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EC8D7" w14:textId="77777777" w:rsidR="00E30515" w:rsidRPr="00E30515" w:rsidRDefault="00E30515" w:rsidP="00E30515">
      <w:r w:rsidRPr="00E30515">
        <w:rPr>
          <w:b/>
          <w:bCs/>
        </w:rPr>
        <w:t>Задача 2 (Уран в почве)</w:t>
      </w:r>
    </w:p>
    <w:p w14:paraId="457B9B86" w14:textId="77777777" w:rsidR="00E30515" w:rsidRPr="00E30515" w:rsidRDefault="00E30515" w:rsidP="00E30515">
      <w:r w:rsidRPr="00E30515">
        <w:t xml:space="preserve">Концентрация активности урана в почве вокруг перерабатывающего предприятия имеет среднее значение μ = 3.2 </w:t>
      </w:r>
      <w:proofErr w:type="spellStart"/>
      <w:r w:rsidRPr="00E30515">
        <w:t>пКи</w:t>
      </w:r>
      <w:proofErr w:type="spellEnd"/>
      <w:r w:rsidRPr="00E30515">
        <w:t xml:space="preserve">/г и стандартное отклонение σ = 0.2 </w:t>
      </w:r>
      <w:proofErr w:type="spellStart"/>
      <w:r w:rsidRPr="00E30515">
        <w:t>пКи</w:t>
      </w:r>
      <w:proofErr w:type="spellEnd"/>
      <w:r w:rsidRPr="00E30515">
        <w:t>/г.</w:t>
      </w:r>
      <w:r w:rsidRPr="00E30515">
        <w:br/>
        <w:t>Образцы почвы отбираются ежемесячно для контроля возможного загрязнения. Цель состоит в поддержании состояния "отсутствие обнаружимого урана выше фонового уровня" в почве.</w:t>
      </w:r>
    </w:p>
    <w:p w14:paraId="320A3F18" w14:textId="77777777" w:rsidR="00E30515" w:rsidRPr="00E30515" w:rsidRDefault="00E30515" w:rsidP="00E30515">
      <w:r w:rsidRPr="00E30515">
        <w:rPr>
          <w:b/>
          <w:bCs/>
        </w:rPr>
        <w:t>Требуется:</w:t>
      </w:r>
    </w:p>
    <w:p w14:paraId="4E234646" w14:textId="77777777" w:rsidR="00E30515" w:rsidRPr="00E30515" w:rsidRDefault="00E30515" w:rsidP="00E30515">
      <w:r w:rsidRPr="00E30515">
        <w:t>a) Какой измеренный уровень урана в почве будет указывать на нарушение герметичности (выход за пределы контроля), при допустимой вероятности ложной тревоги α = 0.01?</w:t>
      </w:r>
    </w:p>
    <w:p w14:paraId="3A4BBB01" w14:textId="77777777" w:rsidR="00E30515" w:rsidRPr="00E30515" w:rsidRDefault="00E30515" w:rsidP="00E30515">
      <w:r w:rsidRPr="00E30515">
        <w:t xml:space="preserve">b) Предположим, что мы используем </w:t>
      </w:r>
      <w:proofErr w:type="spellStart"/>
      <w:r w:rsidRPr="00E30515">
        <w:t>Lc</w:t>
      </w:r>
      <w:proofErr w:type="spellEnd"/>
      <w:r w:rsidRPr="00E30515">
        <w:t xml:space="preserve"> = 3.7 </w:t>
      </w:r>
      <w:proofErr w:type="spellStart"/>
      <w:r w:rsidRPr="00E30515">
        <w:t>пКи</w:t>
      </w:r>
      <w:proofErr w:type="spellEnd"/>
      <w:r w:rsidRPr="00E30515">
        <w:t xml:space="preserve">/г как критическое значение для нашего теста. То есть мы отвергаем H₀: μ = 3.2 </w:t>
      </w:r>
      <w:proofErr w:type="spellStart"/>
      <w:r w:rsidRPr="00E30515">
        <w:t>пКи</w:t>
      </w:r>
      <w:proofErr w:type="spellEnd"/>
      <w:r w:rsidRPr="00E30515">
        <w:t xml:space="preserve">/г, если образец показывает концентрацию больше </w:t>
      </w:r>
      <w:proofErr w:type="spellStart"/>
      <w:r w:rsidRPr="00E30515">
        <w:t>Lc</w:t>
      </w:r>
      <w:proofErr w:type="spellEnd"/>
      <w:r w:rsidRPr="00E30515">
        <w:t xml:space="preserve">. Какова вероятность принять H₀, когда истинное значение равно 3.4 </w:t>
      </w:r>
      <w:proofErr w:type="spellStart"/>
      <w:r w:rsidRPr="00E30515">
        <w:t>пКи</w:t>
      </w:r>
      <w:proofErr w:type="spellEnd"/>
      <w:r w:rsidRPr="00E30515">
        <w:t>/г (ошибка II рода, β)?</w:t>
      </w:r>
    </w:p>
    <w:p w14:paraId="0651EB76" w14:textId="77777777" w:rsidR="00E30515" w:rsidRPr="00E30515" w:rsidRDefault="00E30515" w:rsidP="00E30515">
      <w:r w:rsidRPr="00E30515">
        <w:t xml:space="preserve">c) Повторите пункт (b) для μ = 3.6, 3.8, 4.0 и 4.1 </w:t>
      </w:r>
      <w:proofErr w:type="spellStart"/>
      <w:r w:rsidRPr="00E30515">
        <w:t>пКи</w:t>
      </w:r>
      <w:proofErr w:type="spellEnd"/>
      <w:r w:rsidRPr="00E30515">
        <w:t>/г.</w:t>
      </w:r>
    </w:p>
    <w:p w14:paraId="0FC2B608" w14:textId="77777777" w:rsidR="00E30515" w:rsidRPr="00E30515" w:rsidRDefault="00E30515" w:rsidP="00E30515">
      <w:r w:rsidRPr="00E30515">
        <w:t>d) Постройте график значений, полученных в пунктах (b) и (c), где по оси абсцисс отложено μ, а по оси ординат — (1-β).</w:t>
      </w:r>
    </w:p>
    <w:p w14:paraId="3BCE122B" w14:textId="77777777" w:rsidR="00E30515" w:rsidRPr="00E30515" w:rsidRDefault="00E30515" w:rsidP="00E30515">
      <w:r w:rsidRPr="00E30515">
        <w:t xml:space="preserve">e) По графику определите мощность критерия при μ = 3.5 </w:t>
      </w:r>
      <w:proofErr w:type="spellStart"/>
      <w:r w:rsidRPr="00E30515">
        <w:t>пКи</w:t>
      </w:r>
      <w:proofErr w:type="spellEnd"/>
      <w:r w:rsidRPr="00E30515">
        <w:t>/г.</w:t>
      </w:r>
    </w:p>
    <w:p w14:paraId="139B6FBC" w14:textId="12C435C0" w:rsidR="00445BE0" w:rsidRDefault="00445BE0" w:rsidP="00E30515"/>
    <w:p w14:paraId="450498D4" w14:textId="0772E025" w:rsidR="00E30515" w:rsidRDefault="00D421D8" w:rsidP="00E30515">
      <w:r>
        <w:rPr>
          <w:noProof/>
        </w:rPr>
        <w:drawing>
          <wp:inline distT="0" distB="0" distL="0" distR="0" wp14:anchorId="5D0D9D31" wp14:editId="55D5FFCF">
            <wp:extent cx="5940425" cy="3253105"/>
            <wp:effectExtent l="0" t="0" r="3175" b="4445"/>
            <wp:docPr id="120282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24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99CB" w14:textId="6FD444FB" w:rsidR="00D421D8" w:rsidRPr="00D421D8" w:rsidRDefault="00D421D8" w:rsidP="00E3051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3E800A2" wp14:editId="071AC4FA">
            <wp:extent cx="5940425" cy="3781425"/>
            <wp:effectExtent l="0" t="0" r="3175" b="9525"/>
            <wp:docPr id="144313063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3063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1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7322B4" wp14:editId="533FBB4D">
            <wp:extent cx="5940425" cy="3468370"/>
            <wp:effectExtent l="0" t="0" r="3175" b="0"/>
            <wp:docPr id="212565779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779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1D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A005381" wp14:editId="529E7A18">
            <wp:extent cx="5940425" cy="2708275"/>
            <wp:effectExtent l="0" t="0" r="3175" b="0"/>
            <wp:docPr id="7045373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373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1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570AAF" wp14:editId="5E89540F">
            <wp:extent cx="5940425" cy="1103630"/>
            <wp:effectExtent l="0" t="0" r="3175" b="1270"/>
            <wp:docPr id="133871796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1796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21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14FEBD02" wp14:editId="23070A71">
            <wp:extent cx="5940425" cy="2310765"/>
            <wp:effectExtent l="0" t="0" r="3175" b="0"/>
            <wp:docPr id="72646733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6733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1D8" w:rsidRPr="00D42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E0"/>
    <w:rsid w:val="00445BE0"/>
    <w:rsid w:val="00D421D8"/>
    <w:rsid w:val="00E3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238E0"/>
  <w15:chartTrackingRefBased/>
  <w15:docId w15:val="{04C78D59-6451-44A0-A59C-AB98710F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B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B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B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B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B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B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B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B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B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B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52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Аверьянов</dc:creator>
  <cp:keywords/>
  <dc:description/>
  <cp:lastModifiedBy>Никита Аверьянов</cp:lastModifiedBy>
  <cp:revision>3</cp:revision>
  <dcterms:created xsi:type="dcterms:W3CDTF">2026-03-10T10:51:00Z</dcterms:created>
  <dcterms:modified xsi:type="dcterms:W3CDTF">2026-03-10T11:01:00Z</dcterms:modified>
</cp:coreProperties>
</file>