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НАЦІОНАЛЬНИЙ ТЕХНІЧНИЙ УНІВЕРСИТЕТ УКРАЇНИ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«КИЇВСЬКИЙ ПОЛІТЕХНІЧНИЙ ІНСТИТУТ імені ІГОРЯ СІКОРСЬКОГО»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Кафедра інженерії програмного забезпечення в енергетиці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40"/>
          <w:szCs w:val="40"/>
        </w:rPr>
        <w:t xml:space="preserve">КУРСОВА РОБОТА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з дисципліни: «Основи Веб-програмування»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на тему: «Додаток для фінансового менеджменту»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40" w:line="36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Студента 2 курсу групи ТВ-43</w:t>
      </w:r>
    </w:p>
    <w:p>
      <w:pPr>
        <w:spacing w:after="40" w:line="36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напряму підготовки 121 Інженерія програмного забезпечення</w:t>
      </w:r>
    </w:p>
    <w:p>
      <w:pPr>
        <w:spacing w:after="40" w:line="360"/>
        <w:jc w:val="righ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Степаненко Назар Юрійович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40" w:line="36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GitHub репозиторій: https://github.com/d3Par1/Coursework_Web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40" w:line="36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Керівник: д.т.н., доцент, Недашківський О. Л.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Національна оцінка ________________</w:t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Кількість балів: __________  Оцінка: ECTS _____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Член комісії</w:t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________________  ____________________________</w:t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________________  ____________________________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Київ – 2025/2026</w:t>
      </w:r>
    </w:p>
    <w:p>
      <w:r>
        <w:br w:type="page"/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НАЦІОНАЛЬНИЙ ТЕХНІЧНИЙ УНІВЕРСИТЕТ УКРАЇНИ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«КИЇВСЬКИЙ ПОЛІТЕХНІЧНИЙ ІНСТИТУТ імені ІГОРЯ СІКОРСЬКОГО»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Навчально-науковий інститут атомної та теплової енергетики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Кафедра інженерії програмного забезпечення в енергетиці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Напрям підготовки 121 Інженерія програмного забезпечення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32"/>
          <w:szCs w:val="32"/>
        </w:rPr>
        <w:t xml:space="preserve">З А В Д А Н Н Я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НА КУРСОВУ РОБОТУ СТУДЕНТУ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Степаненку Назару Юрійовичу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1.  Тема роботи – «Додаток для фінансового менеджменту»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Керівник курсової роботи – Недашківський О. Л., д.т.н., доцент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  Строк подання студентом роботи: «17» травня 2026 р.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3.  Вихідні дані до проекту: мова програмування – JavaScript (Node.js), фреймворк – Express 4, база даних – SQLite (better-sqlite3), CSS-фреймворк – Bootstrap 5, візуалізація – Chart.js.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4.  Зміст розрахунково-пояснювальної записки: розробити веб-додаток для персонального фінансового менеджменту з функціями обліку доходів та витрат, керування рахунками, категоризації транзакцій, бюджетування та візуалізації фінансового стану.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5.  Дата видачі завдання: 15 лютого 2026 р.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КАЛЕНДАРНИЙ ПЛАН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№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Назва етапу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Строк виконання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Створення діаграм компонентів, взаємодії та класів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тиждень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Проектування структури меню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 тиждень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Розміщення та стилізація елементів інтерфейсу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4–5 тижні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Проектування та реалізація моделей даних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 тиждень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Розробка механізмів отримання та оновлення даних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7–8 тижні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Розробка бази даних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 тиждень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7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Інтеграція сторонніх сервісів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10–11 тижні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Створення серверної архітектури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12–13 тижні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Реалізація обробки запитів та взаємодії з БД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14–15 тижні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10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Тестування та налаштування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16 тиждень</w:t>
            </w:r>
          </w:p>
        </w:tc>
      </w:tr>
    </w:tbl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Студент            _________                 Степаненко Н. Ю.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Керівник курсової роботи           _________     Недашківський О. Л.</w:t>
      </w:r>
    </w:p>
    <w:p>
      <w:r>
        <w:br w:type="page"/>
      </w:r>
    </w:p>
    <w:p>
      <w:pPr>
        <w:pStyle w:val="Heading1"/>
        <w:spacing w:after="20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АНОТАЦІЯ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 ході виконання курсової роботи розробляється веб-додаток для персонального фінансового менеджменту з використанням стеку технологій Node.js 20, Express 4, SQLite (better-sqlite3), Bootstrap 5, Chart.js. Додаток дозволяє користувачам реєструватись та авторизуватись, керувати фінансовими рахунками, категоризувати транзакції, встановлювати місячні бюджети та візуалізувати фінансовий стан через інтерактивні графіки.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Проект розробляється командою з двох осіб з розподілом за функціональними модулями. Автор даного звіту відповідає за модулі авторизації, рахунків/гаманців, дашборду, графіків та інтеграції з API.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 даному звіті описано роботу за пунктами 1–4: створення UML-діаграм, проектування меню, стилізація інтерфейсу та реалізація моделі даних.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pStyle w:val="Heading1"/>
        <w:spacing w:after="20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ANNOTATION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This course work involves the development of a personal finance management web application using Node.js 20, Express 4, SQLite (better-sqlite3), Bootstrap 5, and Chart.js. The application allows users to register and log in, manage financial accounts, categorize transactions, set monthly budgets, and visualize their financial status through interactive charts.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The project is developed by a team of two, with responsibilities divided by functional modules. The author of this report is responsible for authentication, accounts/wallets, dashboard, charts, and API integration.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This report covers points 1–4: creation of UML diagrams, menu structure design, UI styling, and data model implementation.</w:t>
      </w:r>
    </w:p>
    <w:p>
      <w:r>
        <w:br w:type="page"/>
      </w:r>
    </w:p>
    <w:p>
      <w:pPr>
        <w:pStyle w:val="Heading1"/>
        <w:spacing w:after="20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ЗМІСТ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АНОТАЦІЯ .................................................................................................................. 3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ВСТУП ...................................................................................................................... 5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РОЗДІЛ 1. Створення діаграм компонентів, взаємодії та класів ........................... 6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1.1. Діаграма компонентів .................................................................................. 6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1.2. Діаграма взаємодії ...................................................................................... 8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1.3. Діаграма класів .......................................................................................... 9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РОЗДІЛ 2. Проектування структури меню .............................................................. 11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2.1. Загальна структура навігації ...................................................................... 11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2.2. Обґрунтування вибору структури меню .................................................... 12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РОЗДІЛ 3. Розміщення та стилізація елементів інтерфейсу ................................. 13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3.1. Технології стилізації ................................................................................... 13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3.2. Майстер-шаблон (layout) ........................................................................... 13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3.3. Компоненти інтерфейсу ............................................................................. 14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3.4. Адаптивний дизайн .................................................................................... 17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РОЗДІЛ 4. Модель даних та її реалізація ............................................................... 19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4.1. Обрана СКБД ............................................................................................. 19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4.2. Схема бази даних ...................................................................................... 19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4.3. Зв'язки між таблицями .............................................................................. 21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4.4. Ініціалізація бази даних ............................................................................. 22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ВИСНОВКИ .............................................................................................................. 23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СПИСОК ВИКОРИСТАНИХ ДЖЕРЕЛ ...................................................................... 24</w:t>
      </w:r>
    </w:p>
    <w:p>
      <w:r>
        <w:br w:type="page"/>
      </w:r>
    </w:p>
    <w:p>
      <w:pPr>
        <w:pStyle w:val="Heading1"/>
        <w:spacing w:after="20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ВСТУП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Управління особистими фінансами є актуальною задачею для кожної людини. У сучасному світі, де обсяги фінансових транзакцій постійно зростають, виникає потреба у зручних інструментах для обліку доходів та витрат, контролю бюджету та аналізу фінансового стану.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Метою даної курсової роботи є розробка веб-додатку для персонального фінансового менеджменту, який дозволяє користувачам відстежувати доходи та витрати, керувати рахунками, категоризувати транзакції, встановлювати місячні бюджети та візуалізувати фінансовий стан через графіки та звіти.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Додаток розробляється з використанням стеку технологій: Node.js 20 LTS, Express 4, шаблонізатор EJS, база даних SQLite (бібліотека better-sqlite3), CSS-фреймворк Bootstrap 5, бібліотека Chart.js для побудови графіків.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Проект розробляється командою з двох осіб з розподілом за функціональними модулями: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Степаненко Назар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авторизація, рахунки/гаманці, дашборд, графіки, інтеграція з API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Аніщенко Артем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категорії, транзакції, фільтрація, бюджети, експорт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 даному звіті описано роботу, виконану за пунктами 1–4 силабусу: створення UML-діаграм, проектування навігаційного меню, розміщення та стилізація елементів інтерфейсу, а також проектування і реалізація моделі даних.</w:t>
      </w:r>
    </w:p>
    <w:p>
      <w:r>
        <w:br w:type="page"/>
      </w:r>
    </w:p>
    <w:p>
      <w:pPr>
        <w:pStyle w:val="Heading1"/>
        <w:spacing w:after="20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РОЗДІЛ 1. СТВОРЕННЯ ДІАГРАМ КОМПОНЕНТІВ, ВЗАЄМОДІЇ ТА КЛАСІВ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документування архітектури додатку було створено три UML-діаграми з використанням Mermaid (mermaid-js/mermaid-cli). Вихідні файли зберігаються у директорії diagrams/ репозиторію як .mmd (текстовий формат) та .png (зображення для звіту).</w:t>
      </w:r>
    </w:p>
    <w:p>
      <w:pPr>
        <w:pStyle w:val="Heading2"/>
        <w:spacing w:after="120" w:before="2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1.1. Діаграма компонентів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Діаграма компонентів відображає загальну архітектуру системи та зв'язки між компонентами додатку.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Система складається з трьох основних шарів: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Browser (Client)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клієнтська частина, що включає: Bootstrap 5 — адаптивний інтерфейс користувача; Chart.js — візуалізація фінансових даних (графіки); Client JavaScript — клієнтська валідація форм.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Express 4 Server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серверна частина з архітектурою MVC: Middleware Layer (express-session, connect-flash, express-validator, morgan, Body Parser); Routes Layer (Auth, Dashboard, Accounts, Transactions, Categories, Budgets); Models Layer (User, Account, Transaction, Category, Budget); Views Layer (EJS) — layout.ejs, партіали, сторінки розділів.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SQLite Database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база даних з 5 таблицями (users, accounts, categories, transactions, budgets).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External Services (Phase 6)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зовнішні сервіси: ExchangeRate API — конвертація валют; Gmail SMTP — повідомлення електронною поштою.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Зв'язки: Browser ↔ Server через HTTP-запити, Models ↔ Database через SQL-запити (better-sqlite3), Server → зовнішні сервіси через HTTP API та SMTP.</w:t>
      </w:r>
    </w:p>
    <w:p/>
    <w:p>
      <w:pPr>
        <w:jc w:val="center"/>
      </w:pPr>
      <w:r>
        <w:drawing>
          <wp:inline distT="0" distB="0" distL="0" distR="0">
            <wp:extent cx="5429250" cy="441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Рис. 1.1 — Діаграма компонентів</w:t>
      </w:r>
    </w:p>
    <w:p>
      <w:pPr>
        <w:pStyle w:val="Heading2"/>
        <w:spacing w:after="120" w:before="2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1.2. Діаграма взаємодії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Діаграма взаємодії (послідовності) демонструє типовий сценарій використання — додавання нової транзакції.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Учасники: User (актор), Browser, Express Router (POST /transactions), express-validator, Transaction Model, SQLite Database, EJS View Engine.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Сценарій: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1. Користувач заповнює форму транзакції (рахунок, категорія, сума, дата).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 Browser надсилає POST /transactions з даними форми.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3. Express Router передає дані через ланцюжки валідації express-validator.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4. Альтернатива "Validation Failed":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Router рендерить шаблон transactions/new.ejs з помилками та збереженими даними. Відповідь 422 Unprocessable Entity з повідомленнями про помилки під кожним полем.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5. Альтернатива "Validation Passed":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Router викликає Transaction.create() з параметрами. Model виконує INSERT INTO transactions. Model оновлює баланс рахунку: UPDATE accounts SET balance = balance ± amount. Router зберігає flash-повідомлення та виконує 302 Redirect на GET /transactions. Browser завантажує список транзакцій з відповідним повідомленням про успіх.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Діаграма демонструє патерн PRG (Post/Redirect/Get) та двосторонню валідацію, які використовуються у всіх формах додатку.</w:t>
      </w:r>
    </w:p>
    <w:p/>
    <w:p>
      <w:pPr>
        <w:jc w:val="center"/>
      </w:pPr>
      <w:r>
        <w:drawing>
          <wp:inline distT="0" distB="0" distL="0" distR="0">
            <wp:extent cx="5429250" cy="523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52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Рис. 1.2 — Діаграма взаємодії</w:t>
      </w:r>
    </w:p>
    <w:p>
      <w:pPr>
        <w:pStyle w:val="Heading2"/>
        <w:spacing w:after="120" w:before="2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1.3. Діаграма класів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Діаграма класів описує п'ять моделей даних додатку, їх атрибути, методи та зв'язки.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Клас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Атрибути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Основні методи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User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id, email, password_hash, name, created_at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create(), findByEmail(), findById()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Account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id, user_id, name, type, currency, balance, created_at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create(), findByUserId(), update(), delete(), updateBalance()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Category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id, user_id, name, type, icon, color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create(), findByUserId(), findSystem(), update(), delete()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Transaction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id, user_id, account_id, category_id, type, amount, description, date, created_at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create(), findByUserId(), findFiltered(), update(), delete()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Budget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id, user_id, category_id, month, limit_amount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create(), findByUserId(), findByMonth(), update(), delete(), getSpent()</w:t>
            </w:r>
          </w:p>
        </w:tc>
      </w:tr>
    </w:tbl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Зв'язки (7 асоціацій):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User 1 → * Account (користувач має кілька рахунків)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User 1 → * Transaction (користувач створює транзакції)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User 1 → * Budget (користувач встановлює бюджети)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User 1 → * Category (користувач визначає категорії)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Account 1 → * Transaction (рахунок містить транзакції)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Category 1 → * Transaction (категорія класифікує транзакції)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Category 1 → * Budget (категорія обмежується бюджетом)</w:t>
      </w:r>
    </w:p>
    <w:p/>
    <w:p>
      <w:pPr>
        <w:jc w:val="center"/>
      </w:pPr>
      <w:r>
        <w:drawing>
          <wp:inline distT="0" distB="0" distL="0" distR="0">
            <wp:extent cx="5429250" cy="533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Рис. 1.3 — Діаграма класів</w:t>
      </w:r>
    </w:p>
    <w:p>
      <w:r>
        <w:br w:type="page"/>
      </w:r>
    </w:p>
    <w:p>
      <w:pPr>
        <w:pStyle w:val="Heading1"/>
        <w:spacing w:after="20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РОЗДІЛ 2. ПРОЕКТУВАННЯ СТРУКТУРИ МЕНЮ</w:t>
      </w:r>
    </w:p>
    <w:p>
      <w:pPr>
        <w:pStyle w:val="Heading2"/>
        <w:spacing w:after="120" w:before="2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 Загальна структура навігації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Навігаційне меню додатку реалізоване як адаптивний Bootstrap 5 navbar, розміщений у верхній частині кожної сторінки через партіал views/partials/navbar.ejs, який включається у майстер-шаблон views/layout.ejs.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Структура меню: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Finance Manager (бренд, посилання на головну)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├── Dashboard (/) — головна сторінка з оглядом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├── Accounts (/accounts) — управління рахунками/гаманцями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├── Transactions (/transactions) — список та додавання транзакцій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├── Categories (/categories) — категорії доходів/витрат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├── Budgets (/budgets) — місячні бюджети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└── Login / Register — для неавторизованих; Ім'я + Logout — для авторизованих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Меню використовує клас navbar-expand-lg — на екранах ширше 992px пункти відображаються горизонтально, на менших екранах згортаються у гамбургер-меню з анімацією collapse.</w:t>
      </w:r>
    </w:p>
    <w:p/>
    <w:p>
      <w:pPr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Рис. 2.1 — Навігаційне меню (десктопна версія)</w:t>
      </w:r>
    </w:p>
    <w:p>
      <w:pPr>
        <w:pStyle w:val="Heading2"/>
        <w:spacing w:after="120" w:before="2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 Обґрунтування вибору структури меню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 проектуванні меню було враховано наступні фактори: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1. Плоска структура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всі основні розділи доступні в один клік з будь-якої сторінки. Для додатку з 5 основними розділами вкладені меню створюють зайву складність.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 Порядок пунктів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відповідає типовому користувацькому сценарію: Dashboard (огляд) → Accounts (налаштування рахунків) → Transactions (щоденна робота) → Categories (налаштування) → Budgets (планування).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3. Авторизаційний стан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пункти Login/Register та ім'я користувача/Logout відображаються умовно залежно від стану авторизації, що забезпечується через res.locals.currentUser.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4. Адаптивність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на мобільних пристроях меню згортається у кнопку-гамбургер (navbar-toggler), що забезпечує зручне використання на екранах будь-якого розміру.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5. Візуальна ієрархія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темний фон навбару (navbar-dark bg-dark) контрастує з основним контентом, забезпечуючи чітке розмежування навігації та вмісту.</w:t>
      </w:r>
    </w:p>
    <w:p>
      <w:r>
        <w:br w:type="page"/>
      </w:r>
    </w:p>
    <w:p>
      <w:pPr>
        <w:pStyle w:val="Heading1"/>
        <w:spacing w:after="20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РОЗДІЛ 3. РОЗМІЩЕННЯ ТА СТИЛІЗАЦІЯ ЕЛЕМЕНТІВ ІНТЕРФЕЙСУ</w:t>
      </w:r>
    </w:p>
    <w:p>
      <w:pPr>
        <w:pStyle w:val="Heading2"/>
        <w:spacing w:after="120" w:before="2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3.1. Технології стилізації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оформлення інтерфейсу використовуються: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Технологія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Версія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Призначення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Bootstrap 5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5.3.3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CSS-фреймворк: сітка, компоненти, утиліти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Bootstrap Icons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1.11.3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Іконки для навігації та кнопок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Custom CSS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—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Додаткові стилі (public/css/style.css)</w:t>
            </w:r>
          </w:p>
        </w:tc>
      </w:tr>
    </w:tbl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Bootstrap підключається через CDN, що не потребує системи збірки та спрощує розгортання.</w:t>
      </w:r>
    </w:p>
    <w:p>
      <w:pPr>
        <w:pStyle w:val="Heading2"/>
        <w:spacing w:after="120" w:before="2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3.2. Майстер-шаблон (layout)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Файл views/layout.ejs визначає загальну структуру HTML-сторінки. Використовується бібліотека express-ejs-layouts, яка забезпечує патерн &lt;%- body %&gt; для вставки контенту сторінки.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Структура шаблону включає: DOCTYPE, head (meta charset, viewport, title, Bootstrap CSS/Icons CDN, custom styles), body (Navbar партіал, main.container.py-4 з flash-повідомленнями та контентом сторінки, Footer партіал, Bootstrap JS Bundle CDN, Client validation script).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Клас container обмежує ширину контенту та центрує його на великих екранах. Клас py-4 забезпечує вертикальні відступи.</w:t>
      </w:r>
    </w:p>
    <w:p>
      <w:pPr>
        <w:pStyle w:val="Heading2"/>
        <w:spacing w:after="120" w:before="2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3.3. Компоненти інтерфейсу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Навігаційна панель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(views/partials/navbar.ejs): navbar-dark bg-dark — темна тема; navbar-expand-lg — адаптивне згортання; navbar-toggler + collapse — гамбургер-меню на мобільних; nav-item / nav-link — стилізовані пункти меню.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Flash-повідомлення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(views/partials/flash.ejs): alert alert-success / alert-danger — зелені/червоні банери; alert-dismissible fade show — можливість закриття з анімацією; btn-close — кнопка закриття повідомлення.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Картки розділів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кожна сторінка-заглушка використовує Bootstrap card компонент: card shadow-sm — картка з легкою тінню; card-body p-4 — внутрішній відступ; card-title — заголовок розділу.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Форми авторизації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(views/auth/register.ejs, views/auth/login.ejs): form-control — стилізовані поля введення; form-label — мітки полів; needs-validation + novalidate — Bootstrap валідація; is-invalid / invalid-feedback — відображення помилок під полями; btn btn-primary w-100 — кнопка на повну ширину.</w:t>
      </w:r>
    </w:p>
    <w:p/>
    <w:p>
      <w:pPr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Рис. 3.1 — Сторінка входу з flash-повідомленням</w:t>
      </w:r>
    </w:p>
    <w:p/>
    <w:p>
      <w:pPr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Рис. 3.2 — Форма реєстрації</w:t>
      </w:r>
    </w:p>
    <w:p/>
    <w:p>
      <w:pPr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Рис. 3.3 — Валідація форми реєстрації</w:t>
      </w:r>
    </w:p>
    <w:p/>
    <w:p>
      <w:pPr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Рис. 3.4 — Сторінка рахунків з таблицею</w:t>
      </w:r>
    </w:p>
    <w:p/>
    <w:p>
      <w:pPr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Рис. 3.5 — Сторінка транзакцій з фільтрами</w:t>
      </w:r>
    </w:p>
    <w:p>
      <w:pPr>
        <w:pStyle w:val="Heading2"/>
        <w:spacing w:after="120" w:before="2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3.4. Адаптивний дизайн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Адаптивність забезпечується сіткою Bootstrap 5: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Елемент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Desktop (≥992px)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Mobile (&lt;992px)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Navbar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Горизонтальні пункти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Гамбургер-меню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Форми авторизації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col-md-6 col-lg-5 (центровані)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Повна ширина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Контент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Обмежений container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Повна ширина з відступами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Таблиці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Стандартне відображення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table-responsive з горизонтальним скролом</w:t>
            </w:r>
          </w:p>
        </w:tc>
      </w:tr>
    </w:tbl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Мета-тег &lt;meta name="viewport" content="width=device-width, initial-scale=1"&gt; забезпечує правильне масштабування на мобільних пристроях.</w:t>
      </w:r>
    </w:p>
    <w:p/>
    <w:p>
      <w:pPr>
        <w:jc w:val="center"/>
      </w:pPr>
      <w:r>
        <w:drawing>
          <wp:inline distT="0" distB="0" distL="0" distR="0">
            <wp:extent cx="2714625" cy="590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Рис. 3.6 — Мобільна версія дашборду (375px)</w:t>
      </w:r>
    </w:p>
    <w:p>
      <w:r>
        <w:br w:type="page"/>
      </w:r>
    </w:p>
    <w:p>
      <w:pPr>
        <w:pStyle w:val="Heading1"/>
        <w:spacing w:after="20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РОЗДІЛ 4. МОДЕЛЬ ДАНИХ ТА ЇЇ РЕАЛІЗАЦІЯ</w:t>
      </w:r>
    </w:p>
    <w:p>
      <w:pPr>
        <w:pStyle w:val="Heading2"/>
        <w:spacing w:after="120" w:before="2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4.1. Обрана СКБД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зберігання даних обрано SQLite — вбудовану реляційну СКБД, що зберігає дані у одному файлі (finance.db). Підключення реалізовано через бібліотеку better-sqlite3 (v12.x), яка надає синхронний API та найвищу продуктивність серед SQLite-драйверів для Node.js.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Обґрунтування вибору: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- Не потребує окремого сервера (на відміну від MySQL/PostgreSQL)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- Файлова база — спрощує розгортання та резервне копіювання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- Синхронний API better-sqlite3 узгоджується з архітектурою Express (серверний рендеринг)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- Достатня продуктивність для персонального фінансового додатку</w:t>
      </w:r>
    </w:p>
    <w:p>
      <w:pPr>
        <w:pStyle w:val="Heading2"/>
        <w:spacing w:after="120" w:before="2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4.2. Схема бази даних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База даних складається з 5 таблиць. Всі таблиці використовують CREATE TABLE IF NOT EXISTS для ідемпотентного запуску.</w:t>
      </w:r>
    </w:p>
    <w:p>
      <w:p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Таблиця users — користувачі системи: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Поле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Тип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Обмеження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Опис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INTEGER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PRIMARY KEY AUTOINCREMENT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Унікальний ідентифікатор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email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TEXT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UNIQUE NOT NULL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Електронна пошта (унікальна)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password_hash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TEXT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Хеш пароля (bcrypt)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name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TEXT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Ім'я користувача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created_at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DATETIME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DEFAULT CURRENT_TIMESTAMP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Дата реєстрації</w:t>
            </w:r>
          </w:p>
        </w:tc>
      </w:tr>
    </w:tbl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Таблиця accounts — рахунки/гаманці: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Поле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Тип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Обмеження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Опис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INTEGER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PRIMARY KEY AUTOINCREMENT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Унікальний ідентифікатор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user_id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INTEGER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NULL, FK → users(id) ON DELETE CASCADE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Власник рахунку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name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TEXT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Назва рахунку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type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TEXT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NULL, CHECK(IN ('cash','card','savings'))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Тип рахунку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currency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TEXT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DEFAULT 'UAH'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Валюта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balance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REAL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DEFAULT 0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Поточний баланс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created_at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DATETIME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DEFAULT CURRENT_TIMESTAMP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Дата створення</w:t>
            </w:r>
          </w:p>
        </w:tc>
      </w:tr>
    </w:tbl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Таблиця categories — категорії доходів/витрат: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Поле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Тип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Обмеження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Опис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INTEGER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PRIMARY KEY AUTOINCREMENT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Унікальний ідентифікатор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user_id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INTEGER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NULL (системні категорії)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Власник категорії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name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TEXT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Назва категорії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type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TEXT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NULL, CHECK(IN ('income','expense'))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Тип: дохід/витрата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icon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TEXT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—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Іконка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color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TEXT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—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Колір</w:t>
            </w:r>
          </w:p>
        </w:tc>
      </w:tr>
    </w:tbl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Таблиця transactions — фінансові транзакції: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Поле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Тип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Обмеження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Опис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INTEGER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PRIMARY KEY AUTOINCREMENT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Унікальний ідентифікатор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user_id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INTEGER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NULL, FK → users(id) ON DELETE CASCADE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Автор транзакції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account_id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INTEGER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NULL, FK → accounts(id) ON DELETE CASCADE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Рахунок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category_id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INTEGER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NULL, FK → categories(id) ON DELETE RESTRICT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Категорія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type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TEXT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NULL, CHECK(IN ('income','expense'))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Тип: дохід/витрата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amount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REAL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NULL, CHECK(amount &gt; 0)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Сума (завжди додатня)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description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TEXT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—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Опис/коментар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date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DATE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Дата транзакції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created_at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DATETIME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DEFAULT CURRENT_TIMESTAMP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Дата створення запису</w:t>
            </w:r>
          </w:p>
        </w:tc>
      </w:tr>
    </w:tbl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Таблиця budgets — місячні бюджети: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Поле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Тип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Обмеження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Опис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INTEGER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PRIMARY KEY AUTOINCREMENT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Унікальний ідентифікатор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user_id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INTEGER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NULL, FK → users(id) ON DELETE CASCADE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Власник бюджету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category_id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INTEGER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NULL, FK → categories(id) ON DELETE CASCADE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Категорія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month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TEXT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Місяць (формат YYYY-MM)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limit_amount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REAL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NULL, CHECK(limit_amount &gt; 0)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Ліміт витрат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UNIQUE(user_id, category_id, month)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Один бюджет на категорію/місяць</w:t>
            </w:r>
          </w:p>
        </w:tc>
      </w:tr>
    </w:tbl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pStyle w:val="Heading2"/>
        <w:spacing w:after="120" w:before="2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4.3. Зв'язки між таблицями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users (1) ——— (*) accounts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users (1) ——— (*) transactions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users (1) ——— (*) budgets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users (1) ——— (*) categories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accounts (1) ——— (*) transactions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categories (1) ——— (*) transactions (ON DELETE RESTRICT)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categories (1) ——— (*) budgets (ON DELETE CASCADE)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Особливості: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CASCADE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видалення користувача автоматично видаляє всі його рахунки, транзакції, бюджети.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RESTRICT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категорію неможливо видалити, якщо до неї прив'язані транзакції (захист даних).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PRAGMA foreign_keys = 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зовнішні ключі вмикаються при кожному підключенні (SQLite вимикає їх за замовчуванням).</w:t>
      </w:r>
    </w:p>
    <w:p>
      <w:pPr>
        <w:pStyle w:val="Heading2"/>
        <w:spacing w:after="120" w:before="2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4.4. Ініціалізація бази даних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Файл config/database.js виконує ініціалізацію при запуску додатку: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const db = new Database(DB_PATH);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db.pragma('journal_mode = WAL'); // Write-Ahead Logging для продуктивності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db.pragma('foreign_keys = ON'); // Увімкнення зовнішніх ключів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db.exec(schema); // Створення таблиць (IF NOT EXISTS)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Початкові дані (db/seed.sql) містять 10 передвизначених категорій: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Витрати (5):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Food &amp; Dining, Transportation, Housing, Entertainment, Healthcare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Доходи (5):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Salary, Freelance, Investments, Gifts, Other Income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Сіди вставляються лише якщо таблиця категорій порожня, що запобігає дублюванню при перезапуску.</w:t>
      </w:r>
    </w:p>
    <w:p>
      <w:r>
        <w:br w:type="page"/>
      </w:r>
    </w:p>
    <w:p>
      <w:pPr>
        <w:pStyle w:val="Heading1"/>
        <w:spacing w:after="20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ВИСНОВКИ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 ході виконання пунктів 1–4 курсової роботи було: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1. Створено три UML-діаграми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(компонентів, взаємодії, класів) з використанням Mermaid, що документують архітектуру додатку, типовий сценарій взаємодії та модель даних.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 Спроектовано навігаційне меню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з використанням Bootstrap 5 navbar з адаптивним згортанням. Меню має плоску структуру з 5 основними розділами та умовним відображенням авторизаційних елементів.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3. Розроблено інтерфейс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на основі Bootstrap 5 з використанням адаптивної сітки, компонентів (cards, forms, alerts, tables) та майстер-шаблону EJS. Інтерфейс коректно відображається на десктопних та мобільних пристроях.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4. Реалізовано модель даних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у вигляді реляційної SQLite бази з 5 таблицями, 7 зв'язками через зовнішні ключі, CHECK-обмеженнями та ідемпотентною ініціалізацією при запуску.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Додаток запускається командою npm start та доступний за адресою http://localhost:3000.</w:t>
      </w:r>
    </w:p>
    <w:p>
      <w:r>
        <w:br w:type="page"/>
      </w:r>
    </w:p>
    <w:p>
      <w:pPr>
        <w:pStyle w:val="Heading1"/>
        <w:spacing w:after="20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СПИСОК ВИКОРИСТАНИХ ДЖЕРЕЛ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1. Express.js 4.x — API Reference. URL: https://expressjs.com/en/4x/api.html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 Bootstrap 5.3 — Documentation. URL: https://getbootstrap.com/docs/5.3/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3. better-sqlite3 — GitHub Repository. URL: https://github.com/WiseLibs/better-sqlite3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4. EJS — Embedded JavaScript Templates. URL: https://ejs.co/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5. express-validator 7.x — Documentation. URL: https://express-validator.github.io/docs/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6. express-ejs-layouts — npm Package. URL: https://www.npmjs.com/package/express-ejs-layouts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7. Mermaid — Diagramming and charting tool. URL: https://mermaid.js.org/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8. SQLite — Documentation. URL: https://www.sqlite.org/docs.html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9. Node.js 20 LTS — Documentation. URL: https://nodejs.org/docs/latest-v20.x/api/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10. Chart.js — Simple yet flexible JavaScript charting. URL: https://www.chartjs.org/</w:t>
      </w:r>
    </w:p>
    <w:sectPr>
      <w:pgSz w:w="11906" w:h="16838" w:orient="portrait"/>
      <w:pgMar w:top="1133" w:right="1133" w:bottom="1133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7b34aa43851d5f2f22f6f1117c9fd615a94aa21.png"/><Relationship Id="rId8" Type="http://schemas.openxmlformats.org/officeDocument/2006/relationships/image" Target="media/66a23158d7efc19ca66de3deab778b2f020b5c77.png"/><Relationship Id="rId9" Type="http://schemas.openxmlformats.org/officeDocument/2006/relationships/image" Target="media/08a8bf853eb85be950b1c7c0659644b6af37e23a.png"/><Relationship Id="rId10" Type="http://schemas.openxmlformats.org/officeDocument/2006/relationships/image" Target="media/6346b5cf9c8509adde18da96b1766943e03326ab.png"/><Relationship Id="rId11" Type="http://schemas.openxmlformats.org/officeDocument/2006/relationships/image" Target="media/152f8f349e67b71a5866f5d080cc07b62d357918.png"/><Relationship Id="rId12" Type="http://schemas.openxmlformats.org/officeDocument/2006/relationships/image" Target="media/614c10ba735259e2f64a59625e4b33712c7d326c.png"/><Relationship Id="rId13" Type="http://schemas.openxmlformats.org/officeDocument/2006/relationships/image" Target="media/9a57b42967bfebb5228cdb97338ffd3bb994ecd7.png"/><Relationship Id="rId14" Type="http://schemas.openxmlformats.org/officeDocument/2006/relationships/image" Target="media/e95da0ceae06f76a72bd5f1ab6308c6409d07526.png"/><Relationship Id="rId15" Type="http://schemas.openxmlformats.org/officeDocument/2006/relationships/image" Target="media/7248c656bb0382d2702e3d5a1cd3f40864ff675a.png"/><Relationship Id="rId16" Type="http://schemas.openxmlformats.org/officeDocument/2006/relationships/image" Target="media/f80843cad280dcf4b0d6032fb2e60a3e4be2360d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2026-03-15T14:07:05.787Z</dcterms:created>
  <dcterms:modified xsi:type="dcterms:W3CDTF">2026-03-15T14:07:05.787Z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