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C807" w14:textId="77777777" w:rsidR="00B07BF8" w:rsidRDefault="00BF537E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</w:rPr>
        <w:t>НАЦІОНАЛЬНИЙ ТЕХНІЧНИЙ УНІВЕРСИТЕТ УКРАЇНИ</w:t>
      </w:r>
    </w:p>
    <w:p w14:paraId="63828C48" w14:textId="77777777" w:rsidR="00B07BF8" w:rsidRDefault="00BF537E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</w:rPr>
        <w:t>«КИЇВСЬКИЙ ПОЛІТЕХНІЧНИЙ ІНСТИТУТ  ІМЕНІ  ІГОРЯ</w:t>
      </w:r>
    </w:p>
    <w:p w14:paraId="224C9AE6" w14:textId="77777777" w:rsidR="00B07BF8" w:rsidRDefault="00BF537E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</w:rPr>
        <w:t>СІКОРСЬКОГО»</w:t>
      </w:r>
    </w:p>
    <w:p w14:paraId="6FDF1CE1" w14:textId="77777777" w:rsidR="00B07BF8" w:rsidRDefault="00BF537E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  <w:lang w:val="uk-UA"/>
        </w:rPr>
        <w:t>Навчально-науковий інститут атомної та теплової енергетики</w:t>
      </w:r>
    </w:p>
    <w:p w14:paraId="5D63CDD6" w14:textId="77777777" w:rsidR="00B07BF8" w:rsidRDefault="00BF537E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  <w:lang w:val="uk-UA"/>
        </w:rPr>
        <w:t>Кафедра інженерії програмного забезпечення в енергетиці</w:t>
      </w:r>
    </w:p>
    <w:p w14:paraId="58DC6C5F" w14:textId="77777777" w:rsidR="00B07BF8" w:rsidRDefault="00B07BF8">
      <w:pPr>
        <w:spacing w:line="240" w:lineRule="auto"/>
        <w:ind w:firstLine="0"/>
        <w:jc w:val="left"/>
        <w:rPr>
          <w:b/>
          <w:bCs/>
          <w:sz w:val="24"/>
        </w:rPr>
      </w:pPr>
    </w:p>
    <w:p w14:paraId="1B366C5A" w14:textId="77777777" w:rsidR="00B07BF8" w:rsidRDefault="00B07BF8">
      <w:pPr>
        <w:spacing w:line="240" w:lineRule="auto"/>
        <w:ind w:firstLine="0"/>
        <w:jc w:val="left"/>
        <w:rPr>
          <w:b/>
          <w:bCs/>
          <w:sz w:val="24"/>
        </w:rPr>
      </w:pPr>
    </w:p>
    <w:p w14:paraId="11E78B7F" w14:textId="77777777" w:rsidR="00B07BF8" w:rsidRDefault="00B07BF8">
      <w:pPr>
        <w:spacing w:line="240" w:lineRule="auto"/>
        <w:ind w:firstLine="0"/>
        <w:jc w:val="left"/>
        <w:rPr>
          <w:b/>
          <w:bCs/>
          <w:sz w:val="24"/>
        </w:rPr>
      </w:pPr>
    </w:p>
    <w:p w14:paraId="7ADF2F98" w14:textId="77777777" w:rsidR="00B07BF8" w:rsidRDefault="00B07BF8">
      <w:pPr>
        <w:spacing w:line="240" w:lineRule="auto"/>
        <w:ind w:firstLine="0"/>
        <w:jc w:val="left"/>
        <w:rPr>
          <w:b/>
          <w:bCs/>
          <w:sz w:val="24"/>
        </w:rPr>
      </w:pPr>
    </w:p>
    <w:p w14:paraId="5F31DDB7" w14:textId="77777777" w:rsidR="00B07BF8" w:rsidRDefault="00B07BF8">
      <w:pPr>
        <w:spacing w:line="240" w:lineRule="auto"/>
        <w:ind w:firstLine="0"/>
        <w:jc w:val="left"/>
        <w:rPr>
          <w:b/>
          <w:bCs/>
          <w:sz w:val="24"/>
        </w:rPr>
      </w:pPr>
    </w:p>
    <w:p w14:paraId="1713AD4B" w14:textId="77777777" w:rsidR="00B07BF8" w:rsidRDefault="00B07BF8">
      <w:pPr>
        <w:spacing w:line="240" w:lineRule="auto"/>
        <w:ind w:firstLine="0"/>
        <w:jc w:val="left"/>
        <w:rPr>
          <w:b/>
          <w:bCs/>
          <w:sz w:val="24"/>
        </w:rPr>
      </w:pPr>
    </w:p>
    <w:p w14:paraId="68EBDABA" w14:textId="77777777" w:rsidR="00B07BF8" w:rsidRDefault="00B07BF8">
      <w:pPr>
        <w:spacing w:line="240" w:lineRule="auto"/>
        <w:ind w:firstLine="0"/>
        <w:jc w:val="left"/>
        <w:rPr>
          <w:b/>
          <w:bCs/>
          <w:sz w:val="24"/>
        </w:rPr>
      </w:pPr>
    </w:p>
    <w:p w14:paraId="3B331286" w14:textId="77777777" w:rsidR="00B07BF8" w:rsidRDefault="00BF537E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</w:rPr>
        <w:t>Розрахунково-графічна робота</w:t>
      </w:r>
    </w:p>
    <w:p w14:paraId="315A694F" w14:textId="77777777" w:rsidR="00B07BF8" w:rsidRDefault="00BF537E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 xml:space="preserve">ПРОЄКТУВАННЯ ТА СПЕЦИФІКАЦІЯ </w:t>
      </w:r>
      <w:r>
        <w:rPr>
          <w:szCs w:val="28"/>
        </w:rPr>
        <w:br/>
        <w:t xml:space="preserve">ПРОСТОЇ ІМПЕРАТИВНОЇ МОВИ ПРОГРАМУВАННЯ </w:t>
      </w:r>
      <w:r>
        <w:rPr>
          <w:szCs w:val="28"/>
        </w:rPr>
        <w:br/>
        <w:t>ЗАГАЛЬНОГО ПРИЗНАЧЕННЯ</w:t>
      </w:r>
    </w:p>
    <w:p w14:paraId="7486D23D" w14:textId="77777777" w:rsidR="00B07BF8" w:rsidRDefault="00BF537E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(з дисципліни «Основи розробки трансляторів»)</w:t>
      </w:r>
    </w:p>
    <w:p w14:paraId="733C667E" w14:textId="77777777" w:rsidR="00B07BF8" w:rsidRDefault="00BF537E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Мова програмування Krok</w:t>
      </w:r>
    </w:p>
    <w:p w14:paraId="6F34E52F" w14:textId="77777777" w:rsidR="00B07BF8" w:rsidRDefault="00BF537E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  <w:lang w:val="uk-UA"/>
        </w:rPr>
        <w:t>Рівень 2 Основний</w:t>
      </w:r>
    </w:p>
    <w:p w14:paraId="5B492E30" w14:textId="77777777" w:rsidR="00B07BF8" w:rsidRDefault="00B07BF8">
      <w:pPr>
        <w:spacing w:line="240" w:lineRule="auto"/>
        <w:ind w:firstLine="0"/>
        <w:jc w:val="left"/>
        <w:rPr>
          <w:szCs w:val="28"/>
        </w:rPr>
      </w:pPr>
    </w:p>
    <w:p w14:paraId="217DD9DB" w14:textId="77777777" w:rsidR="00B07BF8" w:rsidRDefault="00B07BF8">
      <w:pPr>
        <w:spacing w:line="240" w:lineRule="auto"/>
        <w:ind w:firstLine="0"/>
        <w:jc w:val="left"/>
        <w:rPr>
          <w:szCs w:val="28"/>
        </w:rPr>
      </w:pPr>
    </w:p>
    <w:p w14:paraId="741B680B" w14:textId="77777777" w:rsidR="00B07BF8" w:rsidRDefault="00B07BF8">
      <w:pPr>
        <w:spacing w:line="240" w:lineRule="auto"/>
        <w:ind w:firstLine="0"/>
        <w:jc w:val="left"/>
        <w:rPr>
          <w:szCs w:val="28"/>
        </w:rPr>
      </w:pPr>
    </w:p>
    <w:p w14:paraId="5A7364C2" w14:textId="77777777" w:rsidR="00B07BF8" w:rsidRDefault="00BF537E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t>Учасники проєкту:</w:t>
      </w:r>
    </w:p>
    <w:p w14:paraId="17ED3C92" w14:textId="77777777" w:rsidR="00B07BF8" w:rsidRDefault="00BF537E">
      <w:pPr>
        <w:tabs>
          <w:tab w:val="left" w:pos="2329"/>
        </w:tabs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tab/>
        <w:t>Степаненко Назар Юрійович</w:t>
      </w:r>
    </w:p>
    <w:p w14:paraId="03397B91" w14:textId="77777777" w:rsidR="00B07BF8" w:rsidRDefault="00BF537E">
      <w:pPr>
        <w:tabs>
          <w:tab w:val="left" w:pos="2329"/>
        </w:tabs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tab/>
      </w:r>
      <w:r>
        <w:rPr>
          <w:szCs w:val="28"/>
        </w:rPr>
        <w:t>Аніщенко Артем Олександрович</w:t>
      </w:r>
    </w:p>
    <w:p w14:paraId="4F462AF0" w14:textId="77777777" w:rsidR="00B07BF8" w:rsidRDefault="00B07BF8">
      <w:pPr>
        <w:tabs>
          <w:tab w:val="left" w:pos="2329"/>
        </w:tabs>
        <w:spacing w:line="240" w:lineRule="auto"/>
        <w:ind w:firstLine="0"/>
        <w:jc w:val="left"/>
        <w:rPr>
          <w:szCs w:val="28"/>
        </w:rPr>
      </w:pPr>
    </w:p>
    <w:p w14:paraId="51EA1B0C" w14:textId="77777777" w:rsidR="00B07BF8" w:rsidRDefault="00B07BF8">
      <w:pPr>
        <w:spacing w:line="240" w:lineRule="auto"/>
        <w:ind w:firstLine="0"/>
        <w:jc w:val="left"/>
        <w:rPr>
          <w:szCs w:val="28"/>
        </w:rPr>
      </w:pPr>
    </w:p>
    <w:p w14:paraId="1D1C6E62" w14:textId="77777777" w:rsidR="00B07BF8" w:rsidRDefault="00B07BF8">
      <w:pPr>
        <w:spacing w:line="240" w:lineRule="auto"/>
        <w:ind w:firstLine="0"/>
        <w:jc w:val="left"/>
        <w:rPr>
          <w:szCs w:val="28"/>
        </w:rPr>
      </w:pPr>
    </w:p>
    <w:p w14:paraId="66C362F7" w14:textId="77777777" w:rsidR="00B07BF8" w:rsidRDefault="00B07BF8">
      <w:pPr>
        <w:spacing w:line="240" w:lineRule="auto"/>
        <w:ind w:firstLine="0"/>
        <w:jc w:val="left"/>
        <w:rPr>
          <w:sz w:val="24"/>
        </w:rPr>
      </w:pPr>
    </w:p>
    <w:p w14:paraId="70B894DD" w14:textId="77777777" w:rsidR="00B07BF8" w:rsidRDefault="00BF537E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t>Виконав: студент ІІІ курсу, групи ТВ-43</w:t>
      </w:r>
    </w:p>
    <w:p w14:paraId="7433DB24" w14:textId="77777777" w:rsidR="00B07BF8" w:rsidRDefault="00BF537E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t>спеціальності 121 «Інженерія програмного забезпечення»</w:t>
      </w:r>
    </w:p>
    <w:p w14:paraId="046AF3D6" w14:textId="77777777" w:rsidR="00B07BF8" w:rsidRDefault="00BF537E">
      <w:pPr>
        <w:spacing w:line="240" w:lineRule="auto"/>
        <w:ind w:firstLine="0"/>
        <w:jc w:val="left"/>
        <w:rPr>
          <w:sz w:val="24"/>
        </w:rPr>
      </w:pPr>
      <w:r>
        <w:rPr>
          <w:sz w:val="24"/>
        </w:rPr>
        <w:t xml:space="preserve"> Степаненко Назар Юрійович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_ _ _  _ _ _  _ _ _ </w:t>
      </w:r>
    </w:p>
    <w:p w14:paraId="161900AF" w14:textId="77777777" w:rsidR="00B07BF8" w:rsidRDefault="00BF537E">
      <w:pPr>
        <w:tabs>
          <w:tab w:val="left" w:pos="7718"/>
        </w:tabs>
        <w:spacing w:line="240" w:lineRule="auto"/>
        <w:ind w:left="680" w:firstLine="0"/>
        <w:jc w:val="left"/>
        <w:rPr>
          <w:sz w:val="16"/>
          <w:szCs w:val="16"/>
        </w:rPr>
      </w:pPr>
      <w:r>
        <w:rPr>
          <w:sz w:val="16"/>
          <w:szCs w:val="16"/>
        </w:rPr>
        <w:t>(Прізвище, ім’я, по батькові)</w:t>
      </w:r>
      <w:r>
        <w:rPr>
          <w:sz w:val="16"/>
          <w:szCs w:val="16"/>
        </w:rPr>
        <w:tab/>
        <w:t>(Підпис)</w:t>
      </w:r>
    </w:p>
    <w:p w14:paraId="583BE5EE" w14:textId="77777777" w:rsidR="00B07BF8" w:rsidRDefault="00B07BF8">
      <w:pPr>
        <w:spacing w:line="240" w:lineRule="auto"/>
        <w:ind w:firstLine="0"/>
        <w:jc w:val="left"/>
        <w:rPr>
          <w:sz w:val="24"/>
        </w:rPr>
      </w:pPr>
    </w:p>
    <w:p w14:paraId="0CF0C9AF" w14:textId="77777777" w:rsidR="00B07BF8" w:rsidRDefault="00B07BF8">
      <w:pPr>
        <w:spacing w:line="240" w:lineRule="auto"/>
        <w:ind w:firstLine="0"/>
        <w:jc w:val="left"/>
        <w:rPr>
          <w:sz w:val="24"/>
        </w:rPr>
      </w:pPr>
    </w:p>
    <w:p w14:paraId="0C75F979" w14:textId="77777777" w:rsidR="00B07BF8" w:rsidRDefault="00BF537E">
      <w:pPr>
        <w:spacing w:line="240" w:lineRule="auto"/>
        <w:ind w:firstLine="0"/>
        <w:jc w:val="left"/>
        <w:rPr>
          <w:sz w:val="24"/>
        </w:rPr>
      </w:pPr>
      <w:r>
        <w:rPr>
          <w:sz w:val="24"/>
        </w:rPr>
        <w:t xml:space="preserve">Перевірив: </w:t>
      </w:r>
      <w:r>
        <w:rPr>
          <w:sz w:val="24"/>
          <w:u w:val="single"/>
        </w:rPr>
        <w:t xml:space="preserve">   доцент, к.т.н. Стативка Ю.І.          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_ _ _  _ _ _  _ _ _ </w:t>
      </w:r>
    </w:p>
    <w:p w14:paraId="24F04198" w14:textId="77777777" w:rsidR="00B07BF8" w:rsidRDefault="00BF537E">
      <w:pPr>
        <w:tabs>
          <w:tab w:val="left" w:pos="7716"/>
          <w:tab w:val="left" w:pos="8907"/>
        </w:tabs>
        <w:spacing w:line="240" w:lineRule="auto"/>
        <w:ind w:left="1191" w:firstLine="0"/>
        <w:jc w:val="left"/>
        <w:rPr>
          <w:sz w:val="16"/>
          <w:szCs w:val="16"/>
        </w:rPr>
      </w:pPr>
      <w:r>
        <w:rPr>
          <w:sz w:val="16"/>
          <w:szCs w:val="16"/>
        </w:rPr>
        <w:t>(Посада, науковий ступінь, прізвище та ініціали)</w:t>
      </w:r>
      <w:r>
        <w:rPr>
          <w:sz w:val="16"/>
          <w:szCs w:val="16"/>
        </w:rPr>
        <w:tab/>
        <w:t>(Підпис)</w:t>
      </w:r>
    </w:p>
    <w:p w14:paraId="30112542" w14:textId="77777777" w:rsidR="00B07BF8" w:rsidRDefault="00B07BF8">
      <w:pPr>
        <w:spacing w:line="240" w:lineRule="auto"/>
        <w:ind w:firstLine="0"/>
        <w:jc w:val="left"/>
        <w:rPr>
          <w:sz w:val="24"/>
        </w:rPr>
      </w:pPr>
    </w:p>
    <w:p w14:paraId="1CCF21EE" w14:textId="77777777" w:rsidR="00B07BF8" w:rsidRDefault="00B07BF8">
      <w:pPr>
        <w:spacing w:line="240" w:lineRule="auto"/>
        <w:ind w:firstLine="0"/>
        <w:jc w:val="left"/>
        <w:rPr>
          <w:sz w:val="24"/>
        </w:rPr>
      </w:pPr>
    </w:p>
    <w:p w14:paraId="51556FD7" w14:textId="77777777" w:rsidR="00B07BF8" w:rsidRDefault="00B07BF8">
      <w:pPr>
        <w:spacing w:line="240" w:lineRule="auto"/>
        <w:ind w:firstLine="0"/>
        <w:jc w:val="left"/>
        <w:rPr>
          <w:sz w:val="24"/>
        </w:rPr>
      </w:pPr>
    </w:p>
    <w:p w14:paraId="55B076C7" w14:textId="77777777" w:rsidR="00B07BF8" w:rsidRDefault="00B07BF8">
      <w:pPr>
        <w:spacing w:line="240" w:lineRule="auto"/>
        <w:ind w:firstLine="0"/>
        <w:jc w:val="left"/>
        <w:rPr>
          <w:sz w:val="24"/>
        </w:rPr>
      </w:pPr>
    </w:p>
    <w:p w14:paraId="6DC98ACE" w14:textId="77777777" w:rsidR="00B07BF8" w:rsidRDefault="00B07BF8">
      <w:pPr>
        <w:spacing w:line="240" w:lineRule="auto"/>
        <w:ind w:firstLine="0"/>
        <w:jc w:val="left"/>
        <w:rPr>
          <w:sz w:val="24"/>
        </w:rPr>
      </w:pPr>
    </w:p>
    <w:p w14:paraId="67DEEADB" w14:textId="77777777" w:rsidR="00B07BF8" w:rsidRDefault="00B07BF8">
      <w:pPr>
        <w:spacing w:line="240" w:lineRule="auto"/>
        <w:ind w:firstLine="0"/>
        <w:jc w:val="left"/>
        <w:rPr>
          <w:sz w:val="24"/>
        </w:rPr>
      </w:pPr>
    </w:p>
    <w:p w14:paraId="6DE4D4A8" w14:textId="77777777" w:rsidR="00B07BF8" w:rsidRDefault="00B07BF8">
      <w:pPr>
        <w:spacing w:line="240" w:lineRule="auto"/>
        <w:ind w:firstLine="0"/>
        <w:jc w:val="left"/>
        <w:rPr>
          <w:sz w:val="24"/>
        </w:rPr>
      </w:pPr>
    </w:p>
    <w:p w14:paraId="7EBF2FF5" w14:textId="77777777" w:rsidR="00B07BF8" w:rsidRDefault="00BF537E">
      <w:pPr>
        <w:spacing w:line="240" w:lineRule="auto"/>
        <w:ind w:firstLine="0"/>
        <w:jc w:val="center"/>
        <w:rPr>
          <w:sz w:val="24"/>
        </w:rPr>
      </w:pPr>
      <w:r>
        <w:rPr>
          <w:sz w:val="24"/>
        </w:rPr>
        <w:t>Київ – 2026</w:t>
      </w:r>
    </w:p>
    <w:p w14:paraId="079FBED2" w14:textId="77777777" w:rsidR="00B07BF8" w:rsidRDefault="00BF537E">
      <w:pPr>
        <w:ind w:firstLine="0"/>
      </w:pPr>
      <w:r>
        <w:br w:type="page"/>
      </w:r>
    </w:p>
    <w:p w14:paraId="166838A9" w14:textId="77777777" w:rsidR="00B07BF8" w:rsidRDefault="00BF537E">
      <w:pPr>
        <w:ind w:firstLine="0"/>
        <w:jc w:val="center"/>
      </w:pPr>
      <w:r>
        <w:rPr>
          <w:b/>
          <w:sz w:val="32"/>
        </w:rPr>
        <w:t>ЗМІСТ</w:t>
      </w:r>
    </w:p>
    <w:p w14:paraId="4A014574" w14:textId="49A0A002" w:rsidR="000E43B2" w:rsidRDefault="00BF537E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920508" w:history="1">
        <w:r w:rsidR="000E43B2" w:rsidRPr="00034D6F">
          <w:rPr>
            <w:rStyle w:val="Hyperlink"/>
            <w:noProof/>
          </w:rPr>
          <w:t>1 Вступ</w:t>
        </w:r>
        <w:r w:rsidR="000E43B2">
          <w:rPr>
            <w:noProof/>
            <w:webHidden/>
          </w:rPr>
          <w:tab/>
        </w:r>
        <w:r w:rsidR="000E43B2">
          <w:rPr>
            <w:noProof/>
            <w:webHidden/>
          </w:rPr>
          <w:fldChar w:fldCharType="begin"/>
        </w:r>
        <w:r w:rsidR="000E43B2">
          <w:rPr>
            <w:noProof/>
            <w:webHidden/>
          </w:rPr>
          <w:instrText xml:space="preserve"> PAGEREF _Toc240920508 \h </w:instrText>
        </w:r>
        <w:r w:rsidR="000E43B2">
          <w:rPr>
            <w:noProof/>
            <w:webHidden/>
          </w:rPr>
        </w:r>
        <w:r w:rsidR="000E43B2">
          <w:rPr>
            <w:noProof/>
            <w:webHidden/>
          </w:rPr>
          <w:fldChar w:fldCharType="separate"/>
        </w:r>
        <w:r w:rsidR="000E43B2">
          <w:rPr>
            <w:noProof/>
            <w:webHidden/>
          </w:rPr>
          <w:t>4</w:t>
        </w:r>
        <w:r w:rsidR="000E43B2">
          <w:rPr>
            <w:noProof/>
            <w:webHidden/>
          </w:rPr>
          <w:fldChar w:fldCharType="end"/>
        </w:r>
      </w:hyperlink>
    </w:p>
    <w:p w14:paraId="2DD26050" w14:textId="2A4BFD82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09" w:history="1">
        <w:r w:rsidRPr="00034D6F">
          <w:rPr>
            <w:rStyle w:val="Hyperlink"/>
            <w:noProof/>
          </w:rPr>
          <w:t>1.1 Назва мови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C5A97C" w14:textId="550FC1A6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10" w:history="1">
        <w:r w:rsidRPr="00034D6F">
          <w:rPr>
            <w:rStyle w:val="Hyperlink"/>
            <w:noProof/>
          </w:rPr>
          <w:t>1.2 Рівень складності та мова-прототип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0404BE" w14:textId="7C2D0D60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11" w:history="1">
        <w:r w:rsidRPr="00034D6F">
          <w:rPr>
            <w:rStyle w:val="Hyperlink"/>
            <w:noProof/>
          </w:rPr>
          <w:t>1.3 Призначення та ключові особливості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36A8E5" w14:textId="7A175826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12" w:history="1">
        <w:r w:rsidRPr="00034D6F">
          <w:rPr>
            <w:rStyle w:val="Hyperlink"/>
            <w:noProof/>
          </w:rPr>
          <w:t>1.4 Обробка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FA11AF" w14:textId="77A3FFA4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13" w:history="1">
        <w:r w:rsidRPr="00034D6F">
          <w:rPr>
            <w:rStyle w:val="Hyperlink"/>
            <w:noProof/>
          </w:rPr>
          <w:t>1.5 Нотація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856521" w14:textId="4D5F02C9" w:rsidR="000E43B2" w:rsidRDefault="000E43B2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14" w:history="1">
        <w:r w:rsidRPr="00034D6F">
          <w:rPr>
            <w:rStyle w:val="Hyperlink"/>
            <w:noProof/>
          </w:rPr>
          <w:t>1.5.1 Розширена нотація Бекуса — Наура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8574E3" w14:textId="3D280E08" w:rsidR="000E43B2" w:rsidRDefault="000E43B2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15" w:history="1">
        <w:r w:rsidRPr="00034D6F">
          <w:rPr>
            <w:rStyle w:val="Hyperlink"/>
            <w:noProof/>
          </w:rPr>
          <w:t>1.5.2 Граматика мови у канонічній формі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E1F065" w14:textId="0FF4129F" w:rsidR="000E43B2" w:rsidRDefault="000E43B2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16" w:history="1">
        <w:r w:rsidRPr="00034D6F">
          <w:rPr>
            <w:rStyle w:val="Hyperlink"/>
            <w:noProof/>
          </w:rPr>
          <w:t>1.5.3 Синтаксичні діаграми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D03AEB" w14:textId="078257A8" w:rsidR="000E43B2" w:rsidRDefault="000E43B2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17" w:history="1">
        <w:r w:rsidRPr="00034D6F">
          <w:rPr>
            <w:rStyle w:val="Hyperlink"/>
            <w:noProof/>
          </w:rPr>
          <w:t>1.5.4 Представлення семантики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71163F" w14:textId="2154C926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18" w:history="1">
        <w:r w:rsidRPr="00034D6F">
          <w:rPr>
            <w:rStyle w:val="Hyperlink"/>
            <w:noProof/>
          </w:rPr>
          <w:t>1.6 Відповідність вимогам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6F56AA" w14:textId="6919A28A" w:rsidR="000E43B2" w:rsidRDefault="000E43B2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19" w:history="1">
        <w:r w:rsidRPr="00034D6F">
          <w:rPr>
            <w:rStyle w:val="Hyperlink"/>
            <w:noProof/>
          </w:rPr>
          <w:t>2 Лексична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5C8144" w14:textId="41FEA9CA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20" w:history="1">
        <w:r w:rsidRPr="00034D6F">
          <w:rPr>
            <w:rStyle w:val="Hyperlink"/>
            <w:noProof/>
          </w:rPr>
          <w:t>2.1 Алфавіт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D7C872" w14:textId="4C955EEB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21" w:history="1">
        <w:r w:rsidRPr="00034D6F">
          <w:rPr>
            <w:rStyle w:val="Hyperlink"/>
            <w:noProof/>
          </w:rPr>
          <w:t>2.2 Роздільники рядків та пробільні символи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31A6D6" w14:textId="2A89A417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22" w:history="1">
        <w:r w:rsidRPr="00034D6F">
          <w:rPr>
            <w:rStyle w:val="Hyperlink"/>
            <w:noProof/>
          </w:rPr>
          <w:t>2.3 Коментарі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DA4F75" w14:textId="370F8225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23" w:history="1">
        <w:r w:rsidRPr="00034D6F">
          <w:rPr>
            <w:rStyle w:val="Hyperlink"/>
            <w:noProof/>
          </w:rPr>
          <w:t>2.4 Лексеми і токени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27351D" w14:textId="56A3AD92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24" w:history="1">
        <w:r w:rsidRPr="00034D6F">
          <w:rPr>
            <w:rStyle w:val="Hyperlink"/>
            <w:noProof/>
          </w:rPr>
          <w:t>2.5 Ідентифікатори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2D6BE2" w14:textId="0FFCE0E5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25" w:history="1">
        <w:r w:rsidRPr="00034D6F">
          <w:rPr>
            <w:rStyle w:val="Hyperlink"/>
            <w:noProof/>
          </w:rPr>
          <w:t>2.6 Ключові слова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90887B" w14:textId="554E7F53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26" w:history="1">
        <w:r w:rsidRPr="00034D6F">
          <w:rPr>
            <w:rStyle w:val="Hyperlink"/>
            <w:noProof/>
          </w:rPr>
          <w:t>2.7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AD0A62F" w14:textId="67297514" w:rsidR="000E43B2" w:rsidRDefault="000E43B2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27" w:history="1">
        <w:r w:rsidRPr="00034D6F">
          <w:rPr>
            <w:rStyle w:val="Hyperlink"/>
            <w:noProof/>
          </w:rPr>
          <w:t>2.7.1 Цілі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842833" w14:textId="3035CCA3" w:rsidR="000E43B2" w:rsidRDefault="000E43B2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28" w:history="1">
        <w:r w:rsidRPr="00034D6F">
          <w:rPr>
            <w:rStyle w:val="Hyperlink"/>
            <w:noProof/>
          </w:rPr>
          <w:t>2.7.2 Дійсні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06FF2C" w14:textId="43D4FA97" w:rsidR="000E43B2" w:rsidRDefault="000E43B2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29" w:history="1">
        <w:r w:rsidRPr="00034D6F">
          <w:rPr>
            <w:rStyle w:val="Hyperlink"/>
            <w:noProof/>
          </w:rPr>
          <w:t>2.7.3 Рядкові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578223C" w14:textId="3DB7F3F1" w:rsidR="000E43B2" w:rsidRDefault="000E43B2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30" w:history="1">
        <w:r w:rsidRPr="00034D6F">
          <w:rPr>
            <w:rStyle w:val="Hyperlink"/>
            <w:noProof/>
          </w:rPr>
          <w:t>2.7.4 Логічні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C63D2D" w14:textId="52DFC2EE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31" w:history="1">
        <w:r w:rsidRPr="00034D6F">
          <w:rPr>
            <w:rStyle w:val="Hyperlink"/>
            <w:noProof/>
          </w:rPr>
          <w:t>2.8 Оператори та роздільники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25B7F8" w14:textId="301FEE52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32" w:history="1">
        <w:r w:rsidRPr="00034D6F">
          <w:rPr>
            <w:rStyle w:val="Hyperlink"/>
            <w:noProof/>
          </w:rPr>
          <w:t>2.9 Автоматична вставка крапки з комою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E0F9003" w14:textId="1977A73C" w:rsidR="000E43B2" w:rsidRDefault="000E43B2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920533" w:history="1">
        <w:r w:rsidRPr="00034D6F">
          <w:rPr>
            <w:rStyle w:val="Hyperlink"/>
            <w:noProof/>
          </w:rPr>
          <w:t>2.10 Таблиця токенів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75271FA" w14:textId="3614CB16" w:rsidR="00B07BF8" w:rsidRDefault="00BF537E">
      <w:pPr>
        <w:ind w:firstLine="0"/>
      </w:pPr>
      <w:r>
        <w:fldChar w:fldCharType="end"/>
      </w:r>
    </w:p>
    <w:p w14:paraId="70EB61B4" w14:textId="77777777" w:rsidR="00B07BF8" w:rsidRDefault="00BF537E">
      <w:pPr>
        <w:ind w:firstLine="0"/>
      </w:pPr>
      <w:r>
        <w:br w:type="page"/>
      </w:r>
    </w:p>
    <w:p w14:paraId="11102716" w14:textId="77777777" w:rsidR="00B07BF8" w:rsidRDefault="00BF537E">
      <w:pPr>
        <w:pStyle w:val="Heading1"/>
      </w:pPr>
      <w:bookmarkStart w:id="0" w:name="_Toc240920508"/>
      <w:r>
        <w:t>1 Вступ</w:t>
      </w:r>
      <w:bookmarkEnd w:id="0"/>
    </w:p>
    <w:p w14:paraId="33B831AA" w14:textId="77777777" w:rsidR="00B07BF8" w:rsidRDefault="00BF537E">
      <w:r>
        <w:t xml:space="preserve">Цей документ є специфікацією мови програмування </w:t>
      </w:r>
      <w:r>
        <w:rPr>
          <w:b/>
        </w:rPr>
        <w:t>Krok</w:t>
      </w:r>
      <w:r>
        <w:t xml:space="preserve"> — формальним і повним описом її лексики, синтаксису, системи типів та семантики. Структуру документа побудовано за переліком елементів специфікації імперативної мови, наведеним у розд. 2.4 навчального посібника [1]: вступ, лексична структура, типи даних і змінні, вирази, інструкції, декларації, структура програми, повна граматика мови. Додатково наведено розділ про властивості розробленої граматики та розділ контрольних прикладів програм.</w:t>
      </w:r>
    </w:p>
    <w:p w14:paraId="3C5602DA" w14:textId="77777777" w:rsidR="00B07BF8" w:rsidRDefault="00BF537E">
      <w:pPr>
        <w:pStyle w:val="Heading2"/>
      </w:pPr>
      <w:bookmarkStart w:id="1" w:name="_Toc240920509"/>
      <w:r>
        <w:t>1.1 Назва мови</w:t>
      </w:r>
      <w:bookmarkEnd w:id="1"/>
    </w:p>
    <w:p w14:paraId="4AB83299" w14:textId="77777777" w:rsidR="00B07BF8" w:rsidRDefault="00BF537E">
      <w:r>
        <w:t xml:space="preserve">Мова має назву </w:t>
      </w:r>
      <w:r>
        <w:rPr>
          <w:b/>
        </w:rPr>
        <w:t>Krok</w:t>
      </w:r>
      <w:r>
        <w:t xml:space="preserve">; назва вимовляється як «крок» і записується в текстах латиницею. Назва є транслітерацією українського слова «крок» і пов'язана з мовою-прототипом: англійське </w:t>
      </w:r>
      <w:r>
        <w:rPr>
          <w:i/>
        </w:rPr>
        <w:t>go</w:t>
      </w:r>
      <w:r>
        <w:t xml:space="preserve"> означає «іди», а крок — елементарна одиниця руху. Так само кожна інструкція програми є одним кроком алгоритму, а сама мова є «кроком» від повноцінної мови Go до простої навчальної мови, для якої в межах дисципліни буде розроблено транслятор.</w:t>
      </w:r>
    </w:p>
    <w:p w14:paraId="1779E36A" w14:textId="77777777" w:rsidR="00B07BF8" w:rsidRDefault="00BF537E">
      <w:r>
        <w:t xml:space="preserve">Файли з вихідним кодом мовою Krok мають розширення </w:t>
      </w:r>
      <w:r>
        <w:rPr>
          <w:rFonts w:ascii="Consolas" w:eastAsia="Consolas" w:hAnsi="Consolas" w:cs="Consolas"/>
          <w:sz w:val="25"/>
        </w:rPr>
        <w:t>.krok</w:t>
      </w:r>
      <w:r>
        <w:t>.</w:t>
      </w:r>
    </w:p>
    <w:p w14:paraId="3A160617" w14:textId="77777777" w:rsidR="00B07BF8" w:rsidRDefault="00BF537E">
      <w:pPr>
        <w:pStyle w:val="Heading2"/>
      </w:pPr>
      <w:bookmarkStart w:id="2" w:name="_Toc240920510"/>
      <w:r>
        <w:t>1.2 Рівень складності та мова-прототип</w:t>
      </w:r>
      <w:bookmarkEnd w:id="2"/>
    </w:p>
    <w:p w14:paraId="79F47D1D" w14:textId="77777777" w:rsidR="00B07BF8" w:rsidRDefault="00BF537E">
      <w:r>
        <w:t xml:space="preserve">Мова Krok відповідає </w:t>
      </w:r>
      <w:r>
        <w:rPr>
          <w:b/>
        </w:rPr>
        <w:t>Рівню 2 (Основний)</w:t>
      </w:r>
      <w:r>
        <w:t>: це процедурно-модульна статично типізована мова з користувацькими типами. Об'єктно-орієнтовані концепції не підтримуються.</w:t>
      </w:r>
    </w:p>
    <w:p w14:paraId="3370BCCB" w14:textId="77777777" w:rsidR="00B07BF8" w:rsidRDefault="00BF537E">
      <w:r>
        <w:t xml:space="preserve">Мовою-прототипом обрано мову </w:t>
      </w:r>
      <w:r>
        <w:rPr>
          <w:b/>
        </w:rPr>
        <w:t>Go</w:t>
      </w:r>
      <w:r>
        <w:t xml:space="preserve"> (https://go.dev/doc/effective_go). З мови Go запозичено синтаксис оголошень (</w:t>
      </w:r>
      <w:r>
        <w:rPr>
          <w:rFonts w:ascii="Consolas" w:eastAsia="Consolas" w:hAnsi="Consolas" w:cs="Consolas"/>
          <w:sz w:val="25"/>
        </w:rPr>
        <w:t>var</w:t>
      </w:r>
      <w:r>
        <w:t xml:space="preserve">, </w:t>
      </w:r>
      <w:r>
        <w:rPr>
          <w:rFonts w:ascii="Consolas" w:eastAsia="Consolas" w:hAnsi="Consolas" w:cs="Consolas"/>
          <w:sz w:val="25"/>
        </w:rPr>
        <w:t>const</w:t>
      </w:r>
      <w:r>
        <w:t xml:space="preserve">, </w:t>
      </w:r>
      <w:r>
        <w:rPr>
          <w:rFonts w:ascii="Consolas" w:eastAsia="Consolas" w:hAnsi="Consolas" w:cs="Consolas"/>
          <w:sz w:val="25"/>
        </w:rPr>
        <w:t>type</w:t>
      </w:r>
      <w:r>
        <w:t xml:space="preserve">, </w:t>
      </w:r>
      <w:r>
        <w:rPr>
          <w:rFonts w:ascii="Consolas" w:eastAsia="Consolas" w:hAnsi="Consolas" w:cs="Consolas"/>
          <w:sz w:val="25"/>
        </w:rPr>
        <w:t>func</w:t>
      </w:r>
      <w:r>
        <w:t>), структуру програми (</w:t>
      </w:r>
      <w:r>
        <w:rPr>
          <w:rFonts w:ascii="Consolas" w:eastAsia="Consolas" w:hAnsi="Consolas" w:cs="Consolas"/>
          <w:sz w:val="25"/>
        </w:rPr>
        <w:t>package main</w:t>
      </w:r>
      <w:r>
        <w:t xml:space="preserve">, </w:t>
      </w:r>
      <w:r>
        <w:rPr>
          <w:rFonts w:ascii="Consolas" w:eastAsia="Consolas" w:hAnsi="Consolas" w:cs="Consolas"/>
          <w:sz w:val="25"/>
        </w:rPr>
        <w:t>import "fmt"</w:t>
      </w:r>
      <w:r>
        <w:t xml:space="preserve">, функція </w:t>
      </w:r>
      <w:r>
        <w:rPr>
          <w:rFonts w:ascii="Consolas" w:eastAsia="Consolas" w:hAnsi="Consolas" w:cs="Consolas"/>
          <w:sz w:val="25"/>
        </w:rPr>
        <w:t>main</w:t>
      </w:r>
      <w:r>
        <w:t>), інструкцію присвоєння (</w:t>
      </w:r>
      <w:r>
        <w:rPr>
          <w:rFonts w:ascii="Consolas" w:eastAsia="Consolas" w:hAnsi="Consolas" w:cs="Consolas"/>
          <w:sz w:val="25"/>
        </w:rPr>
        <w:t>=</w:t>
      </w:r>
      <w:r>
        <w:t>) та оголошення з ініціалізацією (</w:t>
      </w:r>
      <w:r>
        <w:rPr>
          <w:rFonts w:ascii="Consolas" w:eastAsia="Consolas" w:hAnsi="Consolas" w:cs="Consolas"/>
          <w:sz w:val="25"/>
        </w:rPr>
        <w:t>:=</w:t>
      </w:r>
      <w:r>
        <w:t>), інкремент і декремент (</w:t>
      </w:r>
      <w:r>
        <w:rPr>
          <w:rFonts w:ascii="Consolas" w:eastAsia="Consolas" w:hAnsi="Consolas" w:cs="Consolas"/>
          <w:sz w:val="25"/>
        </w:rPr>
        <w:t>++</w:t>
      </w:r>
      <w:r>
        <w:t xml:space="preserve">, </w:t>
      </w:r>
      <w:r>
        <w:rPr>
          <w:rFonts w:ascii="Consolas" w:eastAsia="Consolas" w:hAnsi="Consolas" w:cs="Consolas"/>
          <w:sz w:val="25"/>
        </w:rPr>
        <w:t>--</w:t>
      </w:r>
      <w:r>
        <w:t xml:space="preserve">), інструкції повторення </w:t>
      </w:r>
      <w:r>
        <w:rPr>
          <w:rFonts w:ascii="Consolas" w:eastAsia="Consolas" w:hAnsi="Consolas" w:cs="Consolas"/>
          <w:sz w:val="25"/>
        </w:rPr>
        <w:t>for</w:t>
      </w:r>
      <w:r>
        <w:t xml:space="preserve"> та розгалуження </w:t>
      </w:r>
      <w:r>
        <w:rPr>
          <w:rFonts w:ascii="Consolas" w:eastAsia="Consolas" w:hAnsi="Consolas" w:cs="Consolas"/>
          <w:sz w:val="25"/>
        </w:rPr>
        <w:t>if-else</w:t>
      </w:r>
      <w:r>
        <w:t xml:space="preserve">, введення/виведення через пакет </w:t>
      </w:r>
      <w:r>
        <w:rPr>
          <w:rFonts w:ascii="Consolas" w:eastAsia="Consolas" w:hAnsi="Consolas" w:cs="Consolas"/>
          <w:sz w:val="25"/>
        </w:rPr>
        <w:t>fmt</w:t>
      </w:r>
      <w:r>
        <w:t xml:space="preserve">, однорядкові коментарі </w:t>
      </w:r>
      <w:r>
        <w:rPr>
          <w:rFonts w:ascii="Consolas" w:eastAsia="Consolas" w:hAnsi="Consolas" w:cs="Consolas"/>
          <w:sz w:val="25"/>
        </w:rPr>
        <w:t>//</w:t>
      </w:r>
      <w:r>
        <w:t>, правило автоматичної вставки крапки з комою, масиви, структури та вказівники як механізм передачі параметрів за посиланням.</w:t>
      </w:r>
    </w:p>
    <w:p w14:paraId="070789F2" w14:textId="77777777" w:rsidR="00B07BF8" w:rsidRDefault="00BF537E">
      <w:r>
        <w:t>Семантику елементів мови адаптовано до потреб навчального транслятора. Основні відмінності від мови-прототипу наведено в табл. 1.1.</w:t>
      </w:r>
    </w:p>
    <w:p w14:paraId="4743C65B" w14:textId="77777777" w:rsidR="00B07BF8" w:rsidRDefault="00BF537E">
      <w:pPr>
        <w:keepNext/>
        <w:spacing w:before="80" w:after="40"/>
        <w:ind w:firstLine="0"/>
        <w:jc w:val="left"/>
      </w:pPr>
      <w:r>
        <w:rPr>
          <w:sz w:val="26"/>
        </w:rPr>
        <w:t>Таблиця 1.1 – Основні відмінності мови Krok від мови-прототипу Go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07BF8" w14:paraId="1F7D3C6B" w14:textId="77777777">
        <w:trPr>
          <w:cantSplit/>
          <w:tblHeader/>
          <w:jc w:val="center"/>
        </w:trPr>
        <w:tc>
          <w:tcPr>
            <w:tcW w:w="3213" w:type="dxa"/>
          </w:tcPr>
          <w:p w14:paraId="0E1D68CE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Аспект</w:t>
            </w:r>
          </w:p>
        </w:tc>
        <w:tc>
          <w:tcPr>
            <w:tcW w:w="3213" w:type="dxa"/>
          </w:tcPr>
          <w:p w14:paraId="194A4EDA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Go</w:t>
            </w:r>
          </w:p>
        </w:tc>
        <w:tc>
          <w:tcPr>
            <w:tcW w:w="3213" w:type="dxa"/>
          </w:tcPr>
          <w:p w14:paraId="52BFB485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Krok</w:t>
            </w:r>
          </w:p>
        </w:tc>
      </w:tr>
      <w:tr w:rsidR="00B07BF8" w14:paraId="29A0026E" w14:textId="77777777">
        <w:trPr>
          <w:cantSplit/>
          <w:jc w:val="center"/>
        </w:trPr>
        <w:tc>
          <w:tcPr>
            <w:tcW w:w="3213" w:type="dxa"/>
          </w:tcPr>
          <w:p w14:paraId="2283902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Приведення int → float</w:t>
            </w:r>
          </w:p>
        </w:tc>
        <w:tc>
          <w:tcPr>
            <w:tcW w:w="3213" w:type="dxa"/>
          </w:tcPr>
          <w:p w14:paraId="2C3D828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лише явне</w:t>
            </w:r>
          </w:p>
        </w:tc>
        <w:tc>
          <w:tcPr>
            <w:tcW w:w="3213" w:type="dxa"/>
          </w:tcPr>
          <w:p w14:paraId="4EC6546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неявне розширення та явне приведення</w:t>
            </w:r>
          </w:p>
        </w:tc>
      </w:tr>
      <w:tr w:rsidR="00B07BF8" w14:paraId="31B1D374" w14:textId="77777777">
        <w:trPr>
          <w:cantSplit/>
          <w:jc w:val="center"/>
        </w:trPr>
        <w:tc>
          <w:tcPr>
            <w:tcW w:w="3213" w:type="dxa"/>
          </w:tcPr>
          <w:p w14:paraId="7A89ECB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Піднесення до степеня</w:t>
            </w:r>
          </w:p>
        </w:tc>
        <w:tc>
          <w:tcPr>
            <w:tcW w:w="3213" w:type="dxa"/>
          </w:tcPr>
          <w:p w14:paraId="184BB9A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немає оператора</w:t>
            </w:r>
          </w:p>
        </w:tc>
        <w:tc>
          <w:tcPr>
            <w:tcW w:w="3213" w:type="dxa"/>
          </w:tcPr>
          <w:p w14:paraId="2C1EB92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оператор </w:t>
            </w:r>
            <w:r>
              <w:rPr>
                <w:rFonts w:ascii="Consolas" w:eastAsia="Consolas" w:hAnsi="Consolas" w:cs="Consolas"/>
                <w:sz w:val="21"/>
              </w:rPr>
              <w:t>**</w:t>
            </w:r>
            <w:r>
              <w:rPr>
                <w:sz w:val="24"/>
              </w:rPr>
              <w:t>, правоасоціативний</w:t>
            </w:r>
          </w:p>
        </w:tc>
      </w:tr>
      <w:tr w:rsidR="00B07BF8" w14:paraId="15C82207" w14:textId="77777777">
        <w:trPr>
          <w:cantSplit/>
          <w:jc w:val="center"/>
        </w:trPr>
        <w:tc>
          <w:tcPr>
            <w:tcW w:w="3213" w:type="dxa"/>
          </w:tcPr>
          <w:p w14:paraId="0E09CB2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Переповнення int</w:t>
            </w:r>
          </w:p>
        </w:tc>
        <w:tc>
          <w:tcPr>
            <w:tcW w:w="3213" w:type="dxa"/>
          </w:tcPr>
          <w:p w14:paraId="28C371F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циклічне (wrap-around)</w:t>
            </w:r>
          </w:p>
        </w:tc>
        <w:tc>
          <w:tcPr>
            <w:tcW w:w="3213" w:type="dxa"/>
          </w:tcPr>
          <w:p w14:paraId="6CF889B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помилка часу виконання</w:t>
            </w:r>
          </w:p>
        </w:tc>
      </w:tr>
      <w:tr w:rsidR="00B07BF8" w14:paraId="076B13DC" w14:textId="77777777">
        <w:trPr>
          <w:cantSplit/>
          <w:jc w:val="center"/>
        </w:trPr>
        <w:tc>
          <w:tcPr>
            <w:tcW w:w="3213" w:type="dxa"/>
          </w:tcPr>
          <w:p w14:paraId="39CE136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Типи int, float, bool, string</w:t>
            </w:r>
          </w:p>
        </w:tc>
        <w:tc>
          <w:tcPr>
            <w:tcW w:w="3213" w:type="dxa"/>
          </w:tcPr>
          <w:p w14:paraId="31CC0ED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попередньо оголошені ідентифікатори</w:t>
            </w:r>
          </w:p>
        </w:tc>
        <w:tc>
          <w:tcPr>
            <w:tcW w:w="3213" w:type="dxa"/>
          </w:tcPr>
          <w:p w14:paraId="7C63456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ключові слова</w:t>
            </w:r>
          </w:p>
        </w:tc>
      </w:tr>
      <w:tr w:rsidR="00B07BF8" w14:paraId="33FC6995" w14:textId="77777777">
        <w:trPr>
          <w:cantSplit/>
          <w:jc w:val="center"/>
        </w:trPr>
        <w:tc>
          <w:tcPr>
            <w:tcW w:w="3213" w:type="dxa"/>
          </w:tcPr>
          <w:p w14:paraId="31E5874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Вказівники</w:t>
            </w:r>
          </w:p>
        </w:tc>
        <w:tc>
          <w:tcPr>
            <w:tcW w:w="3213" w:type="dxa"/>
          </w:tcPr>
          <w:p w14:paraId="4D84B7D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довільні значення, </w:t>
            </w:r>
            <w:r>
              <w:rPr>
                <w:rFonts w:ascii="Consolas" w:eastAsia="Consolas" w:hAnsi="Consolas" w:cs="Consolas"/>
                <w:sz w:val="21"/>
              </w:rPr>
              <w:t>nil</w:t>
            </w:r>
          </w:p>
        </w:tc>
        <w:tc>
          <w:tcPr>
            <w:tcW w:w="3213" w:type="dxa"/>
          </w:tcPr>
          <w:p w14:paraId="778E952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лише типи параметрів функцій</w:t>
            </w:r>
          </w:p>
        </w:tc>
      </w:tr>
      <w:tr w:rsidR="00B07BF8" w14:paraId="6DE870E5" w14:textId="77777777">
        <w:trPr>
          <w:cantSplit/>
          <w:jc w:val="center"/>
        </w:trPr>
        <w:tc>
          <w:tcPr>
            <w:tcW w:w="3213" w:type="dxa"/>
          </w:tcPr>
          <w:p w14:paraId="756B5B5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Складені літерали</w:t>
            </w:r>
          </w:p>
        </w:tc>
        <w:tc>
          <w:tcPr>
            <w:tcW w:w="3213" w:type="dxa"/>
          </w:tcPr>
          <w:p w14:paraId="329CB74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для масивів, зрізів, структур, мап</w:t>
            </w:r>
          </w:p>
        </w:tc>
        <w:tc>
          <w:tcPr>
            <w:tcW w:w="3213" w:type="dxa"/>
          </w:tcPr>
          <w:p w14:paraId="41301D7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лише для масивів із явним типом </w:t>
            </w:r>
            <w:r>
              <w:rPr>
                <w:rFonts w:ascii="Consolas" w:eastAsia="Consolas" w:hAnsi="Consolas" w:cs="Consolas"/>
                <w:sz w:val="21"/>
              </w:rPr>
              <w:t>[N]T</w:t>
            </w:r>
          </w:p>
        </w:tc>
      </w:tr>
      <w:tr w:rsidR="00B07BF8" w14:paraId="24471AD8" w14:textId="77777777">
        <w:trPr>
          <w:cantSplit/>
          <w:jc w:val="center"/>
        </w:trPr>
        <w:tc>
          <w:tcPr>
            <w:tcW w:w="3213" w:type="dxa"/>
          </w:tcPr>
          <w:p w14:paraId="093FE04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Інструкція </w:t>
            </w:r>
            <w:r>
              <w:rPr>
                <w:rFonts w:ascii="Consolas" w:eastAsia="Consolas" w:hAnsi="Consolas" w:cs="Consolas"/>
                <w:sz w:val="21"/>
              </w:rPr>
              <w:t>for</w:t>
            </w:r>
          </w:p>
        </w:tc>
        <w:tc>
          <w:tcPr>
            <w:tcW w:w="3213" w:type="dxa"/>
          </w:tcPr>
          <w:p w14:paraId="728BCA9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чотири форми, </w:t>
            </w:r>
            <w:r>
              <w:rPr>
                <w:rFonts w:ascii="Consolas" w:eastAsia="Consolas" w:hAnsi="Consolas" w:cs="Consolas"/>
                <w:sz w:val="21"/>
              </w:rPr>
              <w:t>break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continue</w:t>
            </w:r>
          </w:p>
        </w:tc>
        <w:tc>
          <w:tcPr>
            <w:tcW w:w="3213" w:type="dxa"/>
          </w:tcPr>
          <w:p w14:paraId="77E8425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дві форми: з передумовою та трикомпонентна</w:t>
            </w:r>
          </w:p>
        </w:tc>
      </w:tr>
      <w:tr w:rsidR="00B07BF8" w14:paraId="216EF60A" w14:textId="77777777">
        <w:trPr>
          <w:cantSplit/>
          <w:jc w:val="center"/>
        </w:trPr>
        <w:tc>
          <w:tcPr>
            <w:tcW w:w="3213" w:type="dxa"/>
          </w:tcPr>
          <w:p w14:paraId="56DD8C5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if</w:t>
            </w:r>
            <w:r>
              <w:rPr>
                <w:sz w:val="24"/>
              </w:rPr>
              <w:t xml:space="preserve"> з ініціалізацією, </w:t>
            </w:r>
            <w:r>
              <w:rPr>
                <w:rFonts w:ascii="Consolas" w:eastAsia="Consolas" w:hAnsi="Consolas" w:cs="Consolas"/>
                <w:sz w:val="21"/>
              </w:rPr>
              <w:t>switch</w:t>
            </w:r>
          </w:p>
        </w:tc>
        <w:tc>
          <w:tcPr>
            <w:tcW w:w="3213" w:type="dxa"/>
          </w:tcPr>
          <w:p w14:paraId="0C5D9E1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є</w:t>
            </w:r>
          </w:p>
        </w:tc>
        <w:tc>
          <w:tcPr>
            <w:tcW w:w="3213" w:type="dxa"/>
          </w:tcPr>
          <w:p w14:paraId="7E8723A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немає</w:t>
            </w:r>
          </w:p>
        </w:tc>
      </w:tr>
      <w:tr w:rsidR="00B07BF8" w14:paraId="67AF55A5" w14:textId="77777777">
        <w:trPr>
          <w:cantSplit/>
          <w:jc w:val="center"/>
        </w:trPr>
        <w:tc>
          <w:tcPr>
            <w:tcW w:w="3213" w:type="dxa"/>
          </w:tcPr>
          <w:p w14:paraId="38E19E9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Зрізи, мапи, методи, інтерфейси, горутини</w:t>
            </w:r>
          </w:p>
        </w:tc>
        <w:tc>
          <w:tcPr>
            <w:tcW w:w="3213" w:type="dxa"/>
          </w:tcPr>
          <w:p w14:paraId="428E199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є</w:t>
            </w:r>
          </w:p>
        </w:tc>
        <w:tc>
          <w:tcPr>
            <w:tcW w:w="3213" w:type="dxa"/>
          </w:tcPr>
          <w:p w14:paraId="60779C2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немає</w:t>
            </w:r>
          </w:p>
        </w:tc>
      </w:tr>
      <w:tr w:rsidR="00B07BF8" w14:paraId="713E4EDC" w14:textId="77777777">
        <w:trPr>
          <w:cantSplit/>
          <w:jc w:val="center"/>
        </w:trPr>
        <w:tc>
          <w:tcPr>
            <w:tcW w:w="3213" w:type="dxa"/>
          </w:tcPr>
          <w:p w14:paraId="4C7578F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Пакети</w:t>
            </w:r>
          </w:p>
        </w:tc>
        <w:tc>
          <w:tcPr>
            <w:tcW w:w="3213" w:type="dxa"/>
          </w:tcPr>
          <w:p w14:paraId="51AEE71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довільні</w:t>
            </w:r>
          </w:p>
        </w:tc>
        <w:tc>
          <w:tcPr>
            <w:tcW w:w="3213" w:type="dxa"/>
          </w:tcPr>
          <w:p w14:paraId="3DE40FC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лише </w:t>
            </w:r>
            <w:r>
              <w:rPr>
                <w:rFonts w:ascii="Consolas" w:eastAsia="Consolas" w:hAnsi="Consolas" w:cs="Consolas"/>
                <w:sz w:val="21"/>
              </w:rPr>
              <w:t>main</w:t>
            </w:r>
            <w:r>
              <w:rPr>
                <w:sz w:val="24"/>
              </w:rPr>
              <w:t xml:space="preserve"> та вбудований </w:t>
            </w:r>
            <w:r>
              <w:rPr>
                <w:rFonts w:ascii="Consolas" w:eastAsia="Consolas" w:hAnsi="Consolas" w:cs="Consolas"/>
                <w:sz w:val="21"/>
              </w:rPr>
              <w:t>fmt</w:t>
            </w:r>
          </w:p>
        </w:tc>
      </w:tr>
    </w:tbl>
    <w:p w14:paraId="7E643AA4" w14:textId="77777777" w:rsidR="00B07BF8" w:rsidRDefault="00B07BF8">
      <w:pPr>
        <w:spacing w:line="240" w:lineRule="auto"/>
      </w:pPr>
    </w:p>
    <w:p w14:paraId="662A94FF" w14:textId="77777777" w:rsidR="00B07BF8" w:rsidRDefault="00BF537E">
      <w:r>
        <w:t xml:space="preserve">Проєкт виконується спільно (виконавці — Степаненко Н. Ю. та Аніщенко А.). Відповідно до вимог до спільних проєктів кожен виконавець обирає власний варіант інструкцій повторення та розгалуження. У цій специфікації описано варіант: </w:t>
      </w:r>
      <w:r>
        <w:rPr>
          <w:b/>
        </w:rPr>
        <w:t xml:space="preserve">інструкція </w:t>
      </w:r>
      <w:r>
        <w:rPr>
          <w:rFonts w:ascii="Consolas" w:eastAsia="Consolas" w:hAnsi="Consolas" w:cs="Consolas"/>
          <w:b/>
          <w:sz w:val="25"/>
        </w:rPr>
        <w:t>for</w:t>
      </w:r>
      <w:r>
        <w:rPr>
          <w:b/>
        </w:rPr>
        <w:t xml:space="preserve"> з передумовою та трикомпонентна інструкція </w:t>
      </w:r>
      <w:r>
        <w:rPr>
          <w:rFonts w:ascii="Consolas" w:eastAsia="Consolas" w:hAnsi="Consolas" w:cs="Consolas"/>
          <w:b/>
          <w:sz w:val="25"/>
        </w:rPr>
        <w:t>for</w:t>
      </w:r>
      <w:r>
        <w:t xml:space="preserve"> (розд. 5.4) і </w:t>
      </w:r>
      <w:r>
        <w:rPr>
          <w:b/>
        </w:rPr>
        <w:t xml:space="preserve">інструкція </w:t>
      </w:r>
      <w:r>
        <w:rPr>
          <w:rFonts w:ascii="Consolas" w:eastAsia="Consolas" w:hAnsi="Consolas" w:cs="Consolas"/>
          <w:b/>
          <w:sz w:val="25"/>
        </w:rPr>
        <w:t>if</w:t>
      </w:r>
      <w:r>
        <w:rPr>
          <w:b/>
        </w:rPr>
        <w:t xml:space="preserve"> з необов'язковими гілками </w:t>
      </w:r>
      <w:r>
        <w:rPr>
          <w:rFonts w:ascii="Consolas" w:eastAsia="Consolas" w:hAnsi="Consolas" w:cs="Consolas"/>
          <w:b/>
          <w:sz w:val="25"/>
        </w:rPr>
        <w:t>else if</w:t>
      </w:r>
      <w:r>
        <w:rPr>
          <w:b/>
        </w:rPr>
        <w:t xml:space="preserve"> та </w:t>
      </w:r>
      <w:r>
        <w:rPr>
          <w:rFonts w:ascii="Consolas" w:eastAsia="Consolas" w:hAnsi="Consolas" w:cs="Consolas"/>
          <w:b/>
          <w:sz w:val="25"/>
        </w:rPr>
        <w:t>else</w:t>
      </w:r>
      <w:r>
        <w:t xml:space="preserve"> (розд. 5.3).</w:t>
      </w:r>
    </w:p>
    <w:p w14:paraId="0AA2D860" w14:textId="77777777" w:rsidR="00B07BF8" w:rsidRDefault="00BF537E">
      <w:pPr>
        <w:pStyle w:val="Heading2"/>
      </w:pPr>
      <w:bookmarkStart w:id="3" w:name="_Toc240920511"/>
      <w:r>
        <w:t>1.3 Призначення та ключові особливості</w:t>
      </w:r>
      <w:bookmarkEnd w:id="3"/>
    </w:p>
    <w:p w14:paraId="24539745" w14:textId="77777777" w:rsidR="00B07BF8" w:rsidRDefault="00BF537E">
      <w:r>
        <w:t>Krok — проста імперативна процедурна мова програмування загального призначення, статично і суворо типізована, призначена для запису обчислювальних алгоритмів, що взаємодіють із середовищем через стандартні потоки введення та виведення: числові розрахунки, обробка масивів, рекурсивні алгоритми, прості моделі даних на основі структур.</w:t>
      </w:r>
    </w:p>
    <w:p w14:paraId="35DEF4FA" w14:textId="77777777" w:rsidR="00B07BF8" w:rsidRDefault="00BF537E">
      <w:r>
        <w:t>Ключові особливості мови:</w:t>
      </w:r>
    </w:p>
    <w:p w14:paraId="4568FC87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  <w:t>статична типізація: тип кожної змінної та кожного виразу відомий на етапі трансляції;</w:t>
      </w:r>
    </w:p>
    <w:p w14:paraId="67AC9B7C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</w:r>
      <w:r>
        <w:t xml:space="preserve">сувора типізація: єдиним неявним перетворенням є розширення </w:t>
      </w:r>
      <w:r>
        <w:rPr>
          <w:rFonts w:ascii="Consolas" w:eastAsia="Consolas" w:hAnsi="Consolas" w:cs="Consolas"/>
          <w:sz w:val="25"/>
        </w:rPr>
        <w:t>int</w:t>
      </w:r>
      <w:r>
        <w:t xml:space="preserve"> → </w:t>
      </w:r>
      <w:r>
        <w:rPr>
          <w:rFonts w:ascii="Consolas" w:eastAsia="Consolas" w:hAnsi="Consolas" w:cs="Consolas"/>
          <w:sz w:val="25"/>
        </w:rPr>
        <w:t>float</w:t>
      </w:r>
      <w:r>
        <w:t>, решта перетворень — явні;</w:t>
      </w:r>
    </w:p>
    <w:p w14:paraId="63D5D915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  <w:t>обов'язкове оголошення імен і нульові значення для неініціалізованих змінних;</w:t>
      </w:r>
    </w:p>
    <w:p w14:paraId="1DF5F032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  <w:t>семантика значень для масивів і структур; передача за посиланням лише через явні параметри-вказівники;</w:t>
      </w:r>
    </w:p>
    <w:p w14:paraId="7F0C6169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  <w:t>відсутність динамічного розподілу пам'яті та збирача сміття: уся пам'ять — статична область і стек викликів;</w:t>
      </w:r>
    </w:p>
    <w:p w14:paraId="190202A4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  <w:t>перевірка меж масивів та контроль переповнення чисел під час виконання;</w:t>
      </w:r>
    </w:p>
    <w:p w14:paraId="7D2C0D0A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</w:r>
      <w:r>
        <w:t>граматика мови належить до класу LL(1), тому транслятор будується методом рекурсивного спуску з одним токеном попереднього перегляду.</w:t>
      </w:r>
    </w:p>
    <w:p w14:paraId="1DFD3311" w14:textId="77777777" w:rsidR="00B07BF8" w:rsidRDefault="00BF537E">
      <w:pPr>
        <w:pStyle w:val="Heading2"/>
      </w:pPr>
      <w:bookmarkStart w:id="4" w:name="_Toc240920512"/>
      <w:r>
        <w:t>1.4 Обробка програми</w:t>
      </w:r>
      <w:bookmarkEnd w:id="4"/>
    </w:p>
    <w:p w14:paraId="159CE586" w14:textId="77777777" w:rsidR="00B07BF8" w:rsidRDefault="00BF537E">
      <w:r>
        <w:t>Програма мовою Krok подається на вхід транслятора (компілятора або інтерпретатора) у вигляді одного текстового файлу в кодуванні UTF-8. Трансляція складається з таких фаз:</w:t>
      </w:r>
    </w:p>
    <w:p w14:paraId="3F1E110F" w14:textId="77777777" w:rsidR="00B07BF8" w:rsidRDefault="00BF537E">
      <w:pPr>
        <w:tabs>
          <w:tab w:val="left" w:pos="1134"/>
        </w:tabs>
        <w:ind w:left="1134" w:hanging="425"/>
      </w:pPr>
      <w:r>
        <w:t>1.</w:t>
      </w:r>
      <w:r>
        <w:tab/>
      </w:r>
      <w:r>
        <w:t>Лексичний аналіз — окремий прохід, що перетворює потік символів (character stream) на потік токенів (token stream), вилучає коментарі та пробільні символи і вставляє неявні крапки з комою (розд. 2.9). Уся інформація, необхідна для побудови лексичного аналізатора, міститься в розд. 2.</w:t>
      </w:r>
    </w:p>
    <w:p w14:paraId="7F813BF2" w14:textId="77777777" w:rsidR="00B07BF8" w:rsidRDefault="00BF537E">
      <w:pPr>
        <w:tabs>
          <w:tab w:val="left" w:pos="1134"/>
        </w:tabs>
        <w:ind w:left="1134" w:hanging="425"/>
      </w:pPr>
      <w:r>
        <w:t>2.</w:t>
      </w:r>
      <w:r>
        <w:tab/>
        <w:t>Синтаксичний аналіз — перевірка відповідності потоку токенів граматиці мови та побудова дерева розбору (parse tree).</w:t>
      </w:r>
    </w:p>
    <w:p w14:paraId="1BE5A867" w14:textId="77777777" w:rsidR="00B07BF8" w:rsidRDefault="00BF537E">
      <w:pPr>
        <w:tabs>
          <w:tab w:val="left" w:pos="1134"/>
        </w:tabs>
        <w:ind w:left="1134" w:hanging="425"/>
      </w:pPr>
      <w:r>
        <w:t>3.</w:t>
      </w:r>
      <w:r>
        <w:tab/>
      </w:r>
      <w:r>
        <w:t>Семантичний аналіз — перевірка контекстних умов: оголошеність імен, області видимості, сумісність типів тощо.</w:t>
      </w:r>
    </w:p>
    <w:p w14:paraId="547A4A10" w14:textId="77777777" w:rsidR="00B07BF8" w:rsidRDefault="00BF537E">
      <w:pPr>
        <w:tabs>
          <w:tab w:val="left" w:pos="1134"/>
        </w:tabs>
        <w:ind w:left="1134" w:hanging="425"/>
      </w:pPr>
      <w:r>
        <w:t>4.</w:t>
      </w:r>
      <w:r>
        <w:tab/>
        <w:t>Генерування коду або безпосереднє виконання.</w:t>
      </w:r>
    </w:p>
    <w:p w14:paraId="72782F10" w14:textId="77777777" w:rsidR="00B07BF8" w:rsidRDefault="00BF537E">
      <w:r>
        <w:t>Результат трансляції виконується системою часу виконання (run-time system), яка отримує вхідні дані зі стандартного потоку введення, записує результати у стандартний потік виведення, а повідомлення про помилки — у стандартний потік помилок.</w:t>
      </w:r>
    </w:p>
    <w:p w14:paraId="07B25E32" w14:textId="77777777" w:rsidR="00B07BF8" w:rsidRDefault="00BF537E">
      <w:pPr>
        <w:pStyle w:val="Heading2"/>
      </w:pPr>
      <w:bookmarkStart w:id="5" w:name="_Toc240920513"/>
      <w:r>
        <w:t>1.5 Нотація</w:t>
      </w:r>
      <w:bookmarkEnd w:id="5"/>
    </w:p>
    <w:p w14:paraId="60D44E7F" w14:textId="77777777" w:rsidR="00B07BF8" w:rsidRDefault="00BF537E">
      <w:pPr>
        <w:pStyle w:val="Heading3"/>
      </w:pPr>
      <w:bookmarkStart w:id="6" w:name="_Toc240920514"/>
      <w:r>
        <w:t>1.5.1 Розширена нотація Бекуса — Наура</w:t>
      </w:r>
      <w:bookmarkEnd w:id="6"/>
    </w:p>
    <w:p w14:paraId="4BD45007" w14:textId="77777777" w:rsidR="00B07BF8" w:rsidRDefault="00BF537E">
      <w:r>
        <w:t>Для опису лексики та синтаксису мови Krok використовується розширена нотація Бекуса — Наура (РБНФ) у варіанті Н. Вірта, описаному в розд. 2.2.2 посібника [1]. Метасимволи нотації наведено в табл. 1.2.</w:t>
      </w:r>
    </w:p>
    <w:p w14:paraId="2B0EF9FB" w14:textId="77777777" w:rsidR="00B07BF8" w:rsidRDefault="00BF537E">
      <w:pPr>
        <w:keepNext/>
        <w:spacing w:before="80" w:after="40"/>
        <w:ind w:firstLine="0"/>
        <w:jc w:val="left"/>
      </w:pPr>
      <w:r>
        <w:rPr>
          <w:sz w:val="26"/>
        </w:rPr>
        <w:t>Таблиця 1.2 – Прийнята нотація РБНФ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B07BF8" w14:paraId="2709A553" w14:textId="77777777">
        <w:trPr>
          <w:cantSplit/>
          <w:tblHeader/>
          <w:jc w:val="center"/>
        </w:trPr>
        <w:tc>
          <w:tcPr>
            <w:tcW w:w="4819" w:type="dxa"/>
          </w:tcPr>
          <w:p w14:paraId="7898D910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Метасимвол</w:t>
            </w:r>
          </w:p>
        </w:tc>
        <w:tc>
          <w:tcPr>
            <w:tcW w:w="4819" w:type="dxa"/>
          </w:tcPr>
          <w:p w14:paraId="1ACC3493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Значення</w:t>
            </w:r>
          </w:p>
        </w:tc>
      </w:tr>
      <w:tr w:rsidR="00B07BF8" w14:paraId="38930F6F" w14:textId="77777777">
        <w:trPr>
          <w:cantSplit/>
          <w:jc w:val="center"/>
        </w:trPr>
        <w:tc>
          <w:tcPr>
            <w:tcW w:w="4819" w:type="dxa"/>
          </w:tcPr>
          <w:p w14:paraId="3818244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 = α</w:t>
            </w:r>
          </w:p>
        </w:tc>
        <w:tc>
          <w:tcPr>
            <w:tcW w:w="4819" w:type="dxa"/>
          </w:tcPr>
          <w:p w14:paraId="1134FB2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нетермінал </w:t>
            </w:r>
            <w:r>
              <w:rPr>
                <w:rFonts w:ascii="Consolas" w:eastAsia="Consolas" w:hAnsi="Consolas" w:cs="Consolas"/>
                <w:sz w:val="21"/>
              </w:rPr>
              <w:t>A</w:t>
            </w:r>
            <w:r>
              <w:rPr>
                <w:sz w:val="24"/>
              </w:rPr>
              <w:t xml:space="preserve"> визначається як </w:t>
            </w:r>
            <w:r>
              <w:rPr>
                <w:rFonts w:ascii="Consolas" w:eastAsia="Consolas" w:hAnsi="Consolas" w:cs="Consolas"/>
                <w:sz w:val="21"/>
              </w:rPr>
              <w:t>α</w:t>
            </w:r>
          </w:p>
        </w:tc>
      </w:tr>
      <w:tr w:rsidR="00B07BF8" w14:paraId="7CB7E980" w14:textId="77777777">
        <w:trPr>
          <w:cantSplit/>
          <w:jc w:val="center"/>
        </w:trPr>
        <w:tc>
          <w:tcPr>
            <w:tcW w:w="4819" w:type="dxa"/>
          </w:tcPr>
          <w:p w14:paraId="7CC3E51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α | β</w:t>
            </w:r>
          </w:p>
        </w:tc>
        <w:tc>
          <w:tcPr>
            <w:tcW w:w="4819" w:type="dxa"/>
          </w:tcPr>
          <w:p w14:paraId="0239C14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альтернатива: </w:t>
            </w:r>
            <w:r>
              <w:rPr>
                <w:rFonts w:ascii="Consolas" w:eastAsia="Consolas" w:hAnsi="Consolas" w:cs="Consolas"/>
                <w:sz w:val="21"/>
              </w:rPr>
              <w:t>α</w:t>
            </w:r>
            <w:r>
              <w:rPr>
                <w:sz w:val="24"/>
              </w:rPr>
              <w:t xml:space="preserve"> або </w:t>
            </w:r>
            <w:r>
              <w:rPr>
                <w:rFonts w:ascii="Consolas" w:eastAsia="Consolas" w:hAnsi="Consolas" w:cs="Consolas"/>
                <w:sz w:val="21"/>
              </w:rPr>
              <w:t>β</w:t>
            </w:r>
          </w:p>
        </w:tc>
      </w:tr>
      <w:tr w:rsidR="00B07BF8" w14:paraId="18DD8998" w14:textId="77777777">
        <w:trPr>
          <w:cantSplit/>
          <w:jc w:val="center"/>
        </w:trPr>
        <w:tc>
          <w:tcPr>
            <w:tcW w:w="4819" w:type="dxa"/>
          </w:tcPr>
          <w:p w14:paraId="3685BC4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[ α ]</w:t>
            </w:r>
          </w:p>
        </w:tc>
        <w:tc>
          <w:tcPr>
            <w:tcW w:w="4819" w:type="dxa"/>
          </w:tcPr>
          <w:p w14:paraId="4393D19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0 або 1 екземпляр </w:t>
            </w:r>
            <w:r>
              <w:rPr>
                <w:rFonts w:ascii="Consolas" w:eastAsia="Consolas" w:hAnsi="Consolas" w:cs="Consolas"/>
                <w:sz w:val="21"/>
              </w:rPr>
              <w:t>α</w:t>
            </w:r>
          </w:p>
        </w:tc>
      </w:tr>
      <w:tr w:rsidR="00B07BF8" w14:paraId="2B8C7295" w14:textId="77777777">
        <w:trPr>
          <w:cantSplit/>
          <w:jc w:val="center"/>
        </w:trPr>
        <w:tc>
          <w:tcPr>
            <w:tcW w:w="4819" w:type="dxa"/>
          </w:tcPr>
          <w:p w14:paraId="05F454F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{ α }</w:t>
            </w:r>
          </w:p>
        </w:tc>
        <w:tc>
          <w:tcPr>
            <w:tcW w:w="4819" w:type="dxa"/>
          </w:tcPr>
          <w:p w14:paraId="096CBC9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0 або більше екземплярів </w:t>
            </w:r>
            <w:r>
              <w:rPr>
                <w:rFonts w:ascii="Consolas" w:eastAsia="Consolas" w:hAnsi="Consolas" w:cs="Consolas"/>
                <w:sz w:val="21"/>
              </w:rPr>
              <w:t>α</w:t>
            </w:r>
          </w:p>
        </w:tc>
      </w:tr>
      <w:tr w:rsidR="00B07BF8" w14:paraId="0DAFDE3A" w14:textId="77777777">
        <w:trPr>
          <w:cantSplit/>
          <w:jc w:val="center"/>
        </w:trPr>
        <w:tc>
          <w:tcPr>
            <w:tcW w:w="4819" w:type="dxa"/>
          </w:tcPr>
          <w:p w14:paraId="461483A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( α | β )</w:t>
            </w:r>
          </w:p>
        </w:tc>
        <w:tc>
          <w:tcPr>
            <w:tcW w:w="4819" w:type="dxa"/>
          </w:tcPr>
          <w:p w14:paraId="1C0BD9D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групування</w:t>
            </w:r>
          </w:p>
        </w:tc>
      </w:tr>
      <w:tr w:rsidR="00B07BF8" w14:paraId="7C55F1F3" w14:textId="77777777">
        <w:trPr>
          <w:cantSplit/>
          <w:jc w:val="center"/>
        </w:trPr>
        <w:tc>
          <w:tcPr>
            <w:tcW w:w="4819" w:type="dxa"/>
          </w:tcPr>
          <w:p w14:paraId="2EED0C7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Abc</w:t>
            </w:r>
          </w:p>
        </w:tc>
        <w:tc>
          <w:tcPr>
            <w:tcW w:w="4819" w:type="dxa"/>
          </w:tcPr>
          <w:p w14:paraId="57052B2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нетермінал (починається з великої літери)</w:t>
            </w:r>
          </w:p>
        </w:tc>
      </w:tr>
      <w:tr w:rsidR="00B07BF8" w14:paraId="741E13EC" w14:textId="77777777">
        <w:trPr>
          <w:cantSplit/>
          <w:jc w:val="center"/>
        </w:trPr>
        <w:tc>
          <w:tcPr>
            <w:tcW w:w="4819" w:type="dxa"/>
          </w:tcPr>
          <w:p w14:paraId="082FF59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abc</w:t>
            </w:r>
          </w:p>
        </w:tc>
        <w:tc>
          <w:tcPr>
            <w:tcW w:w="4819" w:type="dxa"/>
          </w:tcPr>
          <w:p w14:paraId="32EE1EB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термінал — ключове слово (починається з малої літери)</w:t>
            </w:r>
          </w:p>
        </w:tc>
      </w:tr>
      <w:tr w:rsidR="00B07BF8" w14:paraId="17646BD4" w14:textId="77777777">
        <w:trPr>
          <w:cantSplit/>
          <w:jc w:val="center"/>
        </w:trPr>
        <w:tc>
          <w:tcPr>
            <w:tcW w:w="4819" w:type="dxa"/>
          </w:tcPr>
          <w:p w14:paraId="40EF27B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'+'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'Scan'</w:t>
            </w:r>
          </w:p>
        </w:tc>
        <w:tc>
          <w:tcPr>
            <w:tcW w:w="4819" w:type="dxa"/>
          </w:tcPr>
          <w:p w14:paraId="31D36F5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термінал, записаний у лапках буквально</w:t>
            </w:r>
          </w:p>
        </w:tc>
      </w:tr>
      <w:tr w:rsidR="00B07BF8" w14:paraId="3775F10D" w14:textId="77777777">
        <w:trPr>
          <w:cantSplit/>
          <w:jc w:val="center"/>
        </w:trPr>
        <w:tc>
          <w:tcPr>
            <w:tcW w:w="4819" w:type="dxa"/>
          </w:tcPr>
          <w:p w14:paraId="02894F1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'\t'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'\n'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'\r'</w:t>
            </w:r>
          </w:p>
        </w:tc>
        <w:tc>
          <w:tcPr>
            <w:tcW w:w="4819" w:type="dxa"/>
          </w:tcPr>
          <w:p w14:paraId="68AC5CE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термінали: символи табуляції, нового рядка та повернення каретки</w:t>
            </w:r>
          </w:p>
        </w:tc>
      </w:tr>
      <w:tr w:rsidR="00B07BF8" w14:paraId="1A1A3391" w14:textId="77777777">
        <w:trPr>
          <w:cantSplit/>
          <w:jc w:val="center"/>
        </w:trPr>
        <w:tc>
          <w:tcPr>
            <w:tcW w:w="4819" w:type="dxa"/>
          </w:tcPr>
          <w:p w14:paraId="42AD615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? текст ?</w:t>
            </w:r>
          </w:p>
        </w:tc>
        <w:tc>
          <w:tcPr>
            <w:tcW w:w="4819" w:type="dxa"/>
          </w:tcPr>
          <w:p w14:paraId="107CAD8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спеціальна послідовність: неформально описана множина символів</w:t>
            </w:r>
          </w:p>
        </w:tc>
      </w:tr>
      <w:tr w:rsidR="00B07BF8" w14:paraId="3F08CDAA" w14:textId="77777777">
        <w:trPr>
          <w:cantSplit/>
          <w:jc w:val="center"/>
        </w:trPr>
        <w:tc>
          <w:tcPr>
            <w:tcW w:w="4819" w:type="dxa"/>
          </w:tcPr>
          <w:p w14:paraId="7A39107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(* текст *)</w:t>
            </w:r>
          </w:p>
        </w:tc>
        <w:tc>
          <w:tcPr>
            <w:tcW w:w="4819" w:type="dxa"/>
          </w:tcPr>
          <w:p w14:paraId="7A3ADBA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коментар до граматики</w:t>
            </w:r>
          </w:p>
        </w:tc>
      </w:tr>
    </w:tbl>
    <w:p w14:paraId="4FC6B751" w14:textId="77777777" w:rsidR="00B07BF8" w:rsidRDefault="00B07BF8">
      <w:pPr>
        <w:spacing w:line="240" w:lineRule="auto"/>
      </w:pPr>
    </w:p>
    <w:p w14:paraId="15737FFC" w14:textId="77777777" w:rsidR="00B07BF8" w:rsidRDefault="00BF537E">
      <w:r>
        <w:t>Правило починається з імені нетермінала на початку рядка; рядки, що починаються з пробілів, продовжують попереднє правило. Обраний варіант РБНФ не використовує ані символу завершення правила, ані знака конкатенації: послідовність символів позначається їх записом поруч.</w:t>
      </w:r>
    </w:p>
    <w:p w14:paraId="0B01AD0F" w14:textId="77777777" w:rsidR="00B07BF8" w:rsidRDefault="00BF537E">
      <w:pPr>
        <w:pStyle w:val="Heading3"/>
      </w:pPr>
      <w:bookmarkStart w:id="7" w:name="_Toc240920515"/>
      <w:r>
        <w:t>1.5.2 Граматика мови у канонічній формі</w:t>
      </w:r>
      <w:bookmarkEnd w:id="7"/>
    </w:p>
    <w:p w14:paraId="5A58C900" w14:textId="77777777" w:rsidR="00B07BF8" w:rsidRDefault="00BF537E">
      <w:r>
        <w:t>Формально граматика мови Krok є контекстно вільною граматикою Γ = (N, T, P, S), де N — множина нетерміналів, T — множина терміналів, P — множина продукцій виду α → β, S — аксіома (початковий символ). Алфавітом граматики є V = N ∪ T, а алфавітом самої мови — множина терміналів T. Оскільки лексичний аналіз виконується окремим проходом, граматику поділено на дві частини:</w:t>
      </w:r>
    </w:p>
    <w:p w14:paraId="1B23F9D1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синтаксична граматика</w:t>
      </w:r>
      <w:r>
        <w:t xml:space="preserve"> з аксіомою </w:t>
      </w:r>
      <w:r>
        <w:rPr>
          <w:rFonts w:ascii="Consolas" w:eastAsia="Consolas" w:hAnsi="Consolas" w:cs="Consolas"/>
          <w:sz w:val="25"/>
        </w:rPr>
        <w:t>Program</w:t>
      </w:r>
      <w:r>
        <w:t xml:space="preserve"> описує, як із токенів утворюються програми; її терміналами є токени мови (розд. 2.10);</w:t>
      </w:r>
    </w:p>
    <w:p w14:paraId="4E338138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лексична граматика</w:t>
      </w:r>
      <w:r>
        <w:t xml:space="preserve"> з аксіомою </w:t>
      </w:r>
      <w:r>
        <w:rPr>
          <w:rFonts w:ascii="Consolas" w:eastAsia="Consolas" w:hAnsi="Consolas" w:cs="Consolas"/>
          <w:sz w:val="25"/>
        </w:rPr>
        <w:t>SourceText</w:t>
      </w:r>
      <w:r>
        <w:t xml:space="preserve"> описує, як із символів алфавіту утворюються лексеми; її терміналами є символи алфавіту (розд. 2.1).</w:t>
      </w:r>
    </w:p>
    <w:p w14:paraId="28F12753" w14:textId="77777777" w:rsidR="00B07BF8" w:rsidRDefault="00BF537E">
      <w:r>
        <w:t xml:space="preserve">Нетермінали </w:t>
      </w:r>
      <w:r>
        <w:rPr>
          <w:rFonts w:ascii="Consolas" w:eastAsia="Consolas" w:hAnsi="Consolas" w:cs="Consolas"/>
          <w:sz w:val="25"/>
        </w:rPr>
        <w:t>Ident</w:t>
      </w:r>
      <w:r>
        <w:t xml:space="preserve">, </w:t>
      </w:r>
      <w:r>
        <w:rPr>
          <w:rFonts w:ascii="Consolas" w:eastAsia="Consolas" w:hAnsi="Consolas" w:cs="Consolas"/>
          <w:sz w:val="25"/>
        </w:rPr>
        <w:t>IntLit</w:t>
      </w:r>
      <w:r>
        <w:t xml:space="preserve">, </w:t>
      </w:r>
      <w:r>
        <w:rPr>
          <w:rFonts w:ascii="Consolas" w:eastAsia="Consolas" w:hAnsi="Consolas" w:cs="Consolas"/>
          <w:sz w:val="25"/>
        </w:rPr>
        <w:t>FloatLit</w:t>
      </w:r>
      <w:r>
        <w:t xml:space="preserve"> та </w:t>
      </w:r>
      <w:r>
        <w:rPr>
          <w:rFonts w:ascii="Consolas" w:eastAsia="Consolas" w:hAnsi="Consolas" w:cs="Consolas"/>
          <w:sz w:val="25"/>
        </w:rPr>
        <w:t>StringLit</w:t>
      </w:r>
      <w:r>
        <w:t xml:space="preserve"> є в синтаксичній граматиці неподільними токенами; нетермінали </w:t>
      </w:r>
      <w:r>
        <w:rPr>
          <w:rFonts w:ascii="Consolas" w:eastAsia="Consolas" w:hAnsi="Consolas" w:cs="Consolas"/>
          <w:sz w:val="25"/>
        </w:rPr>
        <w:t>BoolLit</w:t>
      </w:r>
      <w:r>
        <w:t xml:space="preserve">, </w:t>
      </w:r>
      <w:r>
        <w:rPr>
          <w:rFonts w:ascii="Consolas" w:eastAsia="Consolas" w:hAnsi="Consolas" w:cs="Consolas"/>
          <w:sz w:val="25"/>
        </w:rPr>
        <w:t>RelOp</w:t>
      </w:r>
      <w:r>
        <w:t xml:space="preserve">, </w:t>
      </w:r>
      <w:r>
        <w:rPr>
          <w:rFonts w:ascii="Consolas" w:eastAsia="Consolas" w:hAnsi="Consolas" w:cs="Consolas"/>
          <w:sz w:val="25"/>
        </w:rPr>
        <w:t>AssignOp</w:t>
      </w:r>
      <w:r>
        <w:t xml:space="preserve"> та </w:t>
      </w:r>
      <w:r>
        <w:rPr>
          <w:rFonts w:ascii="Consolas" w:eastAsia="Consolas" w:hAnsi="Consolas" w:cs="Consolas"/>
          <w:sz w:val="25"/>
        </w:rPr>
        <w:t>IncDecOp</w:t>
      </w:r>
      <w:r>
        <w:t xml:space="preserve"> групують токени і використовуються в обох частинах. Кожне правило має рівно один нетермінал у лівій частині, отже граматика мови є контекстно вільною (тип 2 за класифікацією Хомського).</w:t>
      </w:r>
    </w:p>
    <w:p w14:paraId="467E56CC" w14:textId="77777777" w:rsidR="00B07BF8" w:rsidRDefault="00BF537E">
      <w:r>
        <w:t xml:space="preserve">Лексика мови, як і лексика мов програмування загалом (розд. 2.1 у [1]), належить до вужчого класу </w:t>
      </w:r>
      <w:r>
        <w:rPr>
          <w:b/>
        </w:rPr>
        <w:t>регулярних</w:t>
      </w:r>
      <w:r>
        <w:t xml:space="preserve"> мов: жодне лексичне правило не є самовкладеним, тому потік символів розпізнається детермінованим скінченним автоматом, а не магазинним. Обидві частини записано однією нотацією РБНФ в одному файлі, тобто формально вони утворюють єдину контекстно вільну граматику мови. Кількісні характеристики граматики та результати її перевірки наведено в розд. 8.</w:t>
      </w:r>
    </w:p>
    <w:p w14:paraId="77D49A0F" w14:textId="77777777" w:rsidR="00B07BF8" w:rsidRDefault="00BF537E">
      <w:pPr>
        <w:pStyle w:val="Heading3"/>
      </w:pPr>
      <w:bookmarkStart w:id="8" w:name="_Toc240920516"/>
      <w:r>
        <w:t>1.5.3 Синтаксичні діаграми</w:t>
      </w:r>
      <w:bookmarkEnd w:id="8"/>
    </w:p>
    <w:p w14:paraId="32273C5E" w14:textId="77777777" w:rsidR="00B07BF8" w:rsidRDefault="00BF537E">
      <w:r>
        <w:t>Для графічного представлення граматики використовуються синтаксичні діаграми Вірта. Відповідно до розд. 2.2.4 посібника [1] для кожного правила граматики побудовано окрему діаграму у формі орієнтованого графа: термінали зображено в овалах (прямокутниках із заокругленими кутами), нетермінали — у прямокутниках (курсивом), спеціальні послідовності — курсивом без рамки. Вхід і вихід діаграми орієнтовано зліва направо; ланцюжок належить мові, якщо він описує шлях від входу до виходу.</w:t>
      </w:r>
    </w:p>
    <w:p w14:paraId="2643B2FF" w14:textId="77777777" w:rsidR="00B07BF8" w:rsidRDefault="00BF537E">
      <w:r>
        <w:t xml:space="preserve">Діаграми згенеровано автоматично з файлу граматики </w:t>
      </w:r>
      <w:r>
        <w:rPr>
          <w:rFonts w:ascii="Consolas" w:eastAsia="Consolas" w:hAnsi="Consolas" w:cs="Consolas"/>
          <w:sz w:val="25"/>
        </w:rPr>
        <w:t>grammar/krok.ebnf</w:t>
      </w:r>
      <w:r>
        <w:t xml:space="preserve"> програмою </w:t>
      </w:r>
      <w:r>
        <w:rPr>
          <w:rFonts w:ascii="Consolas" w:eastAsia="Consolas" w:hAnsi="Consolas" w:cs="Consolas"/>
          <w:sz w:val="25"/>
        </w:rPr>
        <w:t>tools/gen_diagrams.py</w:t>
      </w:r>
      <w:r>
        <w:t xml:space="preserve"> (бібліотека railroad-diagrams), тому кожне правило має рівно одну діаграму з ідентичними назвами символів.</w:t>
      </w:r>
    </w:p>
    <w:p w14:paraId="0E36BA1B" w14:textId="77777777" w:rsidR="00B07BF8" w:rsidRDefault="00BF537E">
      <w:r>
        <w:t xml:space="preserve">Ту саму граматику експортовано в нотації всіх трьох генераторів діаграм, згаданих у розд. 2.2.4 посібника [1] (програма </w:t>
      </w:r>
      <w:r>
        <w:rPr>
          <w:rFonts w:ascii="Consolas" w:eastAsia="Consolas" w:hAnsi="Consolas" w:cs="Consolas"/>
          <w:sz w:val="25"/>
        </w:rPr>
        <w:t>tools/export_visualizer.py</w:t>
      </w:r>
      <w:r>
        <w:t>), тому будь-яке правило мови можна відобразити кожним із цих інструментів:</w:t>
      </w:r>
    </w:p>
    <w:p w14:paraId="648E4CA3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grammar/krok-visualizer.ebnf</w:t>
      </w:r>
      <w:r>
        <w:t xml:space="preserve"> — EBNF Visualizer [6];</w:t>
      </w:r>
    </w:p>
    <w:p w14:paraId="421EF736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grammar/krok-iso14977.ebnf</w:t>
      </w:r>
      <w:r>
        <w:t xml:space="preserve"> — EBNF 2 RailRoad (нотація ISO/IEC 14977);</w:t>
      </w:r>
    </w:p>
    <w:p w14:paraId="38FE9EF8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grammar/krok-w3c.ebnf</w:t>
      </w:r>
      <w:r>
        <w:t xml:space="preserve"> — Railroad Diagram Generator (нотація W3C).</w:t>
      </w:r>
    </w:p>
    <w:p w14:paraId="1B256D75" w14:textId="77777777" w:rsidR="00B07BF8" w:rsidRDefault="00BF537E">
      <w:pPr>
        <w:pStyle w:val="Heading3"/>
      </w:pPr>
      <w:bookmarkStart w:id="9" w:name="_Toc240920517"/>
      <w:r>
        <w:t>1.5.4 Представлення семантики</w:t>
      </w:r>
      <w:bookmarkEnd w:id="9"/>
    </w:p>
    <w:p w14:paraId="05E4E16C" w14:textId="77777777" w:rsidR="00B07BF8" w:rsidRDefault="00BF537E">
      <w:r>
        <w:t xml:space="preserve">Семантику мови представлено </w:t>
      </w:r>
      <w:r>
        <w:rPr>
          <w:b/>
        </w:rPr>
        <w:t>неформально</w:t>
      </w:r>
      <w:r>
        <w:t xml:space="preserve"> — природномовним текстом, який супроводжує опис синтаксичних конструкцій, з таблицями типів, операторів і помилок та з прикладами програм (розд. 9). Такий спосіб опису відповідає розд. 2.3.2 посібника [1] і практиці специфікацій мов Python, Go та Pascal; формальних моделей (операційної, денотаційної чи аксіоматичної семантики) ця специфікація не використовує.</w:t>
      </w:r>
    </w:p>
    <w:p w14:paraId="38A89D63" w14:textId="77777777" w:rsidR="00B07BF8" w:rsidRDefault="00BF537E">
      <w:r>
        <w:t xml:space="preserve">Опис семантики кожної конструкції вказує, за яких умов її виконання </w:t>
      </w:r>
      <w:r>
        <w:rPr>
          <w:b/>
        </w:rPr>
        <w:t>завершується нормально</w:t>
      </w:r>
      <w:r>
        <w:t>, а за яких виникає помилка. Перелік помилок наведено в розд. 7.3 (виявляються транслятором) та 7.4 (виявляються під час виконання).</w:t>
      </w:r>
    </w:p>
    <w:p w14:paraId="37AABECD" w14:textId="77777777" w:rsidR="00B07BF8" w:rsidRDefault="00BF537E">
      <w:pPr>
        <w:pStyle w:val="Heading2"/>
      </w:pPr>
      <w:bookmarkStart w:id="10" w:name="_Toc240920518"/>
      <w:r>
        <w:t>1.6 Відповідність вимогам завдання</w:t>
      </w:r>
      <w:bookmarkEnd w:id="10"/>
    </w:p>
    <w:p w14:paraId="2C667E2A" w14:textId="77777777" w:rsidR="00B07BF8" w:rsidRDefault="00BF537E">
      <w:pPr>
        <w:keepNext/>
        <w:spacing w:before="80" w:after="40"/>
        <w:ind w:firstLine="0"/>
        <w:jc w:val="left"/>
      </w:pPr>
      <w:r>
        <w:rPr>
          <w:sz w:val="26"/>
        </w:rPr>
        <w:t>Таблиця 1.3 – Відповідність специфікації вимогам завдання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07BF8" w14:paraId="50193C3B" w14:textId="77777777">
        <w:trPr>
          <w:cantSplit/>
          <w:tblHeader/>
          <w:jc w:val="center"/>
        </w:trPr>
        <w:tc>
          <w:tcPr>
            <w:tcW w:w="3213" w:type="dxa"/>
          </w:tcPr>
          <w:p w14:paraId="7302D3DE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Вимога</w:t>
            </w:r>
          </w:p>
        </w:tc>
        <w:tc>
          <w:tcPr>
            <w:tcW w:w="3213" w:type="dxa"/>
          </w:tcPr>
          <w:p w14:paraId="4E86D7D8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Конструкція мови Krok</w:t>
            </w:r>
          </w:p>
        </w:tc>
        <w:tc>
          <w:tcPr>
            <w:tcW w:w="3213" w:type="dxa"/>
          </w:tcPr>
          <w:p w14:paraId="26135E66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Розділ</w:t>
            </w:r>
          </w:p>
        </w:tc>
      </w:tr>
      <w:tr w:rsidR="00B07BF8" w14:paraId="583EC75E" w14:textId="77777777">
        <w:trPr>
          <w:cantSplit/>
          <w:jc w:val="center"/>
        </w:trPr>
        <w:tc>
          <w:tcPr>
            <w:tcW w:w="3213" w:type="dxa"/>
          </w:tcPr>
          <w:p w14:paraId="732880B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Оператор циклу</w:t>
            </w:r>
          </w:p>
        </w:tc>
        <w:tc>
          <w:tcPr>
            <w:tcW w:w="3213" w:type="dxa"/>
          </w:tcPr>
          <w:p w14:paraId="73DEF22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for умова { }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for init; умова; post { }</w:t>
            </w:r>
          </w:p>
        </w:tc>
        <w:tc>
          <w:tcPr>
            <w:tcW w:w="3213" w:type="dxa"/>
          </w:tcPr>
          <w:p w14:paraId="4AFC9DC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5.4</w:t>
            </w:r>
          </w:p>
        </w:tc>
      </w:tr>
      <w:tr w:rsidR="00B07BF8" w14:paraId="275FD7DA" w14:textId="77777777">
        <w:trPr>
          <w:cantSplit/>
          <w:jc w:val="center"/>
        </w:trPr>
        <w:tc>
          <w:tcPr>
            <w:tcW w:w="3213" w:type="dxa"/>
          </w:tcPr>
          <w:p w14:paraId="7B7351B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Оператор розгалуження</w:t>
            </w:r>
          </w:p>
        </w:tc>
        <w:tc>
          <w:tcPr>
            <w:tcW w:w="3213" w:type="dxa"/>
          </w:tcPr>
          <w:p w14:paraId="1211C66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if умова { } else if умова { } else { }</w:t>
            </w:r>
          </w:p>
        </w:tc>
        <w:tc>
          <w:tcPr>
            <w:tcW w:w="3213" w:type="dxa"/>
          </w:tcPr>
          <w:p w14:paraId="4EF4FB7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5.3</w:t>
            </w:r>
          </w:p>
        </w:tc>
      </w:tr>
      <w:tr w:rsidR="00B07BF8" w14:paraId="2D0C05C5" w14:textId="77777777">
        <w:trPr>
          <w:cantSplit/>
          <w:jc w:val="center"/>
        </w:trPr>
        <w:tc>
          <w:tcPr>
            <w:tcW w:w="3213" w:type="dxa"/>
          </w:tcPr>
          <w:p w14:paraId="22E894F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Цілі та дійсні числа, </w:t>
            </w:r>
            <w:r>
              <w:rPr>
                <w:rFonts w:ascii="Consolas" w:eastAsia="Consolas" w:hAnsi="Consolas" w:cs="Consolas"/>
                <w:sz w:val="21"/>
              </w:rPr>
              <w:t>+ - * /</w:t>
            </w:r>
          </w:p>
        </w:tc>
        <w:tc>
          <w:tcPr>
            <w:tcW w:w="3213" w:type="dxa"/>
          </w:tcPr>
          <w:p w14:paraId="4FA6DE1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типи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; оператори </w:t>
            </w:r>
            <w:r>
              <w:rPr>
                <w:rFonts w:ascii="Consolas" w:eastAsia="Consolas" w:hAnsi="Consolas" w:cs="Consolas"/>
                <w:sz w:val="21"/>
              </w:rPr>
              <w:t>+ - * / %</w:t>
            </w:r>
          </w:p>
        </w:tc>
        <w:tc>
          <w:tcPr>
            <w:tcW w:w="3213" w:type="dxa"/>
          </w:tcPr>
          <w:p w14:paraId="4FA2A11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3.2, 4.4.1</w:t>
            </w:r>
          </w:p>
        </w:tc>
      </w:tr>
      <w:tr w:rsidR="00B07BF8" w14:paraId="10D81C87" w14:textId="77777777">
        <w:trPr>
          <w:cantSplit/>
          <w:jc w:val="center"/>
        </w:trPr>
        <w:tc>
          <w:tcPr>
            <w:tcW w:w="3213" w:type="dxa"/>
          </w:tcPr>
          <w:p w14:paraId="4146126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Піднесення до степеня (правоасоціативне)</w:t>
            </w:r>
          </w:p>
        </w:tc>
        <w:tc>
          <w:tcPr>
            <w:tcW w:w="3213" w:type="dxa"/>
          </w:tcPr>
          <w:p w14:paraId="383E0B2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оператор </w:t>
            </w:r>
            <w:r>
              <w:rPr>
                <w:rFonts w:ascii="Consolas" w:eastAsia="Consolas" w:hAnsi="Consolas" w:cs="Consolas"/>
                <w:sz w:val="21"/>
              </w:rPr>
              <w:t>**</w:t>
            </w:r>
          </w:p>
        </w:tc>
        <w:tc>
          <w:tcPr>
            <w:tcW w:w="3213" w:type="dxa"/>
          </w:tcPr>
          <w:p w14:paraId="3F3FE24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4.4</w:t>
            </w:r>
          </w:p>
        </w:tc>
      </w:tr>
      <w:tr w:rsidR="00B07BF8" w14:paraId="71240CB1" w14:textId="77777777">
        <w:trPr>
          <w:cantSplit/>
          <w:jc w:val="center"/>
        </w:trPr>
        <w:tc>
          <w:tcPr>
            <w:tcW w:w="3213" w:type="dxa"/>
          </w:tcPr>
          <w:p w14:paraId="4DCB280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Логічний тип</w:t>
            </w:r>
          </w:p>
        </w:tc>
        <w:tc>
          <w:tcPr>
            <w:tcW w:w="3213" w:type="dxa"/>
          </w:tcPr>
          <w:p w14:paraId="05CA9AB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bool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false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&amp;&amp; || !</w:t>
            </w:r>
          </w:p>
        </w:tc>
        <w:tc>
          <w:tcPr>
            <w:tcW w:w="3213" w:type="dxa"/>
          </w:tcPr>
          <w:p w14:paraId="489E049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3.2, 4.4.3</w:t>
            </w:r>
          </w:p>
        </w:tc>
      </w:tr>
      <w:tr w:rsidR="00B07BF8" w14:paraId="2D94655E" w14:textId="77777777">
        <w:trPr>
          <w:cantSplit/>
          <w:jc w:val="center"/>
        </w:trPr>
        <w:tc>
          <w:tcPr>
            <w:tcW w:w="3213" w:type="dxa"/>
          </w:tcPr>
          <w:p w14:paraId="0F07E6B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Рядковий тип</w:t>
            </w:r>
          </w:p>
        </w:tc>
        <w:tc>
          <w:tcPr>
            <w:tcW w:w="3213" w:type="dxa"/>
          </w:tcPr>
          <w:p w14:paraId="3D2A395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string</w:t>
            </w:r>
            <w:r>
              <w:rPr>
                <w:sz w:val="24"/>
              </w:rPr>
              <w:t>, рядкові літерали</w:t>
            </w:r>
          </w:p>
        </w:tc>
        <w:tc>
          <w:tcPr>
            <w:tcW w:w="3213" w:type="dxa"/>
          </w:tcPr>
          <w:p w14:paraId="17E7AAE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3.2, 4.4.4</w:t>
            </w:r>
          </w:p>
        </w:tc>
      </w:tr>
      <w:tr w:rsidR="00B07BF8" w14:paraId="547E24D6" w14:textId="77777777">
        <w:trPr>
          <w:cantSplit/>
          <w:jc w:val="center"/>
        </w:trPr>
        <w:tc>
          <w:tcPr>
            <w:tcW w:w="3213" w:type="dxa"/>
          </w:tcPr>
          <w:p w14:paraId="31018DE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Іменовані константи</w:t>
            </w:r>
          </w:p>
        </w:tc>
        <w:tc>
          <w:tcPr>
            <w:tcW w:w="3213" w:type="dxa"/>
          </w:tcPr>
          <w:p w14:paraId="23ACDC9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const</w:t>
            </w:r>
          </w:p>
        </w:tc>
        <w:tc>
          <w:tcPr>
            <w:tcW w:w="3213" w:type="dxa"/>
          </w:tcPr>
          <w:p w14:paraId="3996426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6.2</w:t>
            </w:r>
          </w:p>
        </w:tc>
      </w:tr>
      <w:tr w:rsidR="00B07BF8" w14:paraId="1EA335EC" w14:textId="77777777">
        <w:trPr>
          <w:cantSplit/>
          <w:jc w:val="center"/>
        </w:trPr>
        <w:tc>
          <w:tcPr>
            <w:tcW w:w="3213" w:type="dxa"/>
          </w:tcPr>
          <w:p w14:paraId="0658012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Порівняння</w:t>
            </w:r>
          </w:p>
        </w:tc>
        <w:tc>
          <w:tcPr>
            <w:tcW w:w="3213" w:type="dxa"/>
          </w:tcPr>
          <w:p w14:paraId="7931261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== != &lt; &lt;= &gt; &gt;=</w:t>
            </w:r>
          </w:p>
        </w:tc>
        <w:tc>
          <w:tcPr>
            <w:tcW w:w="3213" w:type="dxa"/>
          </w:tcPr>
          <w:p w14:paraId="6D8EE99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4.4.2</w:t>
            </w:r>
          </w:p>
        </w:tc>
      </w:tr>
      <w:tr w:rsidR="00B07BF8" w14:paraId="67640DB2" w14:textId="77777777">
        <w:trPr>
          <w:cantSplit/>
          <w:jc w:val="center"/>
        </w:trPr>
        <w:tc>
          <w:tcPr>
            <w:tcW w:w="3213" w:type="dxa"/>
          </w:tcPr>
          <w:p w14:paraId="765854E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Дужки у виразах</w:t>
            </w:r>
          </w:p>
        </w:tc>
        <w:tc>
          <w:tcPr>
            <w:tcW w:w="3213" w:type="dxa"/>
          </w:tcPr>
          <w:p w14:paraId="35BE2EA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( Expression )</w:t>
            </w:r>
          </w:p>
        </w:tc>
        <w:tc>
          <w:tcPr>
            <w:tcW w:w="3213" w:type="dxa"/>
          </w:tcPr>
          <w:p w14:paraId="5C0FDB7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4.2</w:t>
            </w:r>
          </w:p>
        </w:tc>
      </w:tr>
      <w:tr w:rsidR="00B07BF8" w14:paraId="308E6CE2" w14:textId="77777777">
        <w:trPr>
          <w:cantSplit/>
          <w:jc w:val="center"/>
        </w:trPr>
        <w:tc>
          <w:tcPr>
            <w:tcW w:w="3213" w:type="dxa"/>
          </w:tcPr>
          <w:p w14:paraId="046E43D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Однорядкові коментарі</w:t>
            </w:r>
          </w:p>
        </w:tc>
        <w:tc>
          <w:tcPr>
            <w:tcW w:w="3213" w:type="dxa"/>
          </w:tcPr>
          <w:p w14:paraId="152DC20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// ...</w:t>
            </w:r>
          </w:p>
        </w:tc>
        <w:tc>
          <w:tcPr>
            <w:tcW w:w="3213" w:type="dxa"/>
          </w:tcPr>
          <w:p w14:paraId="1779A3D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2.3</w:t>
            </w:r>
          </w:p>
        </w:tc>
      </w:tr>
      <w:tr w:rsidR="00B07BF8" w14:paraId="27A15F88" w14:textId="77777777">
        <w:trPr>
          <w:cantSplit/>
          <w:jc w:val="center"/>
        </w:trPr>
        <w:tc>
          <w:tcPr>
            <w:tcW w:w="3213" w:type="dxa"/>
          </w:tcPr>
          <w:p w14:paraId="62F3D96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Приведення int ↔ float</w:t>
            </w:r>
          </w:p>
        </w:tc>
        <w:tc>
          <w:tcPr>
            <w:tcW w:w="3213" w:type="dxa"/>
          </w:tcPr>
          <w:p w14:paraId="3FE8A40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неявне розширення, </w:t>
            </w:r>
            <w:r>
              <w:rPr>
                <w:rFonts w:ascii="Consolas" w:eastAsia="Consolas" w:hAnsi="Consolas" w:cs="Consolas"/>
                <w:sz w:val="21"/>
              </w:rPr>
              <w:t>float(x)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int(x)</w:t>
            </w:r>
          </w:p>
        </w:tc>
        <w:tc>
          <w:tcPr>
            <w:tcW w:w="3213" w:type="dxa"/>
          </w:tcPr>
          <w:p w14:paraId="5AE894C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3.6.1, 3.6.2</w:t>
            </w:r>
          </w:p>
        </w:tc>
      </w:tr>
      <w:tr w:rsidR="00B07BF8" w14:paraId="060D7067" w14:textId="77777777">
        <w:trPr>
          <w:cantSplit/>
          <w:jc w:val="center"/>
        </w:trPr>
        <w:tc>
          <w:tcPr>
            <w:tcW w:w="3213" w:type="dxa"/>
          </w:tcPr>
          <w:p w14:paraId="74DA9CD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Введення/виведення</w:t>
            </w:r>
          </w:p>
        </w:tc>
        <w:tc>
          <w:tcPr>
            <w:tcW w:w="3213" w:type="dxa"/>
          </w:tcPr>
          <w:p w14:paraId="01BF423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fmt.Scan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fmt.Print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fmt.Println</w:t>
            </w:r>
          </w:p>
        </w:tc>
        <w:tc>
          <w:tcPr>
            <w:tcW w:w="3213" w:type="dxa"/>
          </w:tcPr>
          <w:p w14:paraId="215CF41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5.5</w:t>
            </w:r>
          </w:p>
        </w:tc>
      </w:tr>
      <w:tr w:rsidR="00B07BF8" w14:paraId="564C241E" w14:textId="77777777">
        <w:trPr>
          <w:cantSplit/>
          <w:jc w:val="center"/>
        </w:trPr>
        <w:tc>
          <w:tcPr>
            <w:tcW w:w="3213" w:type="dxa"/>
          </w:tcPr>
          <w:p w14:paraId="4C9DD99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Функції, рекурсія</w:t>
            </w:r>
          </w:p>
        </w:tc>
        <w:tc>
          <w:tcPr>
            <w:tcW w:w="3213" w:type="dxa"/>
          </w:tcPr>
          <w:p w14:paraId="5EB0415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func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return</w:t>
            </w:r>
          </w:p>
        </w:tc>
        <w:tc>
          <w:tcPr>
            <w:tcW w:w="3213" w:type="dxa"/>
          </w:tcPr>
          <w:p w14:paraId="2AC803F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6.4</w:t>
            </w:r>
          </w:p>
        </w:tc>
      </w:tr>
      <w:tr w:rsidR="00B07BF8" w14:paraId="0EEA435A" w14:textId="77777777">
        <w:trPr>
          <w:cantSplit/>
          <w:jc w:val="center"/>
        </w:trPr>
        <w:tc>
          <w:tcPr>
            <w:tcW w:w="3213" w:type="dxa"/>
          </w:tcPr>
          <w:p w14:paraId="42127E7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Передача за значенням і за посиланням</w:t>
            </w:r>
          </w:p>
        </w:tc>
        <w:tc>
          <w:tcPr>
            <w:tcW w:w="3213" w:type="dxa"/>
          </w:tcPr>
          <w:p w14:paraId="5A8BA1A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параметри </w:t>
            </w:r>
            <w:r>
              <w:rPr>
                <w:rFonts w:ascii="Consolas" w:eastAsia="Consolas" w:hAnsi="Consolas" w:cs="Consolas"/>
                <w:sz w:val="21"/>
              </w:rPr>
              <w:t>T</w:t>
            </w:r>
            <w:r>
              <w:rPr>
                <w:sz w:val="24"/>
              </w:rPr>
              <w:t xml:space="preserve"> та </w:t>
            </w:r>
            <w:r>
              <w:rPr>
                <w:rFonts w:ascii="Consolas" w:eastAsia="Consolas" w:hAnsi="Consolas" w:cs="Consolas"/>
                <w:sz w:val="21"/>
              </w:rPr>
              <w:t>*T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&amp;x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*p</w:t>
            </w:r>
          </w:p>
        </w:tc>
        <w:tc>
          <w:tcPr>
            <w:tcW w:w="3213" w:type="dxa"/>
          </w:tcPr>
          <w:p w14:paraId="39C67E5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3.4.3</w:t>
            </w:r>
          </w:p>
        </w:tc>
      </w:tr>
      <w:tr w:rsidR="00B07BF8" w14:paraId="160482D7" w14:textId="77777777">
        <w:trPr>
          <w:cantSplit/>
          <w:jc w:val="center"/>
        </w:trPr>
        <w:tc>
          <w:tcPr>
            <w:tcW w:w="3213" w:type="dxa"/>
          </w:tcPr>
          <w:p w14:paraId="4C26827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Локальні та глобальні змінні</w:t>
            </w:r>
          </w:p>
        </w:tc>
        <w:tc>
          <w:tcPr>
            <w:tcW w:w="3213" w:type="dxa"/>
          </w:tcPr>
          <w:p w14:paraId="7C675CC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блоки, затінення</w:t>
            </w:r>
          </w:p>
        </w:tc>
        <w:tc>
          <w:tcPr>
            <w:tcW w:w="3213" w:type="dxa"/>
          </w:tcPr>
          <w:p w14:paraId="24601B5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6.5</w:t>
            </w:r>
          </w:p>
        </w:tc>
      </w:tr>
      <w:tr w:rsidR="00B07BF8" w14:paraId="3335F899" w14:textId="77777777">
        <w:trPr>
          <w:cantSplit/>
          <w:jc w:val="center"/>
        </w:trPr>
        <w:tc>
          <w:tcPr>
            <w:tcW w:w="3213" w:type="dxa"/>
          </w:tcPr>
          <w:p w14:paraId="461C1D1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Користувацькі скалярні типи</w:t>
            </w:r>
          </w:p>
        </w:tc>
        <w:tc>
          <w:tcPr>
            <w:tcW w:w="3213" w:type="dxa"/>
          </w:tcPr>
          <w:p w14:paraId="3F95C56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type Celsius float</w:t>
            </w:r>
          </w:p>
        </w:tc>
        <w:tc>
          <w:tcPr>
            <w:tcW w:w="3213" w:type="dxa"/>
          </w:tcPr>
          <w:p w14:paraId="6FC3523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3.3</w:t>
            </w:r>
          </w:p>
        </w:tc>
      </w:tr>
      <w:tr w:rsidR="00B07BF8" w14:paraId="52B93985" w14:textId="77777777">
        <w:trPr>
          <w:cantSplit/>
          <w:jc w:val="center"/>
        </w:trPr>
        <w:tc>
          <w:tcPr>
            <w:tcW w:w="3213" w:type="dxa"/>
          </w:tcPr>
          <w:p w14:paraId="388EDFB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Масиви (багатовимірні, статична та динамічна ініціалізація)</w:t>
            </w:r>
          </w:p>
        </w:tc>
        <w:tc>
          <w:tcPr>
            <w:tcW w:w="3213" w:type="dxa"/>
          </w:tcPr>
          <w:p w14:paraId="5C29836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[N]T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[N]T{...}</w:t>
            </w:r>
          </w:p>
        </w:tc>
        <w:tc>
          <w:tcPr>
            <w:tcW w:w="3213" w:type="dxa"/>
          </w:tcPr>
          <w:p w14:paraId="3FA25C3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3.4.1</w:t>
            </w:r>
          </w:p>
        </w:tc>
      </w:tr>
      <w:tr w:rsidR="00B07BF8" w14:paraId="42D988F5" w14:textId="77777777">
        <w:trPr>
          <w:cantSplit/>
          <w:jc w:val="center"/>
        </w:trPr>
        <w:tc>
          <w:tcPr>
            <w:tcW w:w="3213" w:type="dxa"/>
          </w:tcPr>
          <w:p w14:paraId="26E0875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Структури (факультативно)</w:t>
            </w:r>
          </w:p>
        </w:tc>
        <w:tc>
          <w:tcPr>
            <w:tcW w:w="3213" w:type="dxa"/>
          </w:tcPr>
          <w:p w14:paraId="0EB5279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type P struct { ... }</w:t>
            </w:r>
          </w:p>
        </w:tc>
        <w:tc>
          <w:tcPr>
            <w:tcW w:w="3213" w:type="dxa"/>
          </w:tcPr>
          <w:p w14:paraId="56BD9A6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3.4.2</w:t>
            </w:r>
          </w:p>
        </w:tc>
      </w:tr>
      <w:tr w:rsidR="00B07BF8" w14:paraId="2D4DA73B" w14:textId="77777777">
        <w:trPr>
          <w:cantSplit/>
          <w:jc w:val="center"/>
        </w:trPr>
        <w:tc>
          <w:tcPr>
            <w:tcW w:w="3213" w:type="dxa"/>
          </w:tcPr>
          <w:p w14:paraId="2E67FE8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Модульна структура (факультативно)</w:t>
            </w:r>
          </w:p>
        </w:tc>
        <w:tc>
          <w:tcPr>
            <w:tcW w:w="3213" w:type="dxa"/>
          </w:tcPr>
          <w:p w14:paraId="669CBE4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import "fmt"</w:t>
            </w:r>
          </w:p>
        </w:tc>
        <w:tc>
          <w:tcPr>
            <w:tcW w:w="3213" w:type="dxa"/>
          </w:tcPr>
          <w:p w14:paraId="263DD62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7.1</w:t>
            </w:r>
          </w:p>
        </w:tc>
      </w:tr>
    </w:tbl>
    <w:p w14:paraId="17154F17" w14:textId="77777777" w:rsidR="00B07BF8" w:rsidRDefault="00B07BF8">
      <w:pPr>
        <w:spacing w:line="240" w:lineRule="auto"/>
      </w:pPr>
    </w:p>
    <w:p w14:paraId="2787D1DD" w14:textId="77777777" w:rsidR="00B07BF8" w:rsidRDefault="00BF537E">
      <w:pPr>
        <w:ind w:firstLine="0"/>
      </w:pPr>
      <w:r>
        <w:br w:type="page"/>
      </w:r>
    </w:p>
    <w:p w14:paraId="208AE115" w14:textId="77777777" w:rsidR="00B07BF8" w:rsidRDefault="00BF537E">
      <w:pPr>
        <w:pStyle w:val="Heading1"/>
      </w:pPr>
      <w:bookmarkStart w:id="11" w:name="_Toc240920519"/>
      <w:r>
        <w:t>2 Лексична структура</w:t>
      </w:r>
      <w:bookmarkEnd w:id="11"/>
    </w:p>
    <w:p w14:paraId="0AE99549" w14:textId="77777777" w:rsidR="00B07BF8" w:rsidRDefault="00BF537E">
      <w:r>
        <w:t xml:space="preserve">Лексичний аналіз виконується окремим проходом і не залежить від синтаксичних та семантичних аспектів мови. Лексичний аналізатор читає текст програми зліва направо і на кожному кроці виділяє </w:t>
      </w:r>
      <w:r>
        <w:rPr>
          <w:b/>
        </w:rPr>
        <w:t>найдовшу</w:t>
      </w:r>
      <w:r>
        <w:t xml:space="preserve"> послідовність символів, що утворює лексему (правило найдовшого збігу). Наприклад, </w:t>
      </w:r>
      <w:r>
        <w:rPr>
          <w:rFonts w:ascii="Consolas" w:eastAsia="Consolas" w:hAnsi="Consolas" w:cs="Consolas"/>
          <w:sz w:val="25"/>
        </w:rPr>
        <w:t>**</w:t>
      </w:r>
      <w:r>
        <w:t xml:space="preserve"> розпізнається як один оператор піднесення до степеня, а не як два оператори множення; </w:t>
      </w:r>
      <w:r>
        <w:rPr>
          <w:rFonts w:ascii="Consolas" w:eastAsia="Consolas" w:hAnsi="Consolas" w:cs="Consolas"/>
          <w:sz w:val="25"/>
        </w:rPr>
        <w:t>&lt;=</w:t>
      </w:r>
      <w:r>
        <w:t xml:space="preserve"> — як один оператор, а </w:t>
      </w:r>
      <w:r>
        <w:rPr>
          <w:rFonts w:ascii="Consolas" w:eastAsia="Consolas" w:hAnsi="Consolas" w:cs="Consolas"/>
          <w:sz w:val="25"/>
        </w:rPr>
        <w:t>a---b</w:t>
      </w:r>
      <w:r>
        <w:t xml:space="preserve"> — як </w:t>
      </w:r>
      <w:r>
        <w:rPr>
          <w:rFonts w:ascii="Consolas" w:eastAsia="Consolas" w:hAnsi="Consolas" w:cs="Consolas"/>
          <w:sz w:val="25"/>
        </w:rPr>
        <w:t>a</w:t>
      </w:r>
      <w:r>
        <w:t xml:space="preserve">, </w:t>
      </w:r>
      <w:r>
        <w:rPr>
          <w:rFonts w:ascii="Consolas" w:eastAsia="Consolas" w:hAnsi="Consolas" w:cs="Consolas"/>
          <w:sz w:val="25"/>
        </w:rPr>
        <w:t>--</w:t>
      </w:r>
      <w:r>
        <w:t xml:space="preserve">, </w:t>
      </w:r>
      <w:r>
        <w:rPr>
          <w:rFonts w:ascii="Consolas" w:eastAsia="Consolas" w:hAnsi="Consolas" w:cs="Consolas"/>
          <w:sz w:val="25"/>
        </w:rPr>
        <w:t>-</w:t>
      </w:r>
      <w:r>
        <w:t xml:space="preserve">, </w:t>
      </w:r>
      <w:r>
        <w:rPr>
          <w:rFonts w:ascii="Consolas" w:eastAsia="Consolas" w:hAnsi="Consolas" w:cs="Consolas"/>
          <w:sz w:val="25"/>
        </w:rPr>
        <w:t>b</w:t>
      </w:r>
      <w:r>
        <w:t>.</w:t>
      </w:r>
    </w:p>
    <w:p w14:paraId="3E10BCE7" w14:textId="77777777" w:rsidR="00B07BF8" w:rsidRDefault="00BF537E">
      <w:pPr>
        <w:pStyle w:val="Heading2"/>
      </w:pPr>
      <w:bookmarkStart w:id="12" w:name="_Toc240920520"/>
      <w:r>
        <w:t>2.1 Алфавіт</w:t>
      </w:r>
      <w:bookmarkEnd w:id="12"/>
    </w:p>
    <w:p w14:paraId="232BCA47" w14:textId="77777777" w:rsidR="00B07BF8" w:rsidRDefault="00BF537E">
      <w:r>
        <w:t xml:space="preserve">Текст програми мовою Krok записується в кодуванні UTF-8. Поза рядковими літералами та коментарями програма може містити лише латинські літери, цифри, спеціальні знаки, пробільні символи та символи кінця рядка. Усередині рядкових літералів і коментарів допускаються будь-які символи Unicode (зокрема кирилиця), крім символів кінця рядка. Мова чутлива до регістру літер: </w:t>
      </w:r>
      <w:r>
        <w:rPr>
          <w:rFonts w:ascii="Consolas" w:eastAsia="Consolas" w:hAnsi="Consolas" w:cs="Consolas"/>
          <w:sz w:val="25"/>
        </w:rPr>
        <w:t>total</w:t>
      </w:r>
      <w:r>
        <w:t xml:space="preserve">, </w:t>
      </w:r>
      <w:r>
        <w:rPr>
          <w:rFonts w:ascii="Consolas" w:eastAsia="Consolas" w:hAnsi="Consolas" w:cs="Consolas"/>
          <w:sz w:val="25"/>
        </w:rPr>
        <w:t>Total</w:t>
      </w:r>
      <w:r>
        <w:t xml:space="preserve"> і </w:t>
      </w:r>
      <w:r>
        <w:rPr>
          <w:rFonts w:ascii="Consolas" w:eastAsia="Consolas" w:hAnsi="Consolas" w:cs="Consolas"/>
          <w:sz w:val="25"/>
        </w:rPr>
        <w:t>TOTAL</w:t>
      </w:r>
      <w:r>
        <w:t xml:space="preserve"> — різні ідентифікатори.</w:t>
      </w:r>
    </w:p>
    <w:p w14:paraId="61FBCFE5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Alphabet       = Letter | Digit | SpecialChar | WhiteSpace | EndOfLine | OtherChar</w:t>
      </w:r>
    </w:p>
    <w:p w14:paraId="146376AF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Letter         = LowerLetter | UpperLetter | '_'</w:t>
      </w:r>
    </w:p>
    <w:p w14:paraId="46CCE008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LowerLetter    = 'a' | 'b' | 'c' | 'd' | 'e' | 'f' | 'g' | 'h' | 'i'</w:t>
      </w:r>
    </w:p>
    <w:p w14:paraId="3CBB5F2F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'j' | 'k' | 'l' | 'm' | 'n' | 'o' | 'p' | 'q' | 'r'</w:t>
      </w:r>
    </w:p>
    <w:p w14:paraId="7B3F6477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's' | 't' | 'u' | 'v' | 'w' | 'x' | 'y' | 'z'</w:t>
      </w:r>
    </w:p>
    <w:p w14:paraId="49FE13A1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UpperLetter    = 'A' | 'B' | 'C' | 'D' | 'E' | 'F' | 'G' | 'H' | 'I'</w:t>
      </w:r>
    </w:p>
    <w:p w14:paraId="3343DEA2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'J' | 'K' | 'L' | 'M' | 'N' | 'O' | 'P' | 'Q' | 'R'</w:t>
      </w:r>
    </w:p>
    <w:p w14:paraId="4DC0A9D8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'S' | 'T' | 'U' | 'V' | 'W' | 'X' | 'Y' | 'Z'</w:t>
      </w:r>
    </w:p>
    <w:p w14:paraId="734097C3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Digit          = '0' | NonZeroDigit</w:t>
      </w:r>
    </w:p>
    <w:p w14:paraId="100AFAF2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NonZeroDigit   = '1' | '2' | '3' | '4' | '5' | '6' | '7' | '8' | '9'</w:t>
      </w:r>
    </w:p>
    <w:p w14:paraId="1049C6FF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SpecialChar    = '+' | '-' | '*' | '/' | '%' | '=' | '!' | '&lt;' | '&gt;'</w:t>
      </w:r>
    </w:p>
    <w:p w14:paraId="7963D723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'&amp;' | '|' | ':' | ';' | ',' | '.' | '(' | ')' | '['</w:t>
      </w:r>
    </w:p>
    <w:p w14:paraId="064143E4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']' | '{' | '}' | '"' | '\'</w:t>
      </w:r>
    </w:p>
    <w:p w14:paraId="10D64425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OtherChar      = ? інший символ Unicode (лише в StringLit та Comment) ?</w:t>
      </w:r>
    </w:p>
    <w:p w14:paraId="0700E968" w14:textId="77777777" w:rsidR="00B07BF8" w:rsidRDefault="00B07BF8">
      <w:pPr>
        <w:spacing w:line="144" w:lineRule="auto"/>
      </w:pPr>
    </w:p>
    <w:p w14:paraId="4906E378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E577467" wp14:editId="1C195176">
            <wp:extent cx="2253138" cy="2189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phabe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3138" cy="218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3E46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256DEA2" wp14:editId="29A79A43">
            <wp:extent cx="2253138" cy="1375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3138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C870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DD5B2AA" wp14:editId="2A33F1AF">
            <wp:extent cx="1483995" cy="76190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erLe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7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55B1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CB9CD2" wp14:editId="0F4BDA64">
            <wp:extent cx="1483995" cy="76190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perLe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7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3B71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C05E759" wp14:editId="398923F0">
            <wp:extent cx="2334577" cy="11039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4577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5D95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D348986" wp14:editId="438CC3A1">
            <wp:extent cx="1483995" cy="3004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ZeroDig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D674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A39CB30" wp14:editId="66349FCA">
            <wp:extent cx="1483995" cy="68046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Ch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D1E4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BE300CC" wp14:editId="1EA2419E">
            <wp:extent cx="4560570" cy="8143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therCh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81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090B" w14:textId="77777777" w:rsidR="00B07BF8" w:rsidRDefault="00BF537E">
      <w:pPr>
        <w:spacing w:before="80" w:after="160"/>
        <w:ind w:firstLine="0"/>
        <w:jc w:val="center"/>
      </w:pPr>
      <w:r>
        <w:rPr>
          <w:sz w:val="26"/>
        </w:rPr>
        <w:t>Рисунок 2.1 – Синтаксичні діаграми алфавіту</w:t>
      </w:r>
    </w:p>
    <w:p w14:paraId="68AAD684" w14:textId="77777777" w:rsidR="00B07BF8" w:rsidRDefault="00BF537E">
      <w:pPr>
        <w:pStyle w:val="Heading2"/>
      </w:pPr>
      <w:bookmarkStart w:id="13" w:name="_Toc240920521"/>
      <w:r>
        <w:t>2.2 Роздільники рядків та пробільні символи</w:t>
      </w:r>
      <w:bookmarkEnd w:id="13"/>
    </w:p>
    <w:p w14:paraId="7CF478E4" w14:textId="77777777" w:rsidR="00B07BF8" w:rsidRDefault="00BF537E">
      <w:r>
        <w:t xml:space="preserve">Пробільними символами є пробіл і горизонтальна табуляція. Роздільником рядків є символ нового рядка, якому може передувати символ повернення каретки (обидві форми, </w:t>
      </w:r>
      <w:r>
        <w:rPr>
          <w:rFonts w:ascii="Consolas" w:eastAsia="Consolas" w:hAnsi="Consolas" w:cs="Consolas"/>
          <w:sz w:val="25"/>
        </w:rPr>
        <w:t>'\n'</w:t>
      </w:r>
      <w:r>
        <w:t xml:space="preserve"> та </w:t>
      </w:r>
      <w:r>
        <w:rPr>
          <w:rFonts w:ascii="Consolas" w:eastAsia="Consolas" w:hAnsi="Consolas" w:cs="Consolas"/>
          <w:sz w:val="25"/>
        </w:rPr>
        <w:t>'\r' '\n'</w:t>
      </w:r>
      <w:r>
        <w:t>, є допустимими).</w:t>
      </w:r>
    </w:p>
    <w:p w14:paraId="49CEB518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WhiteSpace     = ' ' | '\t'</w:t>
      </w:r>
    </w:p>
    <w:p w14:paraId="1A0633B6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EndOfLine      = '\n' | '\r' '\n'</w:t>
      </w:r>
    </w:p>
    <w:p w14:paraId="7AFA865C" w14:textId="77777777" w:rsidR="00B07BF8" w:rsidRDefault="00B07BF8">
      <w:pPr>
        <w:spacing w:line="144" w:lineRule="auto"/>
      </w:pPr>
    </w:p>
    <w:p w14:paraId="78016EEE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1BC0404" wp14:editId="34F30171">
            <wp:extent cx="1719262" cy="11039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iteSp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9262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95DF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98B2CC8" wp14:editId="1B41E19B">
            <wp:extent cx="2388870" cy="11039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dOf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10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7E22" w14:textId="77777777" w:rsidR="00B07BF8" w:rsidRDefault="00BF537E">
      <w:pPr>
        <w:spacing w:before="80" w:after="160"/>
        <w:ind w:firstLine="0"/>
        <w:jc w:val="center"/>
      </w:pPr>
      <w:r>
        <w:rPr>
          <w:sz w:val="26"/>
        </w:rPr>
        <w:t>Рисунок 2.2 – Синтаксичні діаграми пробільних символів та роздільника рядків</w:t>
      </w:r>
    </w:p>
    <w:p w14:paraId="5C3E83F7" w14:textId="77777777" w:rsidR="00B07BF8" w:rsidRDefault="00BF537E">
      <w:r>
        <w:t xml:space="preserve">Пробільні символи та роздільники рядків не є токенами: вони лише розділяють лексеми і на цьому етапі вилучаються з потоку. Єдиний виняток — роздільник рядків, після якого за правилом розд. 2.9 може бути вставлено токен </w:t>
      </w:r>
      <w:r>
        <w:rPr>
          <w:rFonts w:ascii="Consolas" w:eastAsia="Consolas" w:hAnsi="Consolas" w:cs="Consolas"/>
          <w:sz w:val="25"/>
        </w:rPr>
        <w:t>;</w:t>
      </w:r>
      <w:r>
        <w:t>. Кількість пробільних символів між токенами не обмежена і на зміст програми не впливає; відступи синтаксичного значення не мають.</w:t>
      </w:r>
    </w:p>
    <w:p w14:paraId="65597B9C" w14:textId="77777777" w:rsidR="00B07BF8" w:rsidRDefault="00BF537E">
      <w:pPr>
        <w:pStyle w:val="Heading2"/>
      </w:pPr>
      <w:bookmarkStart w:id="14" w:name="_Toc240920522"/>
      <w:r>
        <w:t>2.3 Коментарі</w:t>
      </w:r>
      <w:bookmarkEnd w:id="14"/>
    </w:p>
    <w:p w14:paraId="34E80A8E" w14:textId="77777777" w:rsidR="00B07BF8" w:rsidRDefault="00BF537E">
      <w:r>
        <w:t xml:space="preserve">Однорядковий коментар починається парою символів </w:t>
      </w:r>
      <w:r>
        <w:rPr>
          <w:rFonts w:ascii="Consolas" w:eastAsia="Consolas" w:hAnsi="Consolas" w:cs="Consolas"/>
          <w:sz w:val="25"/>
        </w:rPr>
        <w:t>//</w:t>
      </w:r>
      <w:r>
        <w:t xml:space="preserve"> поза рядковим літералом і продовжується до кінця рядка. Символ кінця рядка до коментаря не належить. Коментар вилучається лексичним аналізатором і діє як пробіл. Послідовність </w:t>
      </w:r>
      <w:r>
        <w:rPr>
          <w:rFonts w:ascii="Consolas" w:eastAsia="Consolas" w:hAnsi="Consolas" w:cs="Consolas"/>
          <w:sz w:val="25"/>
        </w:rPr>
        <w:t>//</w:t>
      </w:r>
      <w:r>
        <w:t xml:space="preserve"> усередині рядкового літерала коментарем не є. Багаторядкових коментарів мова не має.</w:t>
      </w:r>
    </w:p>
    <w:p w14:paraId="44E9BF3B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Comment        = '//' { CommentChar }</w:t>
      </w:r>
    </w:p>
    <w:p w14:paraId="565A0583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CommentChar    = ? будь-який символ Unicode, крім '\n' та '\r' ?</w:t>
      </w:r>
    </w:p>
    <w:p w14:paraId="56924C94" w14:textId="77777777" w:rsidR="00B07BF8" w:rsidRDefault="00B07BF8">
      <w:pPr>
        <w:spacing w:line="144" w:lineRule="auto"/>
      </w:pPr>
    </w:p>
    <w:p w14:paraId="4590A960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978AED5" wp14:editId="35D7EBB5">
            <wp:extent cx="3040380" cy="9953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9905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77A5FC9" wp14:editId="6CB98479">
            <wp:extent cx="4117181" cy="8143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entCh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7181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4A29" w14:textId="77777777" w:rsidR="00B07BF8" w:rsidRDefault="00BF537E">
      <w:pPr>
        <w:spacing w:before="80" w:after="160"/>
        <w:ind w:firstLine="0"/>
        <w:jc w:val="center"/>
      </w:pPr>
      <w:r>
        <w:rPr>
          <w:sz w:val="26"/>
        </w:rPr>
        <w:t>Рисунок 2.3 – Синтаксичні діаграми коментаря</w:t>
      </w:r>
    </w:p>
    <w:p w14:paraId="4C86A53D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x := 10 // коментар до кінця рядка</w:t>
      </w:r>
    </w:p>
    <w:p w14:paraId="647E04A7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s := "// це не коментар"</w:t>
      </w:r>
    </w:p>
    <w:p w14:paraId="51856D28" w14:textId="77777777" w:rsidR="00B07BF8" w:rsidRDefault="00B07BF8">
      <w:pPr>
        <w:spacing w:line="144" w:lineRule="auto"/>
      </w:pPr>
    </w:p>
    <w:p w14:paraId="06B9865B" w14:textId="77777777" w:rsidR="00B07BF8" w:rsidRDefault="00BF537E">
      <w:pPr>
        <w:pStyle w:val="Heading2"/>
      </w:pPr>
      <w:bookmarkStart w:id="15" w:name="_Toc240920523"/>
      <w:r>
        <w:t>2.4 Лексеми і токени</w:t>
      </w:r>
      <w:bookmarkEnd w:id="15"/>
    </w:p>
    <w:p w14:paraId="1663F6FA" w14:textId="77777777" w:rsidR="00B07BF8" w:rsidRDefault="00BF537E">
      <w:r>
        <w:t>Текст програми є послідовністю лексем. Лексеми, що передаються синтаксичному аналізатору, називають токенами; це ідентифікатори, ключові слова, літерали, оператори та роздільники. Коментарі, пробільні символи та роздільники рядків токенами не є.</w:t>
      </w:r>
    </w:p>
    <w:p w14:paraId="140684DA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SourceText     = { Lexeme }</w:t>
      </w:r>
    </w:p>
    <w:p w14:paraId="5923633B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Lexeme         = Token | Comment | WhiteSpace | EndOfLine</w:t>
      </w:r>
    </w:p>
    <w:p w14:paraId="3DA2A593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Token          = Ident | Keyword | IntLit | FloatLit | StringLit | BoolLit</w:t>
      </w:r>
    </w:p>
    <w:p w14:paraId="23B6DBC2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Operator | Delimiter</w:t>
      </w:r>
    </w:p>
    <w:p w14:paraId="391975C6" w14:textId="77777777" w:rsidR="00B07BF8" w:rsidRDefault="00B07BF8">
      <w:pPr>
        <w:spacing w:line="144" w:lineRule="auto"/>
      </w:pPr>
    </w:p>
    <w:p w14:paraId="20C7EDAC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41C09B9" wp14:editId="62ADCA1C">
            <wp:extent cx="2054066" cy="9953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T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4066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9090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02F6E16" wp14:editId="769F1AA1">
            <wp:extent cx="2180748" cy="16468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xe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0748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BD2D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0CD8E1F" wp14:editId="78D20A02">
            <wp:extent cx="2099309" cy="27327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k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9309" cy="273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5185" w14:textId="77777777" w:rsidR="00B07BF8" w:rsidRDefault="00BF537E">
      <w:pPr>
        <w:spacing w:before="80" w:after="160"/>
        <w:ind w:firstLine="0"/>
        <w:jc w:val="center"/>
      </w:pPr>
      <w:r>
        <w:rPr>
          <w:sz w:val="26"/>
        </w:rPr>
        <w:t>Рисунок 2.4 – Синтаксичні діаграми лексем</w:t>
      </w:r>
    </w:p>
    <w:p w14:paraId="650143EA" w14:textId="77777777" w:rsidR="00B07BF8" w:rsidRDefault="00BF537E">
      <w:r>
        <w:t>Між двома токенами, які інакше злилися б в один (наприклад, ідентифікатор і ключове слово), має бути принаймні один пробільний символ, роздільник рядків або коментар.</w:t>
      </w:r>
    </w:p>
    <w:p w14:paraId="7C9757B9" w14:textId="77777777" w:rsidR="00B07BF8" w:rsidRDefault="00BF537E">
      <w:pPr>
        <w:pStyle w:val="Heading2"/>
      </w:pPr>
      <w:bookmarkStart w:id="16" w:name="_Toc240920524"/>
      <w:r>
        <w:t>2.5 Ідентифікатори</w:t>
      </w:r>
      <w:bookmarkEnd w:id="16"/>
    </w:p>
    <w:p w14:paraId="550D4DBD" w14:textId="77777777" w:rsidR="00B07BF8" w:rsidRDefault="00BF537E">
      <w:r>
        <w:t>Ідентифікатори позначають змінні, константи, типи, поля структур і функції. Ідентифікатор починається з літери або символу підкреслення, за якими можуть іти літери, підкреслення та цифри. Довжина ідентифікатора не обмежена, і всі його символи є значущими.</w:t>
      </w:r>
    </w:p>
    <w:p w14:paraId="7A6C3D79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Ident          = Letter { Letter | Digit }</w:t>
      </w:r>
    </w:p>
    <w:p w14:paraId="257F47CA" w14:textId="77777777" w:rsidR="00B07BF8" w:rsidRDefault="00B07BF8">
      <w:pPr>
        <w:spacing w:line="144" w:lineRule="auto"/>
      </w:pPr>
    </w:p>
    <w:p w14:paraId="1EF1DB8A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CD6EB42" wp14:editId="4C0C189F">
            <wp:extent cx="3329940" cy="12577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25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F7BA" w14:textId="77777777" w:rsidR="00B07BF8" w:rsidRDefault="00BF537E">
      <w:pPr>
        <w:spacing w:before="80" w:after="160"/>
        <w:ind w:firstLine="0"/>
        <w:jc w:val="center"/>
      </w:pPr>
      <w:r>
        <w:rPr>
          <w:sz w:val="26"/>
        </w:rPr>
        <w:t>Рисунок 2.5 – Синтаксична діаграма ідентифікатора</w:t>
      </w:r>
    </w:p>
    <w:p w14:paraId="2B4F760F" w14:textId="77777777" w:rsidR="00B07BF8" w:rsidRDefault="00BF537E">
      <w:r>
        <w:t xml:space="preserve">Якщо лексема, що за формою могла б бути ідентифікатором, збігається з ключовим словом (розд. 2.6), вона є ключовим словом. Якщо вона збігається зі словом </w:t>
      </w:r>
      <w:r>
        <w:rPr>
          <w:rFonts w:ascii="Consolas" w:eastAsia="Consolas" w:hAnsi="Consolas" w:cs="Consolas"/>
          <w:sz w:val="25"/>
        </w:rPr>
        <w:t>true</w:t>
      </w:r>
      <w:r>
        <w:t xml:space="preserve"> або </w:t>
      </w:r>
      <w:r>
        <w:rPr>
          <w:rFonts w:ascii="Consolas" w:eastAsia="Consolas" w:hAnsi="Consolas" w:cs="Consolas"/>
          <w:sz w:val="25"/>
        </w:rPr>
        <w:t>false</w:t>
      </w:r>
      <w:r>
        <w:t>, вона є логічним літералом.</w:t>
      </w:r>
    </w:p>
    <w:p w14:paraId="2270EEF9" w14:textId="77777777" w:rsidR="00B07BF8" w:rsidRDefault="00BF537E">
      <w:r>
        <w:t xml:space="preserve">Приклади: </w:t>
      </w:r>
      <w:r>
        <w:rPr>
          <w:rFonts w:ascii="Consolas" w:eastAsia="Consolas" w:hAnsi="Consolas" w:cs="Consolas"/>
          <w:sz w:val="25"/>
        </w:rPr>
        <w:t>x</w:t>
      </w:r>
      <w:r>
        <w:t xml:space="preserve">, </w:t>
      </w:r>
      <w:r>
        <w:rPr>
          <w:rFonts w:ascii="Consolas" w:eastAsia="Consolas" w:hAnsi="Consolas" w:cs="Consolas"/>
          <w:sz w:val="25"/>
        </w:rPr>
        <w:t>total</w:t>
      </w:r>
      <w:r>
        <w:t xml:space="preserve">, </w:t>
      </w:r>
      <w:r>
        <w:rPr>
          <w:rFonts w:ascii="Consolas" w:eastAsia="Consolas" w:hAnsi="Consolas" w:cs="Consolas"/>
          <w:sz w:val="25"/>
        </w:rPr>
        <w:t>Point</w:t>
      </w:r>
      <w:r>
        <w:t xml:space="preserve">, </w:t>
      </w:r>
      <w:r>
        <w:rPr>
          <w:rFonts w:ascii="Consolas" w:eastAsia="Consolas" w:hAnsi="Consolas" w:cs="Consolas"/>
          <w:sz w:val="25"/>
        </w:rPr>
        <w:t>_tmp1</w:t>
      </w:r>
      <w:r>
        <w:t xml:space="preserve">, </w:t>
      </w:r>
      <w:r>
        <w:rPr>
          <w:rFonts w:ascii="Consolas" w:eastAsia="Consolas" w:hAnsi="Consolas" w:cs="Consolas"/>
          <w:sz w:val="25"/>
        </w:rPr>
        <w:t>matrix2D</w:t>
      </w:r>
      <w:r>
        <w:t>.</w:t>
      </w:r>
    </w:p>
    <w:p w14:paraId="618C91E8" w14:textId="77777777" w:rsidR="00B07BF8" w:rsidRDefault="00BF537E">
      <w:pPr>
        <w:pStyle w:val="Heading2"/>
      </w:pPr>
      <w:bookmarkStart w:id="17" w:name="_Toc240920525"/>
      <w:r>
        <w:t>2.6 Ключові слова</w:t>
      </w:r>
      <w:bookmarkEnd w:id="17"/>
    </w:p>
    <w:p w14:paraId="68C66E1C" w14:textId="77777777" w:rsidR="00B07BF8" w:rsidRDefault="00BF537E">
      <w:r>
        <w:t>Ключові слова зарезервовані й не можуть використовуватися як ідентифікатори.</w:t>
      </w:r>
    </w:p>
    <w:p w14:paraId="1F7B198A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Keyword        = package | import | func | var | const | type | struct</w:t>
      </w:r>
    </w:p>
    <w:p w14:paraId="508F9627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if | else | for | return | int | float | bool | string</w:t>
      </w:r>
    </w:p>
    <w:p w14:paraId="2F8039E6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len | fmt | 'Print' | 'Println' | 'Scan'</w:t>
      </w:r>
    </w:p>
    <w:p w14:paraId="6539FD53" w14:textId="77777777" w:rsidR="00B07BF8" w:rsidRDefault="00B07BF8">
      <w:pPr>
        <w:spacing w:line="144" w:lineRule="auto"/>
      </w:pPr>
    </w:p>
    <w:p w14:paraId="7CB85202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71956D8" wp14:editId="72255017">
            <wp:extent cx="1945481" cy="599027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ywo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5481" cy="59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1668" w14:textId="77777777" w:rsidR="00B07BF8" w:rsidRDefault="00BF537E">
      <w:pPr>
        <w:spacing w:before="80" w:after="160"/>
        <w:ind w:firstLine="0"/>
        <w:jc w:val="center"/>
      </w:pPr>
      <w:r>
        <w:rPr>
          <w:sz w:val="26"/>
        </w:rPr>
        <w:t>Рисунок 2.6 – Синтаксична діаграма ключових слів</w:t>
      </w:r>
    </w:p>
    <w:p w14:paraId="177B5B0A" w14:textId="77777777" w:rsidR="00B07BF8" w:rsidRDefault="00BF537E">
      <w:r>
        <w:t xml:space="preserve">Слова </w:t>
      </w:r>
      <w:r>
        <w:rPr>
          <w:rFonts w:ascii="Consolas" w:eastAsia="Consolas" w:hAnsi="Consolas" w:cs="Consolas"/>
          <w:sz w:val="25"/>
        </w:rPr>
        <w:t>int</w:t>
      </w:r>
      <w:r>
        <w:t xml:space="preserve">, </w:t>
      </w:r>
      <w:r>
        <w:rPr>
          <w:rFonts w:ascii="Consolas" w:eastAsia="Consolas" w:hAnsi="Consolas" w:cs="Consolas"/>
          <w:sz w:val="25"/>
        </w:rPr>
        <w:t>float</w:t>
      </w:r>
      <w:r>
        <w:t xml:space="preserve">, </w:t>
      </w:r>
      <w:r>
        <w:rPr>
          <w:rFonts w:ascii="Consolas" w:eastAsia="Consolas" w:hAnsi="Consolas" w:cs="Consolas"/>
          <w:sz w:val="25"/>
        </w:rPr>
        <w:t>bool</w:t>
      </w:r>
      <w:r>
        <w:t xml:space="preserve"> та </w:t>
      </w:r>
      <w:r>
        <w:rPr>
          <w:rFonts w:ascii="Consolas" w:eastAsia="Consolas" w:hAnsi="Consolas" w:cs="Consolas"/>
          <w:sz w:val="25"/>
        </w:rPr>
        <w:t>string</w:t>
      </w:r>
      <w:r>
        <w:t xml:space="preserve"> позначають базові типи, </w:t>
      </w:r>
      <w:r>
        <w:rPr>
          <w:rFonts w:ascii="Consolas" w:eastAsia="Consolas" w:hAnsi="Consolas" w:cs="Consolas"/>
          <w:sz w:val="25"/>
        </w:rPr>
        <w:t>len</w:t>
      </w:r>
      <w:r>
        <w:t xml:space="preserve"> — вбудовану функцію довжини. Слово </w:t>
      </w:r>
      <w:r>
        <w:rPr>
          <w:rFonts w:ascii="Consolas" w:eastAsia="Consolas" w:hAnsi="Consolas" w:cs="Consolas"/>
          <w:sz w:val="25"/>
        </w:rPr>
        <w:t>fmt</w:t>
      </w:r>
      <w:r>
        <w:t xml:space="preserve"> позначає вбудований пакет введення/виведення, а </w:t>
      </w:r>
      <w:r>
        <w:rPr>
          <w:rFonts w:ascii="Consolas" w:eastAsia="Consolas" w:hAnsi="Consolas" w:cs="Consolas"/>
          <w:sz w:val="25"/>
        </w:rPr>
        <w:t>Print</w:t>
      </w:r>
      <w:r>
        <w:t xml:space="preserve">, </w:t>
      </w:r>
      <w:r>
        <w:rPr>
          <w:rFonts w:ascii="Consolas" w:eastAsia="Consolas" w:hAnsi="Consolas" w:cs="Consolas"/>
          <w:sz w:val="25"/>
        </w:rPr>
        <w:t>Println</w:t>
      </w:r>
      <w:r>
        <w:t xml:space="preserve"> і </w:t>
      </w:r>
      <w:r>
        <w:rPr>
          <w:rFonts w:ascii="Consolas" w:eastAsia="Consolas" w:hAnsi="Consolas" w:cs="Consolas"/>
          <w:sz w:val="25"/>
        </w:rPr>
        <w:t>Scan</w:t>
      </w:r>
      <w:r>
        <w:t xml:space="preserve"> — його операції. Слова </w:t>
      </w:r>
      <w:r>
        <w:rPr>
          <w:rFonts w:ascii="Consolas" w:eastAsia="Consolas" w:hAnsi="Consolas" w:cs="Consolas"/>
          <w:sz w:val="25"/>
        </w:rPr>
        <w:t>true</w:t>
      </w:r>
      <w:r>
        <w:t xml:space="preserve"> та </w:t>
      </w:r>
      <w:r>
        <w:rPr>
          <w:rFonts w:ascii="Consolas" w:eastAsia="Consolas" w:hAnsi="Consolas" w:cs="Consolas"/>
          <w:sz w:val="25"/>
        </w:rPr>
        <w:t>false</w:t>
      </w:r>
      <w:r>
        <w:t xml:space="preserve"> є логічними літералами (розд. 2.7).</w:t>
      </w:r>
    </w:p>
    <w:p w14:paraId="72605E81" w14:textId="77777777" w:rsidR="00B07BF8" w:rsidRDefault="00BF537E">
      <w:pPr>
        <w:pStyle w:val="Heading2"/>
      </w:pPr>
      <w:bookmarkStart w:id="18" w:name="_Toc240920526"/>
      <w:r>
        <w:t>2.7 Літерали</w:t>
      </w:r>
      <w:bookmarkEnd w:id="18"/>
    </w:p>
    <w:p w14:paraId="76166CD4" w14:textId="77777777" w:rsidR="00B07BF8" w:rsidRDefault="00BF537E">
      <w:r>
        <w:t xml:space="preserve">Літерали позначають сталі значення. Мова має літерали чотирьох видів: цілі, дійсні, рядкові та логічні; символьних літералів (окремого типу для одного символу) мова не передбачає. Тип літерала визначається його формою. Знак числа до літерала не належить: у записі </w:t>
      </w:r>
      <w:r>
        <w:rPr>
          <w:rFonts w:ascii="Consolas" w:eastAsia="Consolas" w:hAnsi="Consolas" w:cs="Consolas"/>
          <w:sz w:val="25"/>
        </w:rPr>
        <w:t>-5</w:t>
      </w:r>
      <w:r>
        <w:t xml:space="preserve"> лексичний аналізатор виділяє два токени, оператор </w:t>
      </w:r>
      <w:r>
        <w:rPr>
          <w:rFonts w:ascii="Consolas" w:eastAsia="Consolas" w:hAnsi="Consolas" w:cs="Consolas"/>
          <w:sz w:val="25"/>
        </w:rPr>
        <w:t>-</w:t>
      </w:r>
      <w:r>
        <w:t xml:space="preserve"> і літерал </w:t>
      </w:r>
      <w:r>
        <w:rPr>
          <w:rFonts w:ascii="Consolas" w:eastAsia="Consolas" w:hAnsi="Consolas" w:cs="Consolas"/>
          <w:sz w:val="25"/>
        </w:rPr>
        <w:t>5</w:t>
      </w:r>
      <w:r>
        <w:t>, а унарний мінус розпізнається під час синтаксичного аналізу.</w:t>
      </w:r>
    </w:p>
    <w:p w14:paraId="5559E57E" w14:textId="77777777" w:rsidR="00B07BF8" w:rsidRDefault="00BF537E">
      <w:pPr>
        <w:pStyle w:val="Heading3"/>
      </w:pPr>
      <w:bookmarkStart w:id="19" w:name="_Toc240920527"/>
      <w:r>
        <w:t>2.7.1 Цілі літерали</w:t>
      </w:r>
      <w:bookmarkEnd w:id="19"/>
    </w:p>
    <w:p w14:paraId="74C602F0" w14:textId="77777777" w:rsidR="00B07BF8" w:rsidRDefault="00BF537E">
      <w:r>
        <w:t xml:space="preserve">Цілий літерал — десяткова послідовність цифр без знака. Щоб уникнути плутанини з вісімковими літералами мови Go, запис із ведучим нулем (наприклад, </w:t>
      </w:r>
      <w:r>
        <w:rPr>
          <w:rFonts w:ascii="Consolas" w:eastAsia="Consolas" w:hAnsi="Consolas" w:cs="Consolas"/>
          <w:sz w:val="25"/>
        </w:rPr>
        <w:t>007</w:t>
      </w:r>
      <w:r>
        <w:t xml:space="preserve">) є лексичною помилкою; єдиний цілий літерал, що починається з </w:t>
      </w:r>
      <w:r>
        <w:rPr>
          <w:rFonts w:ascii="Consolas" w:eastAsia="Consolas" w:hAnsi="Consolas" w:cs="Consolas"/>
          <w:sz w:val="25"/>
        </w:rPr>
        <w:t>0</w:t>
      </w:r>
      <w:r>
        <w:t xml:space="preserve">, — сам </w:t>
      </w:r>
      <w:r>
        <w:rPr>
          <w:rFonts w:ascii="Consolas" w:eastAsia="Consolas" w:hAnsi="Consolas" w:cs="Consolas"/>
          <w:sz w:val="25"/>
        </w:rPr>
        <w:t>0</w:t>
      </w:r>
      <w:r>
        <w:t xml:space="preserve">. Цілий літерал має тип </w:t>
      </w:r>
      <w:r>
        <w:rPr>
          <w:rFonts w:ascii="Consolas" w:eastAsia="Consolas" w:hAnsi="Consolas" w:cs="Consolas"/>
          <w:sz w:val="25"/>
        </w:rPr>
        <w:t>int</w:t>
      </w:r>
      <w:r>
        <w:t>, а його значення не може перевищувати 9223372036854775807; інакше виникає помилка трансляції CE-10.</w:t>
      </w:r>
    </w:p>
    <w:p w14:paraId="6B6BAE2A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IntLit         = '0' | NonZeroDigit { Digit }</w:t>
      </w:r>
    </w:p>
    <w:p w14:paraId="1D058090" w14:textId="77777777" w:rsidR="00B07BF8" w:rsidRDefault="00B07BF8">
      <w:pPr>
        <w:spacing w:line="144" w:lineRule="auto"/>
      </w:pPr>
    </w:p>
    <w:p w14:paraId="7721DF2A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C7E8854" wp14:editId="3D40CFAA">
            <wp:extent cx="3529012" cy="12668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L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9012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9B4" w14:textId="77777777" w:rsidR="00B07BF8" w:rsidRDefault="00BF537E">
      <w:pPr>
        <w:spacing w:before="80" w:after="160"/>
        <w:ind w:firstLine="0"/>
        <w:jc w:val="center"/>
      </w:pPr>
      <w:r>
        <w:rPr>
          <w:sz w:val="26"/>
        </w:rPr>
        <w:t>Рисунок 2.7 – Синтаксична діаграма цілого літерала</w:t>
      </w:r>
    </w:p>
    <w:p w14:paraId="37619A83" w14:textId="77777777" w:rsidR="00B07BF8" w:rsidRDefault="00BF537E">
      <w:r>
        <w:t xml:space="preserve">Приклади: </w:t>
      </w:r>
      <w:r>
        <w:rPr>
          <w:rFonts w:ascii="Consolas" w:eastAsia="Consolas" w:hAnsi="Consolas" w:cs="Consolas"/>
          <w:sz w:val="25"/>
        </w:rPr>
        <w:t>0</w:t>
      </w:r>
      <w:r>
        <w:t xml:space="preserve">, </w:t>
      </w:r>
      <w:r>
        <w:rPr>
          <w:rFonts w:ascii="Consolas" w:eastAsia="Consolas" w:hAnsi="Consolas" w:cs="Consolas"/>
          <w:sz w:val="25"/>
        </w:rPr>
        <w:t>7</w:t>
      </w:r>
      <w:r>
        <w:t xml:space="preserve">, </w:t>
      </w:r>
      <w:r>
        <w:rPr>
          <w:rFonts w:ascii="Consolas" w:eastAsia="Consolas" w:hAnsi="Consolas" w:cs="Consolas"/>
          <w:sz w:val="25"/>
        </w:rPr>
        <w:t>42</w:t>
      </w:r>
      <w:r>
        <w:t xml:space="preserve">, </w:t>
      </w:r>
      <w:r>
        <w:rPr>
          <w:rFonts w:ascii="Consolas" w:eastAsia="Consolas" w:hAnsi="Consolas" w:cs="Consolas"/>
          <w:sz w:val="25"/>
        </w:rPr>
        <w:t>9223372036854775807</w:t>
      </w:r>
      <w:r>
        <w:t>.</w:t>
      </w:r>
    </w:p>
    <w:p w14:paraId="3671718D" w14:textId="77777777" w:rsidR="00B07BF8" w:rsidRDefault="00BF537E">
      <w:pPr>
        <w:pStyle w:val="Heading3"/>
      </w:pPr>
      <w:bookmarkStart w:id="20" w:name="_Toc240920528"/>
      <w:r>
        <w:t>2.7.2 Дійсні літерали</w:t>
      </w:r>
      <w:bookmarkEnd w:id="20"/>
    </w:p>
    <w:p w14:paraId="391DFF85" w14:textId="77777777" w:rsidR="00B07BF8" w:rsidRDefault="00BF537E">
      <w:r>
        <w:t xml:space="preserve">Дійсний літерал має дробову частину, експоненту або обидві. Цілу або дробову частину (але не обидві) можна пропустити. Дійсний літерал має тип </w:t>
      </w:r>
      <w:r>
        <w:rPr>
          <w:rFonts w:ascii="Consolas" w:eastAsia="Consolas" w:hAnsi="Consolas" w:cs="Consolas"/>
          <w:sz w:val="25"/>
        </w:rPr>
        <w:t>float</w:t>
      </w:r>
      <w:r>
        <w:t xml:space="preserve">; значення, що після округлення до найближчого значення типу </w:t>
      </w:r>
      <w:r>
        <w:rPr>
          <w:rFonts w:ascii="Consolas" w:eastAsia="Consolas" w:hAnsi="Consolas" w:cs="Consolas"/>
          <w:sz w:val="25"/>
        </w:rPr>
        <w:t>float</w:t>
      </w:r>
      <w:r>
        <w:t xml:space="preserve"> дає нескінченність, є помилкою трансляції CE-10.</w:t>
      </w:r>
    </w:p>
    <w:p w14:paraId="4EE06E3A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FloatLit       = Digits '.' [ Digits ] [ Exponent ]</w:t>
      </w:r>
    </w:p>
    <w:p w14:paraId="12F189E7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Digits Exponent</w:t>
      </w:r>
    </w:p>
    <w:p w14:paraId="57442CCC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'.' Digits [ Exponent ]</w:t>
      </w:r>
    </w:p>
    <w:p w14:paraId="6D776BB1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Digits         = Digit { Digit }</w:t>
      </w:r>
    </w:p>
    <w:p w14:paraId="196B607C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Exponent       = ( 'e' | 'E' ) [ '+' | '-' ] Digits</w:t>
      </w:r>
    </w:p>
    <w:p w14:paraId="47614033" w14:textId="77777777" w:rsidR="00B07BF8" w:rsidRDefault="00B07BF8">
      <w:pPr>
        <w:spacing w:line="144" w:lineRule="auto"/>
      </w:pPr>
    </w:p>
    <w:p w14:paraId="78E8C57B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A6B7BBB" wp14:editId="0876A003">
            <wp:extent cx="4560570" cy="15382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atL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153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018A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9E535EE" wp14:editId="7952D70E">
            <wp:extent cx="1791652" cy="91392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1652" cy="9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B65D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A112DFE" wp14:editId="001E577F">
            <wp:extent cx="3384232" cy="118538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n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4232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0693" w14:textId="77777777" w:rsidR="00B07BF8" w:rsidRDefault="00BF537E">
      <w:pPr>
        <w:spacing w:before="80" w:after="160"/>
        <w:ind w:firstLine="0"/>
        <w:jc w:val="center"/>
      </w:pPr>
      <w:r>
        <w:rPr>
          <w:sz w:val="26"/>
        </w:rPr>
        <w:t>Рисунок 2.8 – Синтаксичні діаграми дійсного літерала</w:t>
      </w:r>
    </w:p>
    <w:p w14:paraId="29A5E163" w14:textId="77777777" w:rsidR="00B07BF8" w:rsidRDefault="00BF537E">
      <w:r>
        <w:t xml:space="preserve">Приклади: </w:t>
      </w:r>
      <w:r>
        <w:rPr>
          <w:rFonts w:ascii="Consolas" w:eastAsia="Consolas" w:hAnsi="Consolas" w:cs="Consolas"/>
          <w:sz w:val="25"/>
        </w:rPr>
        <w:t>3.14</w:t>
      </w:r>
      <w:r>
        <w:t xml:space="preserve">, </w:t>
      </w:r>
      <w:r>
        <w:rPr>
          <w:rFonts w:ascii="Consolas" w:eastAsia="Consolas" w:hAnsi="Consolas" w:cs="Consolas"/>
          <w:sz w:val="25"/>
        </w:rPr>
        <w:t>2.</w:t>
      </w:r>
      <w:r>
        <w:t xml:space="preserve">, </w:t>
      </w:r>
      <w:r>
        <w:rPr>
          <w:rFonts w:ascii="Consolas" w:eastAsia="Consolas" w:hAnsi="Consolas" w:cs="Consolas"/>
          <w:sz w:val="25"/>
        </w:rPr>
        <w:t>.5</w:t>
      </w:r>
      <w:r>
        <w:t xml:space="preserve">, </w:t>
      </w:r>
      <w:r>
        <w:rPr>
          <w:rFonts w:ascii="Consolas" w:eastAsia="Consolas" w:hAnsi="Consolas" w:cs="Consolas"/>
          <w:sz w:val="25"/>
        </w:rPr>
        <w:t>1e3</w:t>
      </w:r>
      <w:r>
        <w:t xml:space="preserve">, </w:t>
      </w:r>
      <w:r>
        <w:rPr>
          <w:rFonts w:ascii="Consolas" w:eastAsia="Consolas" w:hAnsi="Consolas" w:cs="Consolas"/>
          <w:sz w:val="25"/>
        </w:rPr>
        <w:t>6.02E+23</w:t>
      </w:r>
      <w:r>
        <w:t xml:space="preserve">, </w:t>
      </w:r>
      <w:r>
        <w:rPr>
          <w:rFonts w:ascii="Consolas" w:eastAsia="Consolas" w:hAnsi="Consolas" w:cs="Consolas"/>
          <w:sz w:val="25"/>
        </w:rPr>
        <w:t>1.5e-3</w:t>
      </w:r>
      <w:r>
        <w:t xml:space="preserve">, </w:t>
      </w:r>
      <w:r>
        <w:rPr>
          <w:rFonts w:ascii="Consolas" w:eastAsia="Consolas" w:hAnsi="Consolas" w:cs="Consolas"/>
          <w:sz w:val="25"/>
        </w:rPr>
        <w:t>007.5</w:t>
      </w:r>
      <w:r>
        <w:t>.</w:t>
      </w:r>
    </w:p>
    <w:p w14:paraId="5BC45E57" w14:textId="77777777" w:rsidR="00B07BF8" w:rsidRDefault="00BF537E">
      <w:pPr>
        <w:pStyle w:val="Heading3"/>
      </w:pPr>
      <w:bookmarkStart w:id="21" w:name="_Toc240920529"/>
      <w:r>
        <w:t>2.7.3 Рядкові літерали</w:t>
      </w:r>
      <w:bookmarkEnd w:id="21"/>
    </w:p>
    <w:p w14:paraId="17642578" w14:textId="77777777" w:rsidR="00B07BF8" w:rsidRDefault="00BF537E">
      <w:r>
        <w:t xml:space="preserve">Рядковий літерал — послідовність символів у подвійних лапках. Він не може містити символ кінця рядка. Порожній рядок записується як </w:t>
      </w:r>
      <w:r>
        <w:rPr>
          <w:rFonts w:ascii="Consolas" w:eastAsia="Consolas" w:hAnsi="Consolas" w:cs="Consolas"/>
          <w:sz w:val="25"/>
        </w:rPr>
        <w:t>""</w:t>
      </w:r>
      <w:r>
        <w:t>. Для запису спеціальних символів використовуються escape-послідовності (табл. 2.1); будь-яка інша послідовність, що починається зі зворотної косої риски, є лексичною помилкою CE-01.</w:t>
      </w:r>
    </w:p>
    <w:p w14:paraId="77FE3BB7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StringLit      = '"' { StringChar } '"'</w:t>
      </w:r>
    </w:p>
    <w:p w14:paraId="6F45D47D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StringChar     = OrdinaryChar | EscapeSeq</w:t>
      </w:r>
    </w:p>
    <w:p w14:paraId="64F5A6BC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EscapeSeq      = '\' ( 'n' | 't' | 'r' | '"' | '\' )</w:t>
      </w:r>
    </w:p>
    <w:p w14:paraId="3F0A66B8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OrdinaryChar   = ? будь-який символ Unicode, крім '"', '\', '\n' та '\r' ?</w:t>
      </w:r>
    </w:p>
    <w:p w14:paraId="0D137451" w14:textId="77777777" w:rsidR="00B07BF8" w:rsidRDefault="00B07BF8">
      <w:pPr>
        <w:spacing w:line="144" w:lineRule="auto"/>
      </w:pPr>
    </w:p>
    <w:p w14:paraId="3E62083D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70F5E1B" wp14:editId="139A09C7">
            <wp:extent cx="3239452" cy="99536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L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9452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EA92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775E299" wp14:editId="2082D01D">
            <wp:extent cx="2334577" cy="110394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Cha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4577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B7C9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576BBC8" wp14:editId="470EB9ED">
            <wp:extent cx="2017871" cy="19183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apeSeq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7871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5E35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AFFA3E0" wp14:editId="5C3E75A1">
            <wp:extent cx="4750593" cy="81438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inaryCh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0593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D5F9" w14:textId="77777777" w:rsidR="00B07BF8" w:rsidRDefault="00BF537E">
      <w:pPr>
        <w:spacing w:before="80" w:after="160"/>
        <w:ind w:firstLine="0"/>
        <w:jc w:val="center"/>
      </w:pPr>
      <w:r>
        <w:rPr>
          <w:sz w:val="26"/>
        </w:rPr>
        <w:t>Рисунок 2.9 – Синтаксичні діаграми рядкового літерала</w:t>
      </w:r>
    </w:p>
    <w:p w14:paraId="196F6636" w14:textId="77777777" w:rsidR="00B07BF8" w:rsidRDefault="00BF537E">
      <w:pPr>
        <w:keepNext/>
        <w:spacing w:before="80" w:after="40"/>
        <w:ind w:firstLine="0"/>
        <w:jc w:val="left"/>
      </w:pPr>
      <w:r>
        <w:rPr>
          <w:sz w:val="26"/>
        </w:rPr>
        <w:t>Таблиця 2.1 – Escape-послідовності рядкових літералів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07BF8" w14:paraId="23F02C18" w14:textId="77777777">
        <w:trPr>
          <w:cantSplit/>
          <w:tblHeader/>
          <w:jc w:val="center"/>
        </w:trPr>
        <w:tc>
          <w:tcPr>
            <w:tcW w:w="3213" w:type="dxa"/>
          </w:tcPr>
          <w:p w14:paraId="61B0D44C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Послідовність</w:t>
            </w:r>
          </w:p>
        </w:tc>
        <w:tc>
          <w:tcPr>
            <w:tcW w:w="3213" w:type="dxa"/>
          </w:tcPr>
          <w:p w14:paraId="57CD47AB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Символ</w:t>
            </w:r>
          </w:p>
        </w:tc>
        <w:tc>
          <w:tcPr>
            <w:tcW w:w="3213" w:type="dxa"/>
          </w:tcPr>
          <w:p w14:paraId="79433FB6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Код Unicode</w:t>
            </w:r>
          </w:p>
        </w:tc>
      </w:tr>
      <w:tr w:rsidR="00B07BF8" w14:paraId="1085294D" w14:textId="77777777">
        <w:trPr>
          <w:cantSplit/>
          <w:jc w:val="center"/>
        </w:trPr>
        <w:tc>
          <w:tcPr>
            <w:tcW w:w="3213" w:type="dxa"/>
          </w:tcPr>
          <w:p w14:paraId="4FD85BA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\n</w:t>
            </w:r>
          </w:p>
        </w:tc>
        <w:tc>
          <w:tcPr>
            <w:tcW w:w="3213" w:type="dxa"/>
          </w:tcPr>
          <w:p w14:paraId="3A41D63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новий рядок</w:t>
            </w:r>
          </w:p>
        </w:tc>
        <w:tc>
          <w:tcPr>
            <w:tcW w:w="3213" w:type="dxa"/>
          </w:tcPr>
          <w:p w14:paraId="0AC3B1B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U+000A</w:t>
            </w:r>
          </w:p>
        </w:tc>
      </w:tr>
      <w:tr w:rsidR="00B07BF8" w14:paraId="7BE12783" w14:textId="77777777">
        <w:trPr>
          <w:cantSplit/>
          <w:jc w:val="center"/>
        </w:trPr>
        <w:tc>
          <w:tcPr>
            <w:tcW w:w="3213" w:type="dxa"/>
          </w:tcPr>
          <w:p w14:paraId="5F8E197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\t</w:t>
            </w:r>
          </w:p>
        </w:tc>
        <w:tc>
          <w:tcPr>
            <w:tcW w:w="3213" w:type="dxa"/>
          </w:tcPr>
          <w:p w14:paraId="697376F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горизонтальна табуляція</w:t>
            </w:r>
          </w:p>
        </w:tc>
        <w:tc>
          <w:tcPr>
            <w:tcW w:w="3213" w:type="dxa"/>
          </w:tcPr>
          <w:p w14:paraId="0DA7DD4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U+0009</w:t>
            </w:r>
          </w:p>
        </w:tc>
      </w:tr>
      <w:tr w:rsidR="00B07BF8" w14:paraId="70A7D8F4" w14:textId="77777777">
        <w:trPr>
          <w:cantSplit/>
          <w:jc w:val="center"/>
        </w:trPr>
        <w:tc>
          <w:tcPr>
            <w:tcW w:w="3213" w:type="dxa"/>
          </w:tcPr>
          <w:p w14:paraId="07B5BF4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\r</w:t>
            </w:r>
          </w:p>
        </w:tc>
        <w:tc>
          <w:tcPr>
            <w:tcW w:w="3213" w:type="dxa"/>
          </w:tcPr>
          <w:p w14:paraId="6278F0C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повернення каретки</w:t>
            </w:r>
          </w:p>
        </w:tc>
        <w:tc>
          <w:tcPr>
            <w:tcW w:w="3213" w:type="dxa"/>
          </w:tcPr>
          <w:p w14:paraId="54B9A2D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U+000D</w:t>
            </w:r>
          </w:p>
        </w:tc>
      </w:tr>
      <w:tr w:rsidR="00B07BF8" w14:paraId="329EA8ED" w14:textId="77777777">
        <w:trPr>
          <w:cantSplit/>
          <w:jc w:val="center"/>
        </w:trPr>
        <w:tc>
          <w:tcPr>
            <w:tcW w:w="3213" w:type="dxa"/>
          </w:tcPr>
          <w:p w14:paraId="723B0F3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\"</w:t>
            </w:r>
          </w:p>
        </w:tc>
        <w:tc>
          <w:tcPr>
            <w:tcW w:w="3213" w:type="dxa"/>
          </w:tcPr>
          <w:p w14:paraId="5EC36D2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подвійні лапки</w:t>
            </w:r>
          </w:p>
        </w:tc>
        <w:tc>
          <w:tcPr>
            <w:tcW w:w="3213" w:type="dxa"/>
          </w:tcPr>
          <w:p w14:paraId="0A3F1F4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U+0022</w:t>
            </w:r>
          </w:p>
        </w:tc>
      </w:tr>
      <w:tr w:rsidR="00B07BF8" w14:paraId="291D3C7F" w14:textId="77777777">
        <w:trPr>
          <w:cantSplit/>
          <w:jc w:val="center"/>
        </w:trPr>
        <w:tc>
          <w:tcPr>
            <w:tcW w:w="3213" w:type="dxa"/>
          </w:tcPr>
          <w:p w14:paraId="0BC35B4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\\</w:t>
            </w:r>
          </w:p>
        </w:tc>
        <w:tc>
          <w:tcPr>
            <w:tcW w:w="3213" w:type="dxa"/>
          </w:tcPr>
          <w:p w14:paraId="60924C3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зворотна коса риска</w:t>
            </w:r>
          </w:p>
        </w:tc>
        <w:tc>
          <w:tcPr>
            <w:tcW w:w="3213" w:type="dxa"/>
          </w:tcPr>
          <w:p w14:paraId="678309D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U+005C</w:t>
            </w:r>
          </w:p>
        </w:tc>
      </w:tr>
    </w:tbl>
    <w:p w14:paraId="61A6A13C" w14:textId="77777777" w:rsidR="00B07BF8" w:rsidRDefault="00B07BF8">
      <w:pPr>
        <w:spacing w:line="240" w:lineRule="auto"/>
      </w:pPr>
    </w:p>
    <w:p w14:paraId="5084777A" w14:textId="77777777" w:rsidR="00B07BF8" w:rsidRDefault="00BF537E">
      <w:r>
        <w:t xml:space="preserve">Приклади: </w:t>
      </w:r>
      <w:r>
        <w:rPr>
          <w:rFonts w:ascii="Consolas" w:eastAsia="Consolas" w:hAnsi="Consolas" w:cs="Consolas"/>
          <w:sz w:val="25"/>
        </w:rPr>
        <w:t>""</w:t>
      </w:r>
      <w:r>
        <w:t xml:space="preserve">, </w:t>
      </w:r>
      <w:r>
        <w:rPr>
          <w:rFonts w:ascii="Consolas" w:eastAsia="Consolas" w:hAnsi="Consolas" w:cs="Consolas"/>
          <w:sz w:val="25"/>
        </w:rPr>
        <w:t>"Krok"</w:t>
      </w:r>
      <w:r>
        <w:t xml:space="preserve">, </w:t>
      </w:r>
      <w:r>
        <w:rPr>
          <w:rFonts w:ascii="Consolas" w:eastAsia="Consolas" w:hAnsi="Consolas" w:cs="Consolas"/>
          <w:sz w:val="25"/>
        </w:rPr>
        <w:t>"Привіт, світе!"</w:t>
      </w:r>
      <w:r>
        <w:t xml:space="preserve">, </w:t>
      </w:r>
      <w:r>
        <w:rPr>
          <w:rFonts w:ascii="Consolas" w:eastAsia="Consolas" w:hAnsi="Consolas" w:cs="Consolas"/>
          <w:sz w:val="25"/>
        </w:rPr>
        <w:t>"стовпчик 1\tстовпчик 2\n"</w:t>
      </w:r>
      <w:r>
        <w:t xml:space="preserve">, </w:t>
      </w:r>
      <w:r>
        <w:rPr>
          <w:rFonts w:ascii="Consolas" w:eastAsia="Consolas" w:hAnsi="Consolas" w:cs="Consolas"/>
          <w:sz w:val="25"/>
        </w:rPr>
        <w:t>"лапки: \"x\", коса риска: \\"</w:t>
      </w:r>
      <w:r>
        <w:t>.</w:t>
      </w:r>
    </w:p>
    <w:p w14:paraId="04E866C1" w14:textId="77777777" w:rsidR="00B07BF8" w:rsidRDefault="00BF537E">
      <w:pPr>
        <w:pStyle w:val="Heading3"/>
      </w:pPr>
      <w:bookmarkStart w:id="22" w:name="_Toc240920530"/>
      <w:r>
        <w:t>2.7.4 Логічні літерали</w:t>
      </w:r>
      <w:bookmarkEnd w:id="22"/>
    </w:p>
    <w:p w14:paraId="62BAAF03" w14:textId="77777777" w:rsidR="00B07BF8" w:rsidRDefault="00BF537E">
      <w:r>
        <w:t xml:space="preserve">Логічні літерали </w:t>
      </w:r>
      <w:r>
        <w:rPr>
          <w:rFonts w:ascii="Consolas" w:eastAsia="Consolas" w:hAnsi="Consolas" w:cs="Consolas"/>
          <w:sz w:val="25"/>
        </w:rPr>
        <w:t>true</w:t>
      </w:r>
      <w:r>
        <w:t xml:space="preserve"> та </w:t>
      </w:r>
      <w:r>
        <w:rPr>
          <w:rFonts w:ascii="Consolas" w:eastAsia="Consolas" w:hAnsi="Consolas" w:cs="Consolas"/>
          <w:sz w:val="25"/>
        </w:rPr>
        <w:t>false</w:t>
      </w:r>
      <w:r>
        <w:t xml:space="preserve"> мають тип </w:t>
      </w:r>
      <w:r>
        <w:rPr>
          <w:rFonts w:ascii="Consolas" w:eastAsia="Consolas" w:hAnsi="Consolas" w:cs="Consolas"/>
          <w:sz w:val="25"/>
        </w:rPr>
        <w:t>bool</w:t>
      </w:r>
      <w:r>
        <w:t>.</w:t>
      </w:r>
    </w:p>
    <w:p w14:paraId="2ED8E912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BoolLit        = true | false</w:t>
      </w:r>
    </w:p>
    <w:p w14:paraId="52722F5B" w14:textId="77777777" w:rsidR="00B07BF8" w:rsidRDefault="00B07BF8">
      <w:pPr>
        <w:spacing w:line="144" w:lineRule="auto"/>
      </w:pPr>
    </w:p>
    <w:p w14:paraId="018F8B68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3339699" wp14:editId="4D25681D">
            <wp:extent cx="1791652" cy="110394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lL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91652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C3FC" w14:textId="77777777" w:rsidR="00B07BF8" w:rsidRDefault="00BF537E">
      <w:pPr>
        <w:spacing w:before="80" w:after="160"/>
        <w:ind w:firstLine="0"/>
        <w:jc w:val="center"/>
      </w:pPr>
      <w:r>
        <w:rPr>
          <w:sz w:val="26"/>
        </w:rPr>
        <w:t>Рисунок 2.10 – Синтаксична діаграма логічного літерала</w:t>
      </w:r>
    </w:p>
    <w:p w14:paraId="0EE28506" w14:textId="77777777" w:rsidR="00B07BF8" w:rsidRDefault="00BF537E">
      <w:pPr>
        <w:pStyle w:val="Heading2"/>
      </w:pPr>
      <w:bookmarkStart w:id="23" w:name="_Toc240920531"/>
      <w:r>
        <w:t>2.8 Оператори та роздільники</w:t>
      </w:r>
      <w:bookmarkEnd w:id="23"/>
    </w:p>
    <w:p w14:paraId="2315FA8B" w14:textId="77777777" w:rsidR="00B07BF8" w:rsidRDefault="00BF537E">
      <w:r>
        <w:t>Оператори та роздільники — лексеми, утворені спеціальними знаками. Нижче наведено їх повний перелік; семантику операторів описано в розд. 4.4.</w:t>
      </w:r>
    </w:p>
    <w:p w14:paraId="1D39654A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Operator       = ArithOp | RelOp | LogicOp | AssignOp | IncDecOp | '&amp;'</w:t>
      </w:r>
    </w:p>
    <w:p w14:paraId="3DEF839A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ArithOp        = '+' | '-' | '*' | '/' | '%' | '**'</w:t>
      </w:r>
    </w:p>
    <w:p w14:paraId="28987BDF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LogicOp        = '&amp;&amp;' | '||' | '!'</w:t>
      </w:r>
    </w:p>
    <w:p w14:paraId="7CD4D414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RelOp          = '==' | '!=' | '&lt;' | '&lt;=' | '&gt;' | '&gt;='</w:t>
      </w:r>
    </w:p>
    <w:p w14:paraId="0BD8FAB4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AddOp          = '+' | '-'</w:t>
      </w:r>
    </w:p>
    <w:p w14:paraId="1E16938D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MulOp          = '*' | '/' | '%'</w:t>
      </w:r>
    </w:p>
    <w:p w14:paraId="632738A0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UnaryOp        = '-' | '+' | '!'</w:t>
      </w:r>
    </w:p>
    <w:p w14:paraId="72B43900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AssignOp       = '=' | ':='</w:t>
      </w:r>
    </w:p>
    <w:p w14:paraId="06FB9DE7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IncDecOp       = '++' | '--'</w:t>
      </w:r>
    </w:p>
    <w:p w14:paraId="7DE565C8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Delimiter      = '(' | ')' | '[' | ']' | '{' | '}' | ',' | ';' | '.'</w:t>
      </w:r>
    </w:p>
    <w:p w14:paraId="647E92B4" w14:textId="77777777" w:rsidR="00B07BF8" w:rsidRDefault="00B07BF8">
      <w:pPr>
        <w:spacing w:line="144" w:lineRule="auto"/>
      </w:pPr>
    </w:p>
    <w:p w14:paraId="66CEF6B4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F17F608" wp14:editId="45464E0C">
            <wp:extent cx="2026919" cy="218979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t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6919" cy="21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4623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52D0497" wp14:editId="1B15F3B8">
            <wp:extent cx="1565433" cy="218979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ith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21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7205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4338BAC" wp14:editId="3882174F">
            <wp:extent cx="1565433" cy="137540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O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13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2AB1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1C4F2A9" wp14:editId="2B9E29BE">
            <wp:extent cx="1565433" cy="218979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21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B253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DB42AAC" wp14:editId="33D601B8">
            <wp:extent cx="1483995" cy="110394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O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10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F4E3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40CC5CA" wp14:editId="690C96F8">
            <wp:extent cx="1483995" cy="13754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O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A765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30897F7" wp14:editId="1BBA997A">
            <wp:extent cx="1483995" cy="13754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aryO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9C24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09EA061" wp14:editId="407B98E2">
            <wp:extent cx="1565433" cy="110394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F1BD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0A4E24D" wp14:editId="308A99C3">
            <wp:extent cx="1565433" cy="110394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DecO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9F46" w14:textId="77777777" w:rsidR="00B07BF8" w:rsidRDefault="00BF53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03995FF" wp14:editId="4C3C2E67">
            <wp:extent cx="1483995" cy="30041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imit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2270" w14:textId="77777777" w:rsidR="00B07BF8" w:rsidRDefault="00BF537E">
      <w:pPr>
        <w:spacing w:before="80" w:after="160"/>
        <w:ind w:firstLine="0"/>
        <w:jc w:val="center"/>
      </w:pPr>
      <w:r>
        <w:rPr>
          <w:sz w:val="26"/>
        </w:rPr>
        <w:t>Рисунок 2.11 – Синтаксичні діаграми операторів та роздільників</w:t>
      </w:r>
    </w:p>
    <w:p w14:paraId="7B99ECA3" w14:textId="77777777" w:rsidR="00B07BF8" w:rsidRDefault="00BF537E">
      <w:r>
        <w:t xml:space="preserve">Лексеми </w:t>
      </w:r>
      <w:r>
        <w:rPr>
          <w:rFonts w:ascii="Consolas" w:eastAsia="Consolas" w:hAnsi="Consolas" w:cs="Consolas"/>
          <w:sz w:val="25"/>
        </w:rPr>
        <w:t>+</w:t>
      </w:r>
      <w:r>
        <w:t xml:space="preserve">, </w:t>
      </w:r>
      <w:r>
        <w:rPr>
          <w:rFonts w:ascii="Consolas" w:eastAsia="Consolas" w:hAnsi="Consolas" w:cs="Consolas"/>
          <w:sz w:val="25"/>
        </w:rPr>
        <w:t>-</w:t>
      </w:r>
      <w:r>
        <w:t xml:space="preserve"> та </w:t>
      </w:r>
      <w:r>
        <w:rPr>
          <w:rFonts w:ascii="Consolas" w:eastAsia="Consolas" w:hAnsi="Consolas" w:cs="Consolas"/>
          <w:sz w:val="25"/>
        </w:rPr>
        <w:t>*</w:t>
      </w:r>
      <w:r>
        <w:t xml:space="preserve"> мають кілька ролей, які розрізняє синтаксичний аналізатор за контекстом: </w:t>
      </w:r>
      <w:r>
        <w:rPr>
          <w:rFonts w:ascii="Consolas" w:eastAsia="Consolas" w:hAnsi="Consolas" w:cs="Consolas"/>
          <w:sz w:val="25"/>
        </w:rPr>
        <w:t>+</w:t>
      </w:r>
      <w:r>
        <w:t xml:space="preserve"> і </w:t>
      </w:r>
      <w:r>
        <w:rPr>
          <w:rFonts w:ascii="Consolas" w:eastAsia="Consolas" w:hAnsi="Consolas" w:cs="Consolas"/>
          <w:sz w:val="25"/>
        </w:rPr>
        <w:t>-</w:t>
      </w:r>
      <w:r>
        <w:t xml:space="preserve"> — бінарні або унарні оператори, </w:t>
      </w:r>
      <w:r>
        <w:rPr>
          <w:rFonts w:ascii="Consolas" w:eastAsia="Consolas" w:hAnsi="Consolas" w:cs="Consolas"/>
          <w:sz w:val="25"/>
        </w:rPr>
        <w:t>*</w:t>
      </w:r>
      <w:r>
        <w:t xml:space="preserve"> — множення, розіменування (</w:t>
      </w:r>
      <w:r>
        <w:rPr>
          <w:rFonts w:ascii="Consolas" w:eastAsia="Consolas" w:hAnsi="Consolas" w:cs="Consolas"/>
          <w:sz w:val="25"/>
        </w:rPr>
        <w:t>*p</w:t>
      </w:r>
      <w:r>
        <w:t>) або позначка типу параметра-вказівника (</w:t>
      </w:r>
      <w:r>
        <w:rPr>
          <w:rFonts w:ascii="Consolas" w:eastAsia="Consolas" w:hAnsi="Consolas" w:cs="Consolas"/>
          <w:sz w:val="25"/>
        </w:rPr>
        <w:t>*int</w:t>
      </w:r>
      <w:r>
        <w:t xml:space="preserve">). Правила </w:t>
      </w:r>
      <w:r>
        <w:rPr>
          <w:rFonts w:ascii="Consolas" w:eastAsia="Consolas" w:hAnsi="Consolas" w:cs="Consolas"/>
          <w:sz w:val="25"/>
        </w:rPr>
        <w:t>AddOp</w:t>
      </w:r>
      <w:r>
        <w:t xml:space="preserve">, </w:t>
      </w:r>
      <w:r>
        <w:rPr>
          <w:rFonts w:ascii="Consolas" w:eastAsia="Consolas" w:hAnsi="Consolas" w:cs="Consolas"/>
          <w:sz w:val="25"/>
        </w:rPr>
        <w:t>MulOp</w:t>
      </w:r>
      <w:r>
        <w:t xml:space="preserve"> та </w:t>
      </w:r>
      <w:r>
        <w:rPr>
          <w:rFonts w:ascii="Consolas" w:eastAsia="Consolas" w:hAnsi="Consolas" w:cs="Consolas"/>
          <w:sz w:val="25"/>
        </w:rPr>
        <w:t>UnaryOp</w:t>
      </w:r>
      <w:r>
        <w:t xml:space="preserve"> виділяють ті групи операторів, які використовуються у відповідних правилах граматики виразів.</w:t>
      </w:r>
    </w:p>
    <w:p w14:paraId="5B183421" w14:textId="77777777" w:rsidR="00B07BF8" w:rsidRDefault="00BF537E">
      <w:pPr>
        <w:pStyle w:val="Heading2"/>
      </w:pPr>
      <w:bookmarkStart w:id="24" w:name="_Toc240920532"/>
      <w:r>
        <w:t>2.9 Автоматична вставка крапки з комою</w:t>
      </w:r>
      <w:bookmarkEnd w:id="24"/>
    </w:p>
    <w:p w14:paraId="4A94CD33" w14:textId="77777777" w:rsidR="00B07BF8" w:rsidRDefault="00BF537E">
      <w:r>
        <w:t xml:space="preserve">Граматика мови використовує токен </w:t>
      </w:r>
      <w:r>
        <w:rPr>
          <w:rFonts w:ascii="Consolas" w:eastAsia="Consolas" w:hAnsi="Consolas" w:cs="Consolas"/>
          <w:sz w:val="25"/>
        </w:rPr>
        <w:t>;</w:t>
      </w:r>
      <w:r>
        <w:t xml:space="preserve"> як завершувач оголошень та інструкцій. Як і в мові Go, у тексті програми крапку з комою зазвичай не пишуть: її вставляє лексичний аналізатор за таким правилом.</w:t>
      </w:r>
    </w:p>
    <w:p w14:paraId="4990F6FE" w14:textId="77777777" w:rsidR="00B07BF8" w:rsidRDefault="00BF537E">
      <w:r>
        <w:t xml:space="preserve">Коли лексичний аналізатор зустрічає роздільник рядків або кінець файлу, він вставляє в потік токенів </w:t>
      </w:r>
      <w:r>
        <w:rPr>
          <w:rFonts w:ascii="Consolas" w:eastAsia="Consolas" w:hAnsi="Consolas" w:cs="Consolas"/>
          <w:sz w:val="25"/>
        </w:rPr>
        <w:t>;</w:t>
      </w:r>
      <w:r>
        <w:t>, якщо останній виділений у цьому рядку токен є одним із таких:</w:t>
      </w:r>
    </w:p>
    <w:p w14:paraId="59604377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  <w:t>ідентифікатор;</w:t>
      </w:r>
    </w:p>
    <w:p w14:paraId="5D091A39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  <w:t>цілий, дійсний, рядковий або логічний літерал;</w:t>
      </w:r>
    </w:p>
    <w:p w14:paraId="413FEF6C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  <w:t xml:space="preserve">ключове слово </w:t>
      </w:r>
      <w:r>
        <w:rPr>
          <w:rFonts w:ascii="Consolas" w:eastAsia="Consolas" w:hAnsi="Consolas" w:cs="Consolas"/>
          <w:sz w:val="25"/>
        </w:rPr>
        <w:t>return</w:t>
      </w:r>
      <w:r>
        <w:t xml:space="preserve">, </w:t>
      </w:r>
      <w:r>
        <w:rPr>
          <w:rFonts w:ascii="Consolas" w:eastAsia="Consolas" w:hAnsi="Consolas" w:cs="Consolas"/>
          <w:sz w:val="25"/>
        </w:rPr>
        <w:t>int</w:t>
      </w:r>
      <w:r>
        <w:t xml:space="preserve">, </w:t>
      </w:r>
      <w:r>
        <w:rPr>
          <w:rFonts w:ascii="Consolas" w:eastAsia="Consolas" w:hAnsi="Consolas" w:cs="Consolas"/>
          <w:sz w:val="25"/>
        </w:rPr>
        <w:t>float</w:t>
      </w:r>
      <w:r>
        <w:t xml:space="preserve">, </w:t>
      </w:r>
      <w:r>
        <w:rPr>
          <w:rFonts w:ascii="Consolas" w:eastAsia="Consolas" w:hAnsi="Consolas" w:cs="Consolas"/>
          <w:sz w:val="25"/>
        </w:rPr>
        <w:t>bool</w:t>
      </w:r>
      <w:r>
        <w:t xml:space="preserve"> або </w:t>
      </w:r>
      <w:r>
        <w:rPr>
          <w:rFonts w:ascii="Consolas" w:eastAsia="Consolas" w:hAnsi="Consolas" w:cs="Consolas"/>
          <w:sz w:val="25"/>
        </w:rPr>
        <w:t>string</w:t>
      </w:r>
      <w:r>
        <w:t>;</w:t>
      </w:r>
    </w:p>
    <w:p w14:paraId="4CD0DF98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  <w:t xml:space="preserve">оператор </w:t>
      </w:r>
      <w:r>
        <w:rPr>
          <w:rFonts w:ascii="Consolas" w:eastAsia="Consolas" w:hAnsi="Consolas" w:cs="Consolas"/>
          <w:sz w:val="25"/>
        </w:rPr>
        <w:t>++</w:t>
      </w:r>
      <w:r>
        <w:t xml:space="preserve"> чи </w:t>
      </w:r>
      <w:r>
        <w:rPr>
          <w:rFonts w:ascii="Consolas" w:eastAsia="Consolas" w:hAnsi="Consolas" w:cs="Consolas"/>
          <w:sz w:val="25"/>
        </w:rPr>
        <w:t>--</w:t>
      </w:r>
      <w:r>
        <w:t>;</w:t>
      </w:r>
    </w:p>
    <w:p w14:paraId="041EB080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  <w:t xml:space="preserve">закриваюча дужка </w:t>
      </w:r>
      <w:r>
        <w:rPr>
          <w:rFonts w:ascii="Consolas" w:eastAsia="Consolas" w:hAnsi="Consolas" w:cs="Consolas"/>
          <w:sz w:val="25"/>
        </w:rPr>
        <w:t>)</w:t>
      </w:r>
      <w:r>
        <w:t xml:space="preserve">, </w:t>
      </w:r>
      <w:r>
        <w:rPr>
          <w:rFonts w:ascii="Consolas" w:eastAsia="Consolas" w:hAnsi="Consolas" w:cs="Consolas"/>
          <w:sz w:val="25"/>
        </w:rPr>
        <w:t>]</w:t>
      </w:r>
      <w:r>
        <w:t xml:space="preserve"> або </w:t>
      </w:r>
      <w:r>
        <w:rPr>
          <w:rFonts w:ascii="Consolas" w:eastAsia="Consolas" w:hAnsi="Consolas" w:cs="Consolas"/>
          <w:sz w:val="25"/>
        </w:rPr>
        <w:t>}</w:t>
      </w:r>
      <w:r>
        <w:t>.</w:t>
      </w:r>
    </w:p>
    <w:p w14:paraId="2865CFA8" w14:textId="77777777" w:rsidR="00B07BF8" w:rsidRDefault="00BF537E">
      <w:r>
        <w:t xml:space="preserve">Коментар до кінця рядка на правило не впливає. Явно записана крапка з комою дозволяє розмістити кілька інструкцій в одному рядку й обов'язкова в заголовку трикомпонентної інструкції </w:t>
      </w:r>
      <w:r>
        <w:rPr>
          <w:rFonts w:ascii="Consolas" w:eastAsia="Consolas" w:hAnsi="Consolas" w:cs="Consolas"/>
          <w:sz w:val="25"/>
        </w:rPr>
        <w:t>for</w:t>
      </w:r>
      <w:r>
        <w:t>.</w:t>
      </w:r>
    </w:p>
    <w:p w14:paraId="64DC1980" w14:textId="77777777" w:rsidR="00B07BF8" w:rsidRDefault="00BF537E">
      <w:r>
        <w:t>Наслідки правила:</w:t>
      </w:r>
    </w:p>
    <w:p w14:paraId="6ACB298D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  <w:t xml:space="preserve">фігурна дужка, що відкриває блок, повинна стояти в тому самому рядку, що й </w:t>
      </w:r>
      <w:r>
        <w:rPr>
          <w:rFonts w:ascii="Consolas" w:eastAsia="Consolas" w:hAnsi="Consolas" w:cs="Consolas"/>
          <w:sz w:val="25"/>
        </w:rPr>
        <w:t>if</w:t>
      </w:r>
      <w:r>
        <w:t xml:space="preserve">, </w:t>
      </w:r>
      <w:r>
        <w:rPr>
          <w:rFonts w:ascii="Consolas" w:eastAsia="Consolas" w:hAnsi="Consolas" w:cs="Consolas"/>
          <w:sz w:val="25"/>
        </w:rPr>
        <w:t>for</w:t>
      </w:r>
      <w:r>
        <w:t xml:space="preserve">, </w:t>
      </w:r>
      <w:r>
        <w:rPr>
          <w:rFonts w:ascii="Consolas" w:eastAsia="Consolas" w:hAnsi="Consolas" w:cs="Consolas"/>
          <w:sz w:val="25"/>
        </w:rPr>
        <w:t>func</w:t>
      </w:r>
      <w:r>
        <w:t xml:space="preserve"> чи </w:t>
      </w:r>
      <w:r>
        <w:rPr>
          <w:rFonts w:ascii="Consolas" w:eastAsia="Consolas" w:hAnsi="Consolas" w:cs="Consolas"/>
          <w:sz w:val="25"/>
        </w:rPr>
        <w:t>struct</w:t>
      </w:r>
      <w:r>
        <w:t>;</w:t>
      </w:r>
    </w:p>
    <w:p w14:paraId="0F05EF33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  <w:t xml:space="preserve">ключове слово </w:t>
      </w:r>
      <w:r>
        <w:rPr>
          <w:rFonts w:ascii="Consolas" w:eastAsia="Consolas" w:hAnsi="Consolas" w:cs="Consolas"/>
          <w:sz w:val="25"/>
        </w:rPr>
        <w:t>else</w:t>
      </w:r>
      <w:r>
        <w:t xml:space="preserve"> повинно стояти в тому самому рядку, що й закриваюча дужка </w:t>
      </w:r>
      <w:r>
        <w:rPr>
          <w:rFonts w:ascii="Consolas" w:eastAsia="Consolas" w:hAnsi="Consolas" w:cs="Consolas"/>
          <w:sz w:val="25"/>
        </w:rPr>
        <w:t>}</w:t>
      </w:r>
      <w:r>
        <w:t xml:space="preserve"> попереднього блоку, інакше після </w:t>
      </w:r>
      <w:r>
        <w:rPr>
          <w:rFonts w:ascii="Consolas" w:eastAsia="Consolas" w:hAnsi="Consolas" w:cs="Consolas"/>
          <w:sz w:val="25"/>
        </w:rPr>
        <w:t>}</w:t>
      </w:r>
      <w:r>
        <w:t xml:space="preserve"> буде вставлено </w:t>
      </w:r>
      <w:r>
        <w:rPr>
          <w:rFonts w:ascii="Consolas" w:eastAsia="Consolas" w:hAnsi="Consolas" w:cs="Consolas"/>
          <w:sz w:val="25"/>
        </w:rPr>
        <w:t>;</w:t>
      </w:r>
      <w:r>
        <w:t xml:space="preserve"> і виникне синтаксична помилка;</w:t>
      </w:r>
    </w:p>
    <w:p w14:paraId="71B63D6F" w14:textId="77777777" w:rsidR="00B07BF8" w:rsidRDefault="00BF537E">
      <w:pPr>
        <w:tabs>
          <w:tab w:val="left" w:pos="1134"/>
        </w:tabs>
        <w:ind w:left="1134" w:hanging="425"/>
      </w:pPr>
      <w:r>
        <w:t>–</w:t>
      </w:r>
      <w:r>
        <w:tab/>
      </w:r>
      <w:r>
        <w:t>список елементів літерала масиву, розбитий на кілька рядків, має закінчуватися комою перед переходом на новий рядок.</w:t>
      </w:r>
    </w:p>
    <w:p w14:paraId="775FB738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if x &gt; 0 {     // правильно</w:t>
      </w:r>
    </w:p>
    <w:p w14:paraId="2E04CEC3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y = 1</w:t>
      </w:r>
    </w:p>
    <w:p w14:paraId="097CEC94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 else {       // правильно: else у рядку з }</w:t>
      </w:r>
    </w:p>
    <w:p w14:paraId="188CA629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y = 2</w:t>
      </w:r>
    </w:p>
    <w:p w14:paraId="66CF35CE" w14:textId="77777777" w:rsidR="00B07BF8" w:rsidRDefault="00BF537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3650018B" w14:textId="77777777" w:rsidR="00B07BF8" w:rsidRDefault="00BF537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for i := 0; i &lt; 3; i++ { fmt.Print(i); fmt.Print(" ") }  // явні ;</w:t>
      </w:r>
    </w:p>
    <w:p w14:paraId="365805F1" w14:textId="77777777" w:rsidR="00B07BF8" w:rsidRDefault="00B07BF8">
      <w:pPr>
        <w:spacing w:line="144" w:lineRule="auto"/>
      </w:pPr>
    </w:p>
    <w:p w14:paraId="69E8BD39" w14:textId="77777777" w:rsidR="00B07BF8" w:rsidRDefault="00BF537E">
      <w:pPr>
        <w:pStyle w:val="Heading2"/>
      </w:pPr>
      <w:bookmarkStart w:id="25" w:name="_Toc240920533"/>
      <w:r>
        <w:t>2.10 Таблиця токенів</w:t>
      </w:r>
      <w:bookmarkEnd w:id="25"/>
    </w:p>
    <w:p w14:paraId="20B02946" w14:textId="77777777" w:rsidR="00B07BF8" w:rsidRDefault="00BF537E">
      <w:r>
        <w:t>Перелік усіх лексем мови Krok наведено в табл. 2.2. Таблицю побудовано за граматикою мови і вона містить усі термінали, що зустрічаються в її правилах; кожен запис відповідає рівно одній лексемі. Один приклад лексеми в рядку означає, що лексема унікальна; текст «символ ...» означає, що лексема є термінальним символом граматики. Саме ця таблиця є вхідними даними для побудови лексичного аналізатора.</w:t>
      </w:r>
    </w:p>
    <w:p w14:paraId="212C15AF" w14:textId="77777777" w:rsidR="00B07BF8" w:rsidRDefault="00BF537E">
      <w:r>
        <w:t xml:space="preserve">Колонка «Клас» подає класифікацію лексем, прийняту в [2]: </w:t>
      </w:r>
      <w:r>
        <w:rPr>
          <w:b/>
        </w:rPr>
        <w:t>TRM</w:t>
      </w:r>
      <w:r>
        <w:t xml:space="preserve"> — ключові слова, оператори та роздільники (термінальні лексеми, для яких достатньо коду); </w:t>
      </w:r>
      <w:r>
        <w:rPr>
          <w:b/>
        </w:rPr>
        <w:t>IDN</w:t>
      </w:r>
      <w:r>
        <w:t xml:space="preserve"> — ідентифікатори; </w:t>
      </w:r>
      <w:r>
        <w:rPr>
          <w:b/>
        </w:rPr>
        <w:t>CON</w:t>
      </w:r>
      <w:r>
        <w:t xml:space="preserve"> — константи (літерали). Лексеми класів IDN і CON, крім коду, потребують індексу у відповідній таблиці ідентифікаторів або констант, яку будує лексичний аналізатор. Останні чотири рядки таблиці (коментар, пробільні символи, роздільник рядків) позначено знаком «—»: вони не є токенами і синтаксичному аналізатору не передаються, але наведені для повноти опису лексичного рівня, оскільки роздільник рядків керує вставкою </w:t>
      </w:r>
      <w:r>
        <w:rPr>
          <w:rFonts w:ascii="Consolas" w:eastAsia="Consolas" w:hAnsi="Consolas" w:cs="Consolas"/>
          <w:sz w:val="25"/>
        </w:rPr>
        <w:t>;</w:t>
      </w:r>
      <w:r>
        <w:t xml:space="preserve"> (розд. 2.9).</w:t>
      </w:r>
    </w:p>
    <w:p w14:paraId="33489758" w14:textId="77777777" w:rsidR="00B07BF8" w:rsidRDefault="00BF537E">
      <w:pPr>
        <w:keepNext/>
        <w:spacing w:before="80" w:after="40"/>
        <w:ind w:firstLine="0"/>
        <w:jc w:val="left"/>
      </w:pPr>
      <w:r>
        <w:rPr>
          <w:sz w:val="26"/>
        </w:rPr>
        <w:t>Таблиця 2.2 – Таблиця лексем мови Krok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608"/>
        <w:gridCol w:w="1474"/>
        <w:gridCol w:w="907"/>
        <w:gridCol w:w="3402"/>
      </w:tblGrid>
      <w:tr w:rsidR="00B07BF8" w14:paraId="2692871A" w14:textId="77777777">
        <w:trPr>
          <w:cantSplit/>
          <w:tblHeader/>
          <w:jc w:val="center"/>
        </w:trPr>
        <w:tc>
          <w:tcPr>
            <w:tcW w:w="680" w:type="dxa"/>
          </w:tcPr>
          <w:p w14:paraId="02E2CA5D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608" w:type="dxa"/>
          </w:tcPr>
          <w:p w14:paraId="5179F886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Приклади лексем</w:t>
            </w:r>
          </w:p>
        </w:tc>
        <w:tc>
          <w:tcPr>
            <w:tcW w:w="1474" w:type="dxa"/>
          </w:tcPr>
          <w:p w14:paraId="4F400300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Токен</w:t>
            </w:r>
          </w:p>
        </w:tc>
        <w:tc>
          <w:tcPr>
            <w:tcW w:w="907" w:type="dxa"/>
          </w:tcPr>
          <w:p w14:paraId="65BFEB11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Клас</w:t>
            </w:r>
          </w:p>
        </w:tc>
        <w:tc>
          <w:tcPr>
            <w:tcW w:w="3402" w:type="dxa"/>
          </w:tcPr>
          <w:p w14:paraId="0EA9E3BD" w14:textId="77777777" w:rsidR="00B07BF8" w:rsidRDefault="00BF537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Неформальний опис</w:t>
            </w:r>
          </w:p>
        </w:tc>
      </w:tr>
      <w:tr w:rsidR="00B07BF8" w14:paraId="4EC48548" w14:textId="77777777">
        <w:trPr>
          <w:cantSplit/>
          <w:jc w:val="center"/>
        </w:trPr>
        <w:tc>
          <w:tcPr>
            <w:tcW w:w="680" w:type="dxa"/>
          </w:tcPr>
          <w:p w14:paraId="5E55C82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608" w:type="dxa"/>
          </w:tcPr>
          <w:p w14:paraId="1BEDA7D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x, total, Point, _tmp1</w:t>
            </w:r>
          </w:p>
        </w:tc>
        <w:tc>
          <w:tcPr>
            <w:tcW w:w="1474" w:type="dxa"/>
          </w:tcPr>
          <w:p w14:paraId="074BB04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907" w:type="dxa"/>
          </w:tcPr>
          <w:p w14:paraId="7DB5715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IDN</w:t>
            </w:r>
          </w:p>
        </w:tc>
        <w:tc>
          <w:tcPr>
            <w:tcW w:w="3402" w:type="dxa"/>
          </w:tcPr>
          <w:p w14:paraId="34CA44F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ідентифікатор</w:t>
            </w:r>
          </w:p>
        </w:tc>
      </w:tr>
      <w:tr w:rsidR="00B07BF8" w14:paraId="32DAC653" w14:textId="77777777">
        <w:trPr>
          <w:cantSplit/>
          <w:jc w:val="center"/>
        </w:trPr>
        <w:tc>
          <w:tcPr>
            <w:tcW w:w="680" w:type="dxa"/>
          </w:tcPr>
          <w:p w14:paraId="6439F4E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608" w:type="dxa"/>
          </w:tcPr>
          <w:p w14:paraId="1E75CC7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0, 42, 1000</w:t>
            </w:r>
          </w:p>
        </w:tc>
        <w:tc>
          <w:tcPr>
            <w:tcW w:w="1474" w:type="dxa"/>
          </w:tcPr>
          <w:p w14:paraId="2830C23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intnum</w:t>
            </w:r>
          </w:p>
        </w:tc>
        <w:tc>
          <w:tcPr>
            <w:tcW w:w="907" w:type="dxa"/>
          </w:tcPr>
          <w:p w14:paraId="7196EC6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</w:t>
            </w:r>
          </w:p>
        </w:tc>
        <w:tc>
          <w:tcPr>
            <w:tcW w:w="3402" w:type="dxa"/>
          </w:tcPr>
          <w:p w14:paraId="45F7148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ціле без знака</w:t>
            </w:r>
          </w:p>
        </w:tc>
      </w:tr>
      <w:tr w:rsidR="00B07BF8" w14:paraId="36542859" w14:textId="77777777">
        <w:trPr>
          <w:cantSplit/>
          <w:jc w:val="center"/>
        </w:trPr>
        <w:tc>
          <w:tcPr>
            <w:tcW w:w="680" w:type="dxa"/>
          </w:tcPr>
          <w:p w14:paraId="0DF724B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608" w:type="dxa"/>
          </w:tcPr>
          <w:p w14:paraId="5D491E2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3.14, 2., .5, 1e3, 6.02E+23</w:t>
            </w:r>
          </w:p>
        </w:tc>
        <w:tc>
          <w:tcPr>
            <w:tcW w:w="1474" w:type="dxa"/>
          </w:tcPr>
          <w:p w14:paraId="5917BB6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floatnum</w:t>
            </w:r>
          </w:p>
        </w:tc>
        <w:tc>
          <w:tcPr>
            <w:tcW w:w="907" w:type="dxa"/>
          </w:tcPr>
          <w:p w14:paraId="7E7D3F7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</w:t>
            </w:r>
          </w:p>
        </w:tc>
        <w:tc>
          <w:tcPr>
            <w:tcW w:w="3402" w:type="dxa"/>
          </w:tcPr>
          <w:p w14:paraId="25F8013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дійсне без знака</w:t>
            </w:r>
          </w:p>
        </w:tc>
      </w:tr>
      <w:tr w:rsidR="00B07BF8" w14:paraId="483482D5" w14:textId="77777777">
        <w:trPr>
          <w:cantSplit/>
          <w:jc w:val="center"/>
        </w:trPr>
        <w:tc>
          <w:tcPr>
            <w:tcW w:w="680" w:type="dxa"/>
          </w:tcPr>
          <w:p w14:paraId="559CB81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608" w:type="dxa"/>
          </w:tcPr>
          <w:p w14:paraId="784F61C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"", "Krok", "a\tb\n"</w:t>
            </w:r>
          </w:p>
        </w:tc>
        <w:tc>
          <w:tcPr>
            <w:tcW w:w="1474" w:type="dxa"/>
          </w:tcPr>
          <w:p w14:paraId="1867398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strlit</w:t>
            </w:r>
          </w:p>
        </w:tc>
        <w:tc>
          <w:tcPr>
            <w:tcW w:w="907" w:type="dxa"/>
          </w:tcPr>
          <w:p w14:paraId="4B16E44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</w:t>
            </w:r>
          </w:p>
        </w:tc>
        <w:tc>
          <w:tcPr>
            <w:tcW w:w="3402" w:type="dxa"/>
          </w:tcPr>
          <w:p w14:paraId="483F874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рядковий літерал</w:t>
            </w:r>
          </w:p>
        </w:tc>
      </w:tr>
      <w:tr w:rsidR="00B07BF8" w14:paraId="6F046464" w14:textId="77777777">
        <w:trPr>
          <w:cantSplit/>
          <w:jc w:val="center"/>
        </w:trPr>
        <w:tc>
          <w:tcPr>
            <w:tcW w:w="680" w:type="dxa"/>
          </w:tcPr>
          <w:p w14:paraId="218C046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608" w:type="dxa"/>
          </w:tcPr>
          <w:p w14:paraId="1391301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true</w:t>
            </w:r>
          </w:p>
        </w:tc>
        <w:tc>
          <w:tcPr>
            <w:tcW w:w="1474" w:type="dxa"/>
          </w:tcPr>
          <w:p w14:paraId="43EED24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boolval</w:t>
            </w:r>
          </w:p>
        </w:tc>
        <w:tc>
          <w:tcPr>
            <w:tcW w:w="907" w:type="dxa"/>
          </w:tcPr>
          <w:p w14:paraId="3C0695A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</w:t>
            </w:r>
          </w:p>
        </w:tc>
        <w:tc>
          <w:tcPr>
            <w:tcW w:w="3402" w:type="dxa"/>
          </w:tcPr>
          <w:p w14:paraId="63A93FE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логічне значення</w:t>
            </w:r>
          </w:p>
        </w:tc>
      </w:tr>
      <w:tr w:rsidR="00B07BF8" w14:paraId="569E3813" w14:textId="77777777">
        <w:trPr>
          <w:cantSplit/>
          <w:jc w:val="center"/>
        </w:trPr>
        <w:tc>
          <w:tcPr>
            <w:tcW w:w="680" w:type="dxa"/>
          </w:tcPr>
          <w:p w14:paraId="168C3F6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608" w:type="dxa"/>
          </w:tcPr>
          <w:p w14:paraId="1D6800D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false</w:t>
            </w:r>
          </w:p>
        </w:tc>
        <w:tc>
          <w:tcPr>
            <w:tcW w:w="1474" w:type="dxa"/>
          </w:tcPr>
          <w:p w14:paraId="39F5366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boolval</w:t>
            </w:r>
          </w:p>
        </w:tc>
        <w:tc>
          <w:tcPr>
            <w:tcW w:w="907" w:type="dxa"/>
          </w:tcPr>
          <w:p w14:paraId="0F36239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</w:t>
            </w:r>
          </w:p>
        </w:tc>
        <w:tc>
          <w:tcPr>
            <w:tcW w:w="3402" w:type="dxa"/>
          </w:tcPr>
          <w:p w14:paraId="2B00BEA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логічне значення</w:t>
            </w:r>
          </w:p>
        </w:tc>
      </w:tr>
      <w:tr w:rsidR="00B07BF8" w14:paraId="5177C35D" w14:textId="77777777">
        <w:trPr>
          <w:cantSplit/>
          <w:jc w:val="center"/>
        </w:trPr>
        <w:tc>
          <w:tcPr>
            <w:tcW w:w="680" w:type="dxa"/>
          </w:tcPr>
          <w:p w14:paraId="0EDA07F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608" w:type="dxa"/>
          </w:tcPr>
          <w:p w14:paraId="5D70917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package</w:t>
            </w:r>
          </w:p>
        </w:tc>
        <w:tc>
          <w:tcPr>
            <w:tcW w:w="1474" w:type="dxa"/>
          </w:tcPr>
          <w:p w14:paraId="4289F41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416649C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C2A652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package</w:t>
            </w:r>
          </w:p>
        </w:tc>
      </w:tr>
      <w:tr w:rsidR="00B07BF8" w14:paraId="7686AA04" w14:textId="77777777">
        <w:trPr>
          <w:cantSplit/>
          <w:jc w:val="center"/>
        </w:trPr>
        <w:tc>
          <w:tcPr>
            <w:tcW w:w="680" w:type="dxa"/>
          </w:tcPr>
          <w:p w14:paraId="7A8EAF1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608" w:type="dxa"/>
          </w:tcPr>
          <w:p w14:paraId="4EDFB2D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import</w:t>
            </w:r>
          </w:p>
        </w:tc>
        <w:tc>
          <w:tcPr>
            <w:tcW w:w="1474" w:type="dxa"/>
          </w:tcPr>
          <w:p w14:paraId="76DC9F7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08DEB5B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2EE999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import</w:t>
            </w:r>
          </w:p>
        </w:tc>
      </w:tr>
      <w:tr w:rsidR="00B07BF8" w14:paraId="14E35646" w14:textId="77777777">
        <w:trPr>
          <w:cantSplit/>
          <w:jc w:val="center"/>
        </w:trPr>
        <w:tc>
          <w:tcPr>
            <w:tcW w:w="680" w:type="dxa"/>
          </w:tcPr>
          <w:p w14:paraId="273540D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608" w:type="dxa"/>
          </w:tcPr>
          <w:p w14:paraId="4104FC1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func</w:t>
            </w:r>
          </w:p>
        </w:tc>
        <w:tc>
          <w:tcPr>
            <w:tcW w:w="1474" w:type="dxa"/>
          </w:tcPr>
          <w:p w14:paraId="774756C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06D9872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223DD0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func</w:t>
            </w:r>
          </w:p>
        </w:tc>
      </w:tr>
      <w:tr w:rsidR="00B07BF8" w14:paraId="097DD8FC" w14:textId="77777777">
        <w:trPr>
          <w:cantSplit/>
          <w:jc w:val="center"/>
        </w:trPr>
        <w:tc>
          <w:tcPr>
            <w:tcW w:w="680" w:type="dxa"/>
          </w:tcPr>
          <w:p w14:paraId="7071712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2608" w:type="dxa"/>
          </w:tcPr>
          <w:p w14:paraId="4B0EC81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var</w:t>
            </w:r>
          </w:p>
        </w:tc>
        <w:tc>
          <w:tcPr>
            <w:tcW w:w="1474" w:type="dxa"/>
          </w:tcPr>
          <w:p w14:paraId="111E51C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53330C3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8686F2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var</w:t>
            </w:r>
          </w:p>
        </w:tc>
      </w:tr>
      <w:tr w:rsidR="00B07BF8" w14:paraId="71BA044A" w14:textId="77777777">
        <w:trPr>
          <w:cantSplit/>
          <w:jc w:val="center"/>
        </w:trPr>
        <w:tc>
          <w:tcPr>
            <w:tcW w:w="680" w:type="dxa"/>
          </w:tcPr>
          <w:p w14:paraId="3BF9E18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2608" w:type="dxa"/>
          </w:tcPr>
          <w:p w14:paraId="7C4E222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const</w:t>
            </w:r>
          </w:p>
        </w:tc>
        <w:tc>
          <w:tcPr>
            <w:tcW w:w="1474" w:type="dxa"/>
          </w:tcPr>
          <w:p w14:paraId="5C80324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3D15324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71374E0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const</w:t>
            </w:r>
          </w:p>
        </w:tc>
      </w:tr>
      <w:tr w:rsidR="00B07BF8" w14:paraId="4A302421" w14:textId="77777777">
        <w:trPr>
          <w:cantSplit/>
          <w:jc w:val="center"/>
        </w:trPr>
        <w:tc>
          <w:tcPr>
            <w:tcW w:w="680" w:type="dxa"/>
          </w:tcPr>
          <w:p w14:paraId="0843745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</w:t>
            </w:r>
          </w:p>
        </w:tc>
        <w:tc>
          <w:tcPr>
            <w:tcW w:w="2608" w:type="dxa"/>
          </w:tcPr>
          <w:p w14:paraId="1ED1C40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type</w:t>
            </w:r>
          </w:p>
        </w:tc>
        <w:tc>
          <w:tcPr>
            <w:tcW w:w="1474" w:type="dxa"/>
          </w:tcPr>
          <w:p w14:paraId="705B204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72F14F4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2E7B45C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type</w:t>
            </w:r>
          </w:p>
        </w:tc>
      </w:tr>
      <w:tr w:rsidR="00B07BF8" w14:paraId="1B66652B" w14:textId="77777777">
        <w:trPr>
          <w:cantSplit/>
          <w:jc w:val="center"/>
        </w:trPr>
        <w:tc>
          <w:tcPr>
            <w:tcW w:w="680" w:type="dxa"/>
          </w:tcPr>
          <w:p w14:paraId="33E6DB1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13</w:t>
            </w:r>
          </w:p>
        </w:tc>
        <w:tc>
          <w:tcPr>
            <w:tcW w:w="2608" w:type="dxa"/>
          </w:tcPr>
          <w:p w14:paraId="3A7081D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struct</w:t>
            </w:r>
          </w:p>
        </w:tc>
        <w:tc>
          <w:tcPr>
            <w:tcW w:w="1474" w:type="dxa"/>
          </w:tcPr>
          <w:p w14:paraId="0931BF3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54817DF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6CA568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struct</w:t>
            </w:r>
          </w:p>
        </w:tc>
      </w:tr>
      <w:tr w:rsidR="00B07BF8" w14:paraId="7359E627" w14:textId="77777777">
        <w:trPr>
          <w:cantSplit/>
          <w:jc w:val="center"/>
        </w:trPr>
        <w:tc>
          <w:tcPr>
            <w:tcW w:w="680" w:type="dxa"/>
          </w:tcPr>
          <w:p w14:paraId="4243DA3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14</w:t>
            </w:r>
          </w:p>
        </w:tc>
        <w:tc>
          <w:tcPr>
            <w:tcW w:w="2608" w:type="dxa"/>
          </w:tcPr>
          <w:p w14:paraId="401767A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if</w:t>
            </w:r>
          </w:p>
        </w:tc>
        <w:tc>
          <w:tcPr>
            <w:tcW w:w="1474" w:type="dxa"/>
          </w:tcPr>
          <w:p w14:paraId="5CEFDB7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78C42D3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9086D6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if</w:t>
            </w:r>
          </w:p>
        </w:tc>
      </w:tr>
      <w:tr w:rsidR="00B07BF8" w14:paraId="29327776" w14:textId="77777777">
        <w:trPr>
          <w:cantSplit/>
          <w:jc w:val="center"/>
        </w:trPr>
        <w:tc>
          <w:tcPr>
            <w:tcW w:w="680" w:type="dxa"/>
          </w:tcPr>
          <w:p w14:paraId="5ADF48E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</w:t>
            </w:r>
          </w:p>
        </w:tc>
        <w:tc>
          <w:tcPr>
            <w:tcW w:w="2608" w:type="dxa"/>
          </w:tcPr>
          <w:p w14:paraId="42FD6F2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else</w:t>
            </w:r>
          </w:p>
        </w:tc>
        <w:tc>
          <w:tcPr>
            <w:tcW w:w="1474" w:type="dxa"/>
          </w:tcPr>
          <w:p w14:paraId="0F9E412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4537278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FF51BA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else</w:t>
            </w:r>
          </w:p>
        </w:tc>
      </w:tr>
      <w:tr w:rsidR="00B07BF8" w14:paraId="4EAE9B50" w14:textId="77777777">
        <w:trPr>
          <w:cantSplit/>
          <w:jc w:val="center"/>
        </w:trPr>
        <w:tc>
          <w:tcPr>
            <w:tcW w:w="680" w:type="dxa"/>
          </w:tcPr>
          <w:p w14:paraId="101DC0B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16</w:t>
            </w:r>
          </w:p>
        </w:tc>
        <w:tc>
          <w:tcPr>
            <w:tcW w:w="2608" w:type="dxa"/>
          </w:tcPr>
          <w:p w14:paraId="6076CD9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for</w:t>
            </w:r>
          </w:p>
        </w:tc>
        <w:tc>
          <w:tcPr>
            <w:tcW w:w="1474" w:type="dxa"/>
          </w:tcPr>
          <w:p w14:paraId="48BA4B5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2DE9EE0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25D41B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for</w:t>
            </w:r>
          </w:p>
        </w:tc>
      </w:tr>
      <w:tr w:rsidR="00B07BF8" w14:paraId="2BBDA0E2" w14:textId="77777777">
        <w:trPr>
          <w:cantSplit/>
          <w:jc w:val="center"/>
        </w:trPr>
        <w:tc>
          <w:tcPr>
            <w:tcW w:w="680" w:type="dxa"/>
          </w:tcPr>
          <w:p w14:paraId="1B892EB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17</w:t>
            </w:r>
          </w:p>
        </w:tc>
        <w:tc>
          <w:tcPr>
            <w:tcW w:w="2608" w:type="dxa"/>
          </w:tcPr>
          <w:p w14:paraId="78D3285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return</w:t>
            </w:r>
          </w:p>
        </w:tc>
        <w:tc>
          <w:tcPr>
            <w:tcW w:w="1474" w:type="dxa"/>
          </w:tcPr>
          <w:p w14:paraId="57BF21A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5A7A659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249964D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return</w:t>
            </w:r>
          </w:p>
        </w:tc>
      </w:tr>
      <w:tr w:rsidR="00B07BF8" w14:paraId="7BCE6686" w14:textId="77777777">
        <w:trPr>
          <w:cantSplit/>
          <w:jc w:val="center"/>
        </w:trPr>
        <w:tc>
          <w:tcPr>
            <w:tcW w:w="680" w:type="dxa"/>
          </w:tcPr>
          <w:p w14:paraId="24D1DAB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18</w:t>
            </w:r>
          </w:p>
        </w:tc>
        <w:tc>
          <w:tcPr>
            <w:tcW w:w="2608" w:type="dxa"/>
          </w:tcPr>
          <w:p w14:paraId="21C0657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1474" w:type="dxa"/>
          </w:tcPr>
          <w:p w14:paraId="6D00540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40A552C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2166B22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int</w:t>
            </w:r>
          </w:p>
        </w:tc>
      </w:tr>
      <w:tr w:rsidR="00B07BF8" w14:paraId="30A24116" w14:textId="77777777">
        <w:trPr>
          <w:cantSplit/>
          <w:jc w:val="center"/>
        </w:trPr>
        <w:tc>
          <w:tcPr>
            <w:tcW w:w="680" w:type="dxa"/>
          </w:tcPr>
          <w:p w14:paraId="38401E6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19</w:t>
            </w:r>
          </w:p>
        </w:tc>
        <w:tc>
          <w:tcPr>
            <w:tcW w:w="2608" w:type="dxa"/>
          </w:tcPr>
          <w:p w14:paraId="0EDA919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  <w:tc>
          <w:tcPr>
            <w:tcW w:w="1474" w:type="dxa"/>
          </w:tcPr>
          <w:p w14:paraId="7210D8B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0B5817B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4D938D5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float</w:t>
            </w:r>
          </w:p>
        </w:tc>
      </w:tr>
      <w:tr w:rsidR="00B07BF8" w14:paraId="5CA17AE8" w14:textId="77777777">
        <w:trPr>
          <w:cantSplit/>
          <w:jc w:val="center"/>
        </w:trPr>
        <w:tc>
          <w:tcPr>
            <w:tcW w:w="680" w:type="dxa"/>
          </w:tcPr>
          <w:p w14:paraId="5BA7B3D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</w:t>
            </w:r>
          </w:p>
        </w:tc>
        <w:tc>
          <w:tcPr>
            <w:tcW w:w="2608" w:type="dxa"/>
          </w:tcPr>
          <w:p w14:paraId="4BAB50E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bool</w:t>
            </w:r>
          </w:p>
        </w:tc>
        <w:tc>
          <w:tcPr>
            <w:tcW w:w="1474" w:type="dxa"/>
          </w:tcPr>
          <w:p w14:paraId="064C0CF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2E9AC93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325CFC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bool</w:t>
            </w:r>
          </w:p>
        </w:tc>
      </w:tr>
      <w:tr w:rsidR="00B07BF8" w14:paraId="71E539F6" w14:textId="77777777">
        <w:trPr>
          <w:cantSplit/>
          <w:jc w:val="center"/>
        </w:trPr>
        <w:tc>
          <w:tcPr>
            <w:tcW w:w="680" w:type="dxa"/>
          </w:tcPr>
          <w:p w14:paraId="39F5002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21</w:t>
            </w:r>
          </w:p>
        </w:tc>
        <w:tc>
          <w:tcPr>
            <w:tcW w:w="2608" w:type="dxa"/>
          </w:tcPr>
          <w:p w14:paraId="0713E24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string</w:t>
            </w:r>
          </w:p>
        </w:tc>
        <w:tc>
          <w:tcPr>
            <w:tcW w:w="1474" w:type="dxa"/>
          </w:tcPr>
          <w:p w14:paraId="20DBF51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31572C0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7841083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string</w:t>
            </w:r>
          </w:p>
        </w:tc>
      </w:tr>
      <w:tr w:rsidR="00B07BF8" w14:paraId="3F833252" w14:textId="77777777">
        <w:trPr>
          <w:cantSplit/>
          <w:jc w:val="center"/>
        </w:trPr>
        <w:tc>
          <w:tcPr>
            <w:tcW w:w="680" w:type="dxa"/>
          </w:tcPr>
          <w:p w14:paraId="01ED88A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22</w:t>
            </w:r>
          </w:p>
        </w:tc>
        <w:tc>
          <w:tcPr>
            <w:tcW w:w="2608" w:type="dxa"/>
          </w:tcPr>
          <w:p w14:paraId="10A14DD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len</w:t>
            </w:r>
          </w:p>
        </w:tc>
        <w:tc>
          <w:tcPr>
            <w:tcW w:w="1474" w:type="dxa"/>
          </w:tcPr>
          <w:p w14:paraId="1734B1D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5B964E9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305171B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len</w:t>
            </w:r>
          </w:p>
        </w:tc>
      </w:tr>
      <w:tr w:rsidR="00B07BF8" w14:paraId="2168B784" w14:textId="77777777">
        <w:trPr>
          <w:cantSplit/>
          <w:jc w:val="center"/>
        </w:trPr>
        <w:tc>
          <w:tcPr>
            <w:tcW w:w="680" w:type="dxa"/>
          </w:tcPr>
          <w:p w14:paraId="272E554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23</w:t>
            </w:r>
          </w:p>
        </w:tc>
        <w:tc>
          <w:tcPr>
            <w:tcW w:w="2608" w:type="dxa"/>
          </w:tcPr>
          <w:p w14:paraId="378A1DF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fmt</w:t>
            </w:r>
          </w:p>
        </w:tc>
        <w:tc>
          <w:tcPr>
            <w:tcW w:w="1474" w:type="dxa"/>
          </w:tcPr>
          <w:p w14:paraId="48AC8E2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1ED57C6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7F1345C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fmt</w:t>
            </w:r>
          </w:p>
        </w:tc>
      </w:tr>
      <w:tr w:rsidR="00B07BF8" w14:paraId="544ED50E" w14:textId="77777777">
        <w:trPr>
          <w:cantSplit/>
          <w:jc w:val="center"/>
        </w:trPr>
        <w:tc>
          <w:tcPr>
            <w:tcW w:w="680" w:type="dxa"/>
          </w:tcPr>
          <w:p w14:paraId="4954FCB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24</w:t>
            </w:r>
          </w:p>
        </w:tc>
        <w:tc>
          <w:tcPr>
            <w:tcW w:w="2608" w:type="dxa"/>
          </w:tcPr>
          <w:p w14:paraId="5C7020C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Print</w:t>
            </w:r>
          </w:p>
        </w:tc>
        <w:tc>
          <w:tcPr>
            <w:tcW w:w="1474" w:type="dxa"/>
          </w:tcPr>
          <w:p w14:paraId="54A5FE0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7F104CC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2F5E6B8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Print</w:t>
            </w:r>
          </w:p>
        </w:tc>
      </w:tr>
      <w:tr w:rsidR="00B07BF8" w14:paraId="297CE426" w14:textId="77777777">
        <w:trPr>
          <w:cantSplit/>
          <w:jc w:val="center"/>
        </w:trPr>
        <w:tc>
          <w:tcPr>
            <w:tcW w:w="680" w:type="dxa"/>
          </w:tcPr>
          <w:p w14:paraId="6F5065D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</w:t>
            </w:r>
          </w:p>
        </w:tc>
        <w:tc>
          <w:tcPr>
            <w:tcW w:w="2608" w:type="dxa"/>
          </w:tcPr>
          <w:p w14:paraId="7A5F7DD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Println</w:t>
            </w:r>
          </w:p>
        </w:tc>
        <w:tc>
          <w:tcPr>
            <w:tcW w:w="1474" w:type="dxa"/>
          </w:tcPr>
          <w:p w14:paraId="3C6C46E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20E8C7A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D3F892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Println</w:t>
            </w:r>
          </w:p>
        </w:tc>
      </w:tr>
      <w:tr w:rsidR="00B07BF8" w14:paraId="3EF018B5" w14:textId="77777777">
        <w:trPr>
          <w:cantSplit/>
          <w:jc w:val="center"/>
        </w:trPr>
        <w:tc>
          <w:tcPr>
            <w:tcW w:w="680" w:type="dxa"/>
          </w:tcPr>
          <w:p w14:paraId="374956E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26</w:t>
            </w:r>
          </w:p>
        </w:tc>
        <w:tc>
          <w:tcPr>
            <w:tcW w:w="2608" w:type="dxa"/>
          </w:tcPr>
          <w:p w14:paraId="1396BDB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Scan</w:t>
            </w:r>
          </w:p>
        </w:tc>
        <w:tc>
          <w:tcPr>
            <w:tcW w:w="1474" w:type="dxa"/>
          </w:tcPr>
          <w:p w14:paraId="18FA113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4C735A1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054593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Scan</w:t>
            </w:r>
          </w:p>
        </w:tc>
      </w:tr>
      <w:tr w:rsidR="00B07BF8" w14:paraId="7BD985B4" w14:textId="77777777">
        <w:trPr>
          <w:cantSplit/>
          <w:jc w:val="center"/>
        </w:trPr>
        <w:tc>
          <w:tcPr>
            <w:tcW w:w="680" w:type="dxa"/>
          </w:tcPr>
          <w:p w14:paraId="1BF09D4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27</w:t>
            </w:r>
          </w:p>
        </w:tc>
        <w:tc>
          <w:tcPr>
            <w:tcW w:w="2608" w:type="dxa"/>
          </w:tcPr>
          <w:p w14:paraId="78CEF75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</w:t>
            </w:r>
          </w:p>
        </w:tc>
        <w:tc>
          <w:tcPr>
            <w:tcW w:w="1474" w:type="dxa"/>
          </w:tcPr>
          <w:p w14:paraId="36F3040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add_op</w:t>
            </w:r>
          </w:p>
        </w:tc>
        <w:tc>
          <w:tcPr>
            <w:tcW w:w="907" w:type="dxa"/>
          </w:tcPr>
          <w:p w14:paraId="23EDF7C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7B475D7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додавання, унарний плюс, конкатенація</w:t>
            </w:r>
          </w:p>
        </w:tc>
      </w:tr>
      <w:tr w:rsidR="00B07BF8" w14:paraId="7EC01863" w14:textId="77777777">
        <w:trPr>
          <w:cantSplit/>
          <w:jc w:val="center"/>
        </w:trPr>
        <w:tc>
          <w:tcPr>
            <w:tcW w:w="680" w:type="dxa"/>
          </w:tcPr>
          <w:p w14:paraId="62EB44B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28</w:t>
            </w:r>
          </w:p>
        </w:tc>
        <w:tc>
          <w:tcPr>
            <w:tcW w:w="2608" w:type="dxa"/>
          </w:tcPr>
          <w:p w14:paraId="76B9450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-</w:t>
            </w:r>
          </w:p>
        </w:tc>
        <w:tc>
          <w:tcPr>
            <w:tcW w:w="1474" w:type="dxa"/>
          </w:tcPr>
          <w:p w14:paraId="3C9AF29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add_op</w:t>
            </w:r>
          </w:p>
        </w:tc>
        <w:tc>
          <w:tcPr>
            <w:tcW w:w="907" w:type="dxa"/>
          </w:tcPr>
          <w:p w14:paraId="1F5A6AA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ABA0E3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віднімання, унарний мінус</w:t>
            </w:r>
          </w:p>
        </w:tc>
      </w:tr>
      <w:tr w:rsidR="00B07BF8" w14:paraId="56BD7594" w14:textId="77777777">
        <w:trPr>
          <w:cantSplit/>
          <w:jc w:val="center"/>
        </w:trPr>
        <w:tc>
          <w:tcPr>
            <w:tcW w:w="680" w:type="dxa"/>
          </w:tcPr>
          <w:p w14:paraId="2A7487F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29</w:t>
            </w:r>
          </w:p>
        </w:tc>
        <w:tc>
          <w:tcPr>
            <w:tcW w:w="2608" w:type="dxa"/>
          </w:tcPr>
          <w:p w14:paraId="5390440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</w:t>
            </w:r>
          </w:p>
        </w:tc>
        <w:tc>
          <w:tcPr>
            <w:tcW w:w="1474" w:type="dxa"/>
          </w:tcPr>
          <w:p w14:paraId="608E96B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mult_op</w:t>
            </w:r>
          </w:p>
        </w:tc>
        <w:tc>
          <w:tcPr>
            <w:tcW w:w="907" w:type="dxa"/>
          </w:tcPr>
          <w:p w14:paraId="5938999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B69D92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множення; розіменування</w:t>
            </w:r>
          </w:p>
        </w:tc>
      </w:tr>
      <w:tr w:rsidR="00B07BF8" w14:paraId="16BA7008" w14:textId="77777777">
        <w:trPr>
          <w:cantSplit/>
          <w:jc w:val="center"/>
        </w:trPr>
        <w:tc>
          <w:tcPr>
            <w:tcW w:w="680" w:type="dxa"/>
          </w:tcPr>
          <w:p w14:paraId="3D548DB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30</w:t>
            </w:r>
          </w:p>
        </w:tc>
        <w:tc>
          <w:tcPr>
            <w:tcW w:w="2608" w:type="dxa"/>
          </w:tcPr>
          <w:p w14:paraId="6FCCEB2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/</w:t>
            </w:r>
          </w:p>
        </w:tc>
        <w:tc>
          <w:tcPr>
            <w:tcW w:w="1474" w:type="dxa"/>
          </w:tcPr>
          <w:p w14:paraId="23675E2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mult_op</w:t>
            </w:r>
          </w:p>
        </w:tc>
        <w:tc>
          <w:tcPr>
            <w:tcW w:w="907" w:type="dxa"/>
          </w:tcPr>
          <w:p w14:paraId="4F934C7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0EA473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ділення</w:t>
            </w:r>
          </w:p>
        </w:tc>
      </w:tr>
      <w:tr w:rsidR="00B07BF8" w14:paraId="5B49E220" w14:textId="77777777">
        <w:trPr>
          <w:cantSplit/>
          <w:jc w:val="center"/>
        </w:trPr>
        <w:tc>
          <w:tcPr>
            <w:tcW w:w="680" w:type="dxa"/>
          </w:tcPr>
          <w:p w14:paraId="0968AA1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31</w:t>
            </w:r>
          </w:p>
        </w:tc>
        <w:tc>
          <w:tcPr>
            <w:tcW w:w="2608" w:type="dxa"/>
          </w:tcPr>
          <w:p w14:paraId="0F51FD4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%</w:t>
            </w:r>
          </w:p>
        </w:tc>
        <w:tc>
          <w:tcPr>
            <w:tcW w:w="1474" w:type="dxa"/>
          </w:tcPr>
          <w:p w14:paraId="576DC31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mult_op</w:t>
            </w:r>
          </w:p>
        </w:tc>
        <w:tc>
          <w:tcPr>
            <w:tcW w:w="907" w:type="dxa"/>
          </w:tcPr>
          <w:p w14:paraId="28E120D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5FB5C4C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остача від ділення</w:t>
            </w:r>
          </w:p>
        </w:tc>
      </w:tr>
      <w:tr w:rsidR="00B07BF8" w14:paraId="191FFFF6" w14:textId="77777777">
        <w:trPr>
          <w:cantSplit/>
          <w:jc w:val="center"/>
        </w:trPr>
        <w:tc>
          <w:tcPr>
            <w:tcW w:w="680" w:type="dxa"/>
          </w:tcPr>
          <w:p w14:paraId="3C74C07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</w:t>
            </w:r>
          </w:p>
        </w:tc>
        <w:tc>
          <w:tcPr>
            <w:tcW w:w="2608" w:type="dxa"/>
          </w:tcPr>
          <w:p w14:paraId="6607683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**</w:t>
            </w:r>
          </w:p>
        </w:tc>
        <w:tc>
          <w:tcPr>
            <w:tcW w:w="1474" w:type="dxa"/>
          </w:tcPr>
          <w:p w14:paraId="45361CE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pow_op</w:t>
            </w:r>
          </w:p>
        </w:tc>
        <w:tc>
          <w:tcPr>
            <w:tcW w:w="907" w:type="dxa"/>
          </w:tcPr>
          <w:p w14:paraId="47FF038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D386FA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піднесення до степеня</w:t>
            </w:r>
          </w:p>
        </w:tc>
      </w:tr>
      <w:tr w:rsidR="00B07BF8" w14:paraId="4E29FFC4" w14:textId="77777777">
        <w:trPr>
          <w:cantSplit/>
          <w:jc w:val="center"/>
        </w:trPr>
        <w:tc>
          <w:tcPr>
            <w:tcW w:w="680" w:type="dxa"/>
          </w:tcPr>
          <w:p w14:paraId="7BAB2CD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33</w:t>
            </w:r>
          </w:p>
        </w:tc>
        <w:tc>
          <w:tcPr>
            <w:tcW w:w="2608" w:type="dxa"/>
          </w:tcPr>
          <w:p w14:paraId="70E5632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==</w:t>
            </w:r>
          </w:p>
        </w:tc>
        <w:tc>
          <w:tcPr>
            <w:tcW w:w="1474" w:type="dxa"/>
          </w:tcPr>
          <w:p w14:paraId="2B1A41B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rel_op</w:t>
            </w:r>
          </w:p>
        </w:tc>
        <w:tc>
          <w:tcPr>
            <w:tcW w:w="907" w:type="dxa"/>
          </w:tcPr>
          <w:p w14:paraId="2957BBE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25D0967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дорівнює</w:t>
            </w:r>
          </w:p>
        </w:tc>
      </w:tr>
      <w:tr w:rsidR="00B07BF8" w14:paraId="7CBFC155" w14:textId="77777777">
        <w:trPr>
          <w:cantSplit/>
          <w:jc w:val="center"/>
        </w:trPr>
        <w:tc>
          <w:tcPr>
            <w:tcW w:w="680" w:type="dxa"/>
          </w:tcPr>
          <w:p w14:paraId="3C45F18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</w:t>
            </w:r>
          </w:p>
        </w:tc>
        <w:tc>
          <w:tcPr>
            <w:tcW w:w="2608" w:type="dxa"/>
          </w:tcPr>
          <w:p w14:paraId="62505E8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!=</w:t>
            </w:r>
          </w:p>
        </w:tc>
        <w:tc>
          <w:tcPr>
            <w:tcW w:w="1474" w:type="dxa"/>
          </w:tcPr>
          <w:p w14:paraId="4048272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rel_op</w:t>
            </w:r>
          </w:p>
        </w:tc>
        <w:tc>
          <w:tcPr>
            <w:tcW w:w="907" w:type="dxa"/>
          </w:tcPr>
          <w:p w14:paraId="2B120A0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E16D39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дорівнює</w:t>
            </w:r>
          </w:p>
        </w:tc>
      </w:tr>
      <w:tr w:rsidR="00B07BF8" w14:paraId="543AC645" w14:textId="77777777">
        <w:trPr>
          <w:cantSplit/>
          <w:jc w:val="center"/>
        </w:trPr>
        <w:tc>
          <w:tcPr>
            <w:tcW w:w="680" w:type="dxa"/>
          </w:tcPr>
          <w:p w14:paraId="6368E1B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35</w:t>
            </w:r>
          </w:p>
        </w:tc>
        <w:tc>
          <w:tcPr>
            <w:tcW w:w="2608" w:type="dxa"/>
          </w:tcPr>
          <w:p w14:paraId="49A85C2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&lt;</w:t>
            </w:r>
          </w:p>
        </w:tc>
        <w:tc>
          <w:tcPr>
            <w:tcW w:w="1474" w:type="dxa"/>
          </w:tcPr>
          <w:p w14:paraId="5AE5591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rel_op</w:t>
            </w:r>
          </w:p>
        </w:tc>
        <w:tc>
          <w:tcPr>
            <w:tcW w:w="907" w:type="dxa"/>
          </w:tcPr>
          <w:p w14:paraId="2B97449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52EECA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менше</w:t>
            </w:r>
          </w:p>
        </w:tc>
      </w:tr>
      <w:tr w:rsidR="00B07BF8" w14:paraId="43922708" w14:textId="77777777">
        <w:trPr>
          <w:cantSplit/>
          <w:jc w:val="center"/>
        </w:trPr>
        <w:tc>
          <w:tcPr>
            <w:tcW w:w="680" w:type="dxa"/>
          </w:tcPr>
          <w:p w14:paraId="6DD536F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36</w:t>
            </w:r>
          </w:p>
        </w:tc>
        <w:tc>
          <w:tcPr>
            <w:tcW w:w="2608" w:type="dxa"/>
          </w:tcPr>
          <w:p w14:paraId="27AA327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&lt;=</w:t>
            </w:r>
          </w:p>
        </w:tc>
        <w:tc>
          <w:tcPr>
            <w:tcW w:w="1474" w:type="dxa"/>
          </w:tcPr>
          <w:p w14:paraId="475DE00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rel_op</w:t>
            </w:r>
          </w:p>
        </w:tc>
        <w:tc>
          <w:tcPr>
            <w:tcW w:w="907" w:type="dxa"/>
          </w:tcPr>
          <w:p w14:paraId="7767871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59B6597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менше або дорівнює</w:t>
            </w:r>
          </w:p>
        </w:tc>
      </w:tr>
      <w:tr w:rsidR="00B07BF8" w14:paraId="5CB8C65B" w14:textId="77777777">
        <w:trPr>
          <w:cantSplit/>
          <w:jc w:val="center"/>
        </w:trPr>
        <w:tc>
          <w:tcPr>
            <w:tcW w:w="680" w:type="dxa"/>
          </w:tcPr>
          <w:p w14:paraId="58F035B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37</w:t>
            </w:r>
          </w:p>
        </w:tc>
        <w:tc>
          <w:tcPr>
            <w:tcW w:w="2608" w:type="dxa"/>
          </w:tcPr>
          <w:p w14:paraId="1249CF8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&gt;</w:t>
            </w:r>
          </w:p>
        </w:tc>
        <w:tc>
          <w:tcPr>
            <w:tcW w:w="1474" w:type="dxa"/>
          </w:tcPr>
          <w:p w14:paraId="34AC29C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rel_op</w:t>
            </w:r>
          </w:p>
        </w:tc>
        <w:tc>
          <w:tcPr>
            <w:tcW w:w="907" w:type="dxa"/>
          </w:tcPr>
          <w:p w14:paraId="4BCC14D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F48F3A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більше</w:t>
            </w:r>
          </w:p>
        </w:tc>
      </w:tr>
      <w:tr w:rsidR="00B07BF8" w14:paraId="04B00E4D" w14:textId="77777777">
        <w:trPr>
          <w:cantSplit/>
          <w:jc w:val="center"/>
        </w:trPr>
        <w:tc>
          <w:tcPr>
            <w:tcW w:w="680" w:type="dxa"/>
          </w:tcPr>
          <w:p w14:paraId="379E65C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38</w:t>
            </w:r>
          </w:p>
        </w:tc>
        <w:tc>
          <w:tcPr>
            <w:tcW w:w="2608" w:type="dxa"/>
          </w:tcPr>
          <w:p w14:paraId="52B4540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&gt;=</w:t>
            </w:r>
          </w:p>
        </w:tc>
        <w:tc>
          <w:tcPr>
            <w:tcW w:w="1474" w:type="dxa"/>
          </w:tcPr>
          <w:p w14:paraId="6B0828E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rel_op</w:t>
            </w:r>
          </w:p>
        </w:tc>
        <w:tc>
          <w:tcPr>
            <w:tcW w:w="907" w:type="dxa"/>
          </w:tcPr>
          <w:p w14:paraId="3315B44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2B2E96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більше або дорівнює</w:t>
            </w:r>
          </w:p>
        </w:tc>
      </w:tr>
      <w:tr w:rsidR="00B07BF8" w14:paraId="31B25F05" w14:textId="77777777">
        <w:trPr>
          <w:cantSplit/>
          <w:jc w:val="center"/>
        </w:trPr>
        <w:tc>
          <w:tcPr>
            <w:tcW w:w="680" w:type="dxa"/>
          </w:tcPr>
          <w:p w14:paraId="71214E3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39</w:t>
            </w:r>
          </w:p>
        </w:tc>
        <w:tc>
          <w:tcPr>
            <w:tcW w:w="2608" w:type="dxa"/>
          </w:tcPr>
          <w:p w14:paraId="25C1FD8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&amp;&amp;</w:t>
            </w:r>
          </w:p>
        </w:tc>
        <w:tc>
          <w:tcPr>
            <w:tcW w:w="1474" w:type="dxa"/>
          </w:tcPr>
          <w:p w14:paraId="1E2704D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and_op</w:t>
            </w:r>
          </w:p>
        </w:tc>
        <w:tc>
          <w:tcPr>
            <w:tcW w:w="907" w:type="dxa"/>
          </w:tcPr>
          <w:p w14:paraId="59F0C6A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501D0C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логічне «і»</w:t>
            </w:r>
          </w:p>
        </w:tc>
      </w:tr>
      <w:tr w:rsidR="00B07BF8" w14:paraId="30A67FC4" w14:textId="77777777">
        <w:trPr>
          <w:cantSplit/>
          <w:jc w:val="center"/>
        </w:trPr>
        <w:tc>
          <w:tcPr>
            <w:tcW w:w="680" w:type="dxa"/>
          </w:tcPr>
          <w:p w14:paraId="22F413A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</w:t>
            </w:r>
          </w:p>
        </w:tc>
        <w:tc>
          <w:tcPr>
            <w:tcW w:w="2608" w:type="dxa"/>
          </w:tcPr>
          <w:p w14:paraId="08A33A3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||</w:t>
            </w:r>
          </w:p>
        </w:tc>
        <w:tc>
          <w:tcPr>
            <w:tcW w:w="1474" w:type="dxa"/>
          </w:tcPr>
          <w:p w14:paraId="78FD71E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or_op</w:t>
            </w:r>
          </w:p>
        </w:tc>
        <w:tc>
          <w:tcPr>
            <w:tcW w:w="907" w:type="dxa"/>
          </w:tcPr>
          <w:p w14:paraId="2E07728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EC2579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логічне «або»</w:t>
            </w:r>
          </w:p>
        </w:tc>
      </w:tr>
      <w:tr w:rsidR="00B07BF8" w14:paraId="5571F7C7" w14:textId="77777777">
        <w:trPr>
          <w:cantSplit/>
          <w:jc w:val="center"/>
        </w:trPr>
        <w:tc>
          <w:tcPr>
            <w:tcW w:w="680" w:type="dxa"/>
          </w:tcPr>
          <w:p w14:paraId="7E80424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41</w:t>
            </w:r>
          </w:p>
        </w:tc>
        <w:tc>
          <w:tcPr>
            <w:tcW w:w="2608" w:type="dxa"/>
          </w:tcPr>
          <w:p w14:paraId="197B102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!</w:t>
            </w:r>
          </w:p>
        </w:tc>
        <w:tc>
          <w:tcPr>
            <w:tcW w:w="1474" w:type="dxa"/>
          </w:tcPr>
          <w:p w14:paraId="2127A64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not_op</w:t>
            </w:r>
          </w:p>
        </w:tc>
        <w:tc>
          <w:tcPr>
            <w:tcW w:w="907" w:type="dxa"/>
          </w:tcPr>
          <w:p w14:paraId="092299C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F734D8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логічне заперечення</w:t>
            </w:r>
          </w:p>
        </w:tc>
      </w:tr>
      <w:tr w:rsidR="00B07BF8" w14:paraId="28BE95D4" w14:textId="77777777">
        <w:trPr>
          <w:cantSplit/>
          <w:jc w:val="center"/>
        </w:trPr>
        <w:tc>
          <w:tcPr>
            <w:tcW w:w="680" w:type="dxa"/>
          </w:tcPr>
          <w:p w14:paraId="103B6EE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42</w:t>
            </w:r>
          </w:p>
        </w:tc>
        <w:tc>
          <w:tcPr>
            <w:tcW w:w="2608" w:type="dxa"/>
          </w:tcPr>
          <w:p w14:paraId="531B479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=</w:t>
            </w:r>
          </w:p>
        </w:tc>
        <w:tc>
          <w:tcPr>
            <w:tcW w:w="1474" w:type="dxa"/>
          </w:tcPr>
          <w:p w14:paraId="5895A53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assign_op</w:t>
            </w:r>
          </w:p>
        </w:tc>
        <w:tc>
          <w:tcPr>
            <w:tcW w:w="907" w:type="dxa"/>
          </w:tcPr>
          <w:p w14:paraId="7FEF645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DE9ADD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присвоєння</w:t>
            </w:r>
          </w:p>
        </w:tc>
      </w:tr>
      <w:tr w:rsidR="00B07BF8" w14:paraId="0101EA6B" w14:textId="77777777">
        <w:trPr>
          <w:cantSplit/>
          <w:jc w:val="center"/>
        </w:trPr>
        <w:tc>
          <w:tcPr>
            <w:tcW w:w="680" w:type="dxa"/>
          </w:tcPr>
          <w:p w14:paraId="3286AA8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43</w:t>
            </w:r>
          </w:p>
        </w:tc>
        <w:tc>
          <w:tcPr>
            <w:tcW w:w="2608" w:type="dxa"/>
          </w:tcPr>
          <w:p w14:paraId="7347CB1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:=</w:t>
            </w:r>
          </w:p>
        </w:tc>
        <w:tc>
          <w:tcPr>
            <w:tcW w:w="1474" w:type="dxa"/>
          </w:tcPr>
          <w:p w14:paraId="2446FBF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define_op</w:t>
            </w:r>
          </w:p>
        </w:tc>
        <w:tc>
          <w:tcPr>
            <w:tcW w:w="907" w:type="dxa"/>
          </w:tcPr>
          <w:p w14:paraId="523DC91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2758495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оголошення з ініціалізацією</w:t>
            </w:r>
          </w:p>
        </w:tc>
      </w:tr>
      <w:tr w:rsidR="00B07BF8" w14:paraId="1F710659" w14:textId="77777777">
        <w:trPr>
          <w:cantSplit/>
          <w:jc w:val="center"/>
        </w:trPr>
        <w:tc>
          <w:tcPr>
            <w:tcW w:w="680" w:type="dxa"/>
          </w:tcPr>
          <w:p w14:paraId="418AC89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44</w:t>
            </w:r>
          </w:p>
        </w:tc>
        <w:tc>
          <w:tcPr>
            <w:tcW w:w="2608" w:type="dxa"/>
          </w:tcPr>
          <w:p w14:paraId="043EFC4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++</w:t>
            </w:r>
          </w:p>
        </w:tc>
        <w:tc>
          <w:tcPr>
            <w:tcW w:w="1474" w:type="dxa"/>
          </w:tcPr>
          <w:p w14:paraId="7F616C3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incdec_op</w:t>
            </w:r>
          </w:p>
        </w:tc>
        <w:tc>
          <w:tcPr>
            <w:tcW w:w="907" w:type="dxa"/>
          </w:tcPr>
          <w:p w14:paraId="5782335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38F80F5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інкремент</w:t>
            </w:r>
          </w:p>
        </w:tc>
      </w:tr>
      <w:tr w:rsidR="00B07BF8" w14:paraId="0DFB1E4F" w14:textId="77777777">
        <w:trPr>
          <w:cantSplit/>
          <w:jc w:val="center"/>
        </w:trPr>
        <w:tc>
          <w:tcPr>
            <w:tcW w:w="680" w:type="dxa"/>
          </w:tcPr>
          <w:p w14:paraId="4E0D4F5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45</w:t>
            </w:r>
          </w:p>
        </w:tc>
        <w:tc>
          <w:tcPr>
            <w:tcW w:w="2608" w:type="dxa"/>
          </w:tcPr>
          <w:p w14:paraId="6FA9694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--</w:t>
            </w:r>
          </w:p>
        </w:tc>
        <w:tc>
          <w:tcPr>
            <w:tcW w:w="1474" w:type="dxa"/>
          </w:tcPr>
          <w:p w14:paraId="5138131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incdec_op</w:t>
            </w:r>
          </w:p>
        </w:tc>
        <w:tc>
          <w:tcPr>
            <w:tcW w:w="907" w:type="dxa"/>
          </w:tcPr>
          <w:p w14:paraId="6F406A6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53E316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декремент</w:t>
            </w:r>
          </w:p>
        </w:tc>
      </w:tr>
      <w:tr w:rsidR="00B07BF8" w14:paraId="30904547" w14:textId="77777777">
        <w:trPr>
          <w:cantSplit/>
          <w:jc w:val="center"/>
        </w:trPr>
        <w:tc>
          <w:tcPr>
            <w:tcW w:w="680" w:type="dxa"/>
          </w:tcPr>
          <w:p w14:paraId="75C66BE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46</w:t>
            </w:r>
          </w:p>
        </w:tc>
        <w:tc>
          <w:tcPr>
            <w:tcW w:w="2608" w:type="dxa"/>
          </w:tcPr>
          <w:p w14:paraId="5826676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&amp;</w:t>
            </w:r>
          </w:p>
        </w:tc>
        <w:tc>
          <w:tcPr>
            <w:tcW w:w="1474" w:type="dxa"/>
          </w:tcPr>
          <w:p w14:paraId="5459458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addr_op</w:t>
            </w:r>
          </w:p>
        </w:tc>
        <w:tc>
          <w:tcPr>
            <w:tcW w:w="907" w:type="dxa"/>
          </w:tcPr>
          <w:p w14:paraId="7FCC98C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70E744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взяття адреси</w:t>
            </w:r>
          </w:p>
        </w:tc>
      </w:tr>
      <w:tr w:rsidR="00B07BF8" w14:paraId="3761A246" w14:textId="77777777">
        <w:trPr>
          <w:cantSplit/>
          <w:jc w:val="center"/>
        </w:trPr>
        <w:tc>
          <w:tcPr>
            <w:tcW w:w="680" w:type="dxa"/>
          </w:tcPr>
          <w:p w14:paraId="29BE7B1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47</w:t>
            </w:r>
          </w:p>
        </w:tc>
        <w:tc>
          <w:tcPr>
            <w:tcW w:w="2608" w:type="dxa"/>
          </w:tcPr>
          <w:p w14:paraId="0B84704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(</w:t>
            </w:r>
          </w:p>
        </w:tc>
        <w:tc>
          <w:tcPr>
            <w:tcW w:w="1474" w:type="dxa"/>
          </w:tcPr>
          <w:p w14:paraId="72D42E9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paren</w:t>
            </w:r>
          </w:p>
        </w:tc>
        <w:tc>
          <w:tcPr>
            <w:tcW w:w="907" w:type="dxa"/>
          </w:tcPr>
          <w:p w14:paraId="510CCFD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738E5BB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ліва кругла дужка</w:t>
            </w:r>
          </w:p>
        </w:tc>
      </w:tr>
      <w:tr w:rsidR="00B07BF8" w14:paraId="2A4C61B2" w14:textId="77777777">
        <w:trPr>
          <w:cantSplit/>
          <w:jc w:val="center"/>
        </w:trPr>
        <w:tc>
          <w:tcPr>
            <w:tcW w:w="680" w:type="dxa"/>
          </w:tcPr>
          <w:p w14:paraId="379B17C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48</w:t>
            </w:r>
          </w:p>
        </w:tc>
        <w:tc>
          <w:tcPr>
            <w:tcW w:w="2608" w:type="dxa"/>
          </w:tcPr>
          <w:p w14:paraId="53ECA1B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)</w:t>
            </w:r>
          </w:p>
        </w:tc>
        <w:tc>
          <w:tcPr>
            <w:tcW w:w="1474" w:type="dxa"/>
          </w:tcPr>
          <w:p w14:paraId="38048A3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paren</w:t>
            </w:r>
          </w:p>
        </w:tc>
        <w:tc>
          <w:tcPr>
            <w:tcW w:w="907" w:type="dxa"/>
          </w:tcPr>
          <w:p w14:paraId="2137950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C5C419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права кругла дужка</w:t>
            </w:r>
          </w:p>
        </w:tc>
      </w:tr>
      <w:tr w:rsidR="00B07BF8" w14:paraId="54FE4744" w14:textId="77777777">
        <w:trPr>
          <w:cantSplit/>
          <w:jc w:val="center"/>
        </w:trPr>
        <w:tc>
          <w:tcPr>
            <w:tcW w:w="680" w:type="dxa"/>
          </w:tcPr>
          <w:p w14:paraId="4F4CB39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49</w:t>
            </w:r>
          </w:p>
        </w:tc>
        <w:tc>
          <w:tcPr>
            <w:tcW w:w="2608" w:type="dxa"/>
          </w:tcPr>
          <w:p w14:paraId="4C9398F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[</w:t>
            </w:r>
          </w:p>
        </w:tc>
        <w:tc>
          <w:tcPr>
            <w:tcW w:w="1474" w:type="dxa"/>
          </w:tcPr>
          <w:p w14:paraId="555F995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bracket</w:t>
            </w:r>
          </w:p>
        </w:tc>
        <w:tc>
          <w:tcPr>
            <w:tcW w:w="907" w:type="dxa"/>
          </w:tcPr>
          <w:p w14:paraId="4F8A6A2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C1677C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ліва квадратна дужка</w:t>
            </w:r>
          </w:p>
        </w:tc>
      </w:tr>
      <w:tr w:rsidR="00B07BF8" w14:paraId="4A19007A" w14:textId="77777777">
        <w:trPr>
          <w:cantSplit/>
          <w:jc w:val="center"/>
        </w:trPr>
        <w:tc>
          <w:tcPr>
            <w:tcW w:w="680" w:type="dxa"/>
          </w:tcPr>
          <w:p w14:paraId="3A00CF1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</w:t>
            </w:r>
          </w:p>
        </w:tc>
        <w:tc>
          <w:tcPr>
            <w:tcW w:w="2608" w:type="dxa"/>
          </w:tcPr>
          <w:p w14:paraId="4C15D24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]</w:t>
            </w:r>
          </w:p>
        </w:tc>
        <w:tc>
          <w:tcPr>
            <w:tcW w:w="1474" w:type="dxa"/>
          </w:tcPr>
          <w:p w14:paraId="7C31436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bracket</w:t>
            </w:r>
          </w:p>
        </w:tc>
        <w:tc>
          <w:tcPr>
            <w:tcW w:w="907" w:type="dxa"/>
          </w:tcPr>
          <w:p w14:paraId="08F40DE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5C5389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права квадратна дужка</w:t>
            </w:r>
          </w:p>
        </w:tc>
      </w:tr>
      <w:tr w:rsidR="00B07BF8" w14:paraId="2470DA01" w14:textId="77777777">
        <w:trPr>
          <w:cantSplit/>
          <w:jc w:val="center"/>
        </w:trPr>
        <w:tc>
          <w:tcPr>
            <w:tcW w:w="680" w:type="dxa"/>
          </w:tcPr>
          <w:p w14:paraId="3C34195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51</w:t>
            </w:r>
          </w:p>
        </w:tc>
        <w:tc>
          <w:tcPr>
            <w:tcW w:w="2608" w:type="dxa"/>
          </w:tcPr>
          <w:p w14:paraId="35BC1FD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{</w:t>
            </w:r>
          </w:p>
        </w:tc>
        <w:tc>
          <w:tcPr>
            <w:tcW w:w="1474" w:type="dxa"/>
          </w:tcPr>
          <w:p w14:paraId="0D1DD4F8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brace</w:t>
            </w:r>
          </w:p>
        </w:tc>
        <w:tc>
          <w:tcPr>
            <w:tcW w:w="907" w:type="dxa"/>
          </w:tcPr>
          <w:p w14:paraId="4C7FF67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41F6BA1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ліва фігурна дужка</w:t>
            </w:r>
          </w:p>
        </w:tc>
      </w:tr>
      <w:tr w:rsidR="00B07BF8" w14:paraId="0611ACBC" w14:textId="77777777">
        <w:trPr>
          <w:cantSplit/>
          <w:jc w:val="center"/>
        </w:trPr>
        <w:tc>
          <w:tcPr>
            <w:tcW w:w="680" w:type="dxa"/>
          </w:tcPr>
          <w:p w14:paraId="18681C0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52</w:t>
            </w:r>
          </w:p>
        </w:tc>
        <w:tc>
          <w:tcPr>
            <w:tcW w:w="2608" w:type="dxa"/>
          </w:tcPr>
          <w:p w14:paraId="6D07ECD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}</w:t>
            </w:r>
          </w:p>
        </w:tc>
        <w:tc>
          <w:tcPr>
            <w:tcW w:w="1474" w:type="dxa"/>
          </w:tcPr>
          <w:p w14:paraId="6415EC1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brace</w:t>
            </w:r>
          </w:p>
        </w:tc>
        <w:tc>
          <w:tcPr>
            <w:tcW w:w="907" w:type="dxa"/>
          </w:tcPr>
          <w:p w14:paraId="380E1AA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02211C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права фігурна дужка</w:t>
            </w:r>
          </w:p>
        </w:tc>
      </w:tr>
      <w:tr w:rsidR="00B07BF8" w14:paraId="1AC1E0F5" w14:textId="77777777">
        <w:trPr>
          <w:cantSplit/>
          <w:jc w:val="center"/>
        </w:trPr>
        <w:tc>
          <w:tcPr>
            <w:tcW w:w="680" w:type="dxa"/>
          </w:tcPr>
          <w:p w14:paraId="6F1C51C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53</w:t>
            </w:r>
          </w:p>
        </w:tc>
        <w:tc>
          <w:tcPr>
            <w:tcW w:w="2608" w:type="dxa"/>
          </w:tcPr>
          <w:p w14:paraId="2C7B3DC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,</w:t>
            </w:r>
          </w:p>
        </w:tc>
        <w:tc>
          <w:tcPr>
            <w:tcW w:w="1474" w:type="dxa"/>
          </w:tcPr>
          <w:p w14:paraId="0EFEC5F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punct</w:t>
            </w:r>
          </w:p>
        </w:tc>
        <w:tc>
          <w:tcPr>
            <w:tcW w:w="907" w:type="dxa"/>
          </w:tcPr>
          <w:p w14:paraId="5EFCEB5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27DE6B2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кома</w:t>
            </w:r>
          </w:p>
        </w:tc>
      </w:tr>
      <w:tr w:rsidR="00B07BF8" w14:paraId="7C1875FC" w14:textId="77777777">
        <w:trPr>
          <w:cantSplit/>
          <w:jc w:val="center"/>
        </w:trPr>
        <w:tc>
          <w:tcPr>
            <w:tcW w:w="680" w:type="dxa"/>
          </w:tcPr>
          <w:p w14:paraId="1ADFE16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54</w:t>
            </w:r>
          </w:p>
        </w:tc>
        <w:tc>
          <w:tcPr>
            <w:tcW w:w="2608" w:type="dxa"/>
          </w:tcPr>
          <w:p w14:paraId="19D73AC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;</w:t>
            </w:r>
          </w:p>
        </w:tc>
        <w:tc>
          <w:tcPr>
            <w:tcW w:w="1474" w:type="dxa"/>
          </w:tcPr>
          <w:p w14:paraId="70F6E8F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punct</w:t>
            </w:r>
          </w:p>
        </w:tc>
        <w:tc>
          <w:tcPr>
            <w:tcW w:w="907" w:type="dxa"/>
          </w:tcPr>
          <w:p w14:paraId="4B55260C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CA1892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крапка з комою (явна або вставлена)</w:t>
            </w:r>
          </w:p>
        </w:tc>
      </w:tr>
      <w:tr w:rsidR="00B07BF8" w14:paraId="6A506C93" w14:textId="77777777">
        <w:trPr>
          <w:cantSplit/>
          <w:jc w:val="center"/>
        </w:trPr>
        <w:tc>
          <w:tcPr>
            <w:tcW w:w="680" w:type="dxa"/>
          </w:tcPr>
          <w:p w14:paraId="5173414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55</w:t>
            </w:r>
          </w:p>
        </w:tc>
        <w:tc>
          <w:tcPr>
            <w:tcW w:w="2608" w:type="dxa"/>
          </w:tcPr>
          <w:p w14:paraId="4D9D117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.</w:t>
            </w:r>
          </w:p>
        </w:tc>
        <w:tc>
          <w:tcPr>
            <w:tcW w:w="1474" w:type="dxa"/>
          </w:tcPr>
          <w:p w14:paraId="1DB3208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punct</w:t>
            </w:r>
          </w:p>
        </w:tc>
        <w:tc>
          <w:tcPr>
            <w:tcW w:w="907" w:type="dxa"/>
          </w:tcPr>
          <w:p w14:paraId="7BF393E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4A7E4CAD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крапка (доступ до поля, fmt.)</w:t>
            </w:r>
          </w:p>
        </w:tc>
      </w:tr>
      <w:tr w:rsidR="00B07BF8" w14:paraId="59FECB49" w14:textId="77777777">
        <w:trPr>
          <w:cantSplit/>
          <w:jc w:val="center"/>
        </w:trPr>
        <w:tc>
          <w:tcPr>
            <w:tcW w:w="680" w:type="dxa"/>
          </w:tcPr>
          <w:p w14:paraId="2A623A8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56</w:t>
            </w:r>
          </w:p>
        </w:tc>
        <w:tc>
          <w:tcPr>
            <w:tcW w:w="2608" w:type="dxa"/>
          </w:tcPr>
          <w:p w14:paraId="156C92A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// коментар</w:t>
            </w:r>
          </w:p>
        </w:tc>
        <w:tc>
          <w:tcPr>
            <w:tcW w:w="1474" w:type="dxa"/>
          </w:tcPr>
          <w:p w14:paraId="014203CF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comment</w:t>
            </w:r>
          </w:p>
        </w:tc>
        <w:tc>
          <w:tcPr>
            <w:tcW w:w="907" w:type="dxa"/>
          </w:tcPr>
          <w:p w14:paraId="5C98BD1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402" w:type="dxa"/>
          </w:tcPr>
          <w:p w14:paraId="6A9B1197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однорядковий коментар (ігнорується)</w:t>
            </w:r>
          </w:p>
        </w:tc>
      </w:tr>
      <w:tr w:rsidR="00B07BF8" w14:paraId="34EC91FF" w14:textId="77777777">
        <w:trPr>
          <w:cantSplit/>
          <w:jc w:val="center"/>
        </w:trPr>
        <w:tc>
          <w:tcPr>
            <w:tcW w:w="680" w:type="dxa"/>
          </w:tcPr>
          <w:p w14:paraId="1EC98BE9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57</w:t>
            </w:r>
          </w:p>
        </w:tc>
        <w:tc>
          <w:tcPr>
            <w:tcW w:w="2608" w:type="dxa"/>
          </w:tcPr>
          <w:p w14:paraId="35091BB3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\32</w:t>
            </w:r>
          </w:p>
        </w:tc>
        <w:tc>
          <w:tcPr>
            <w:tcW w:w="1474" w:type="dxa"/>
          </w:tcPr>
          <w:p w14:paraId="3978626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ws</w:t>
            </w:r>
          </w:p>
        </w:tc>
        <w:tc>
          <w:tcPr>
            <w:tcW w:w="907" w:type="dxa"/>
          </w:tcPr>
          <w:p w14:paraId="5A63714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402" w:type="dxa"/>
          </w:tcPr>
          <w:p w14:paraId="33FE115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пробіл (ігнорується)</w:t>
            </w:r>
          </w:p>
        </w:tc>
      </w:tr>
      <w:tr w:rsidR="00B07BF8" w14:paraId="437EF89A" w14:textId="77777777">
        <w:trPr>
          <w:cantSplit/>
          <w:jc w:val="center"/>
        </w:trPr>
        <w:tc>
          <w:tcPr>
            <w:tcW w:w="680" w:type="dxa"/>
          </w:tcPr>
          <w:p w14:paraId="72A9B77B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58</w:t>
            </w:r>
          </w:p>
        </w:tc>
        <w:tc>
          <w:tcPr>
            <w:tcW w:w="2608" w:type="dxa"/>
          </w:tcPr>
          <w:p w14:paraId="73F0CD56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\t</w:t>
            </w:r>
          </w:p>
        </w:tc>
        <w:tc>
          <w:tcPr>
            <w:tcW w:w="1474" w:type="dxa"/>
          </w:tcPr>
          <w:p w14:paraId="78024C8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ws</w:t>
            </w:r>
          </w:p>
        </w:tc>
        <w:tc>
          <w:tcPr>
            <w:tcW w:w="907" w:type="dxa"/>
          </w:tcPr>
          <w:p w14:paraId="0B3FEE95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402" w:type="dxa"/>
          </w:tcPr>
          <w:p w14:paraId="2EB07B8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горизонтальна табуляція (ігнорується)</w:t>
            </w:r>
          </w:p>
        </w:tc>
      </w:tr>
      <w:tr w:rsidR="00B07BF8" w14:paraId="0FF66648" w14:textId="77777777">
        <w:trPr>
          <w:cantSplit/>
          <w:jc w:val="center"/>
        </w:trPr>
        <w:tc>
          <w:tcPr>
            <w:tcW w:w="680" w:type="dxa"/>
          </w:tcPr>
          <w:p w14:paraId="791405A2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59</w:t>
            </w:r>
          </w:p>
        </w:tc>
        <w:tc>
          <w:tcPr>
            <w:tcW w:w="2608" w:type="dxa"/>
          </w:tcPr>
          <w:p w14:paraId="102901F4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\n, \r\n</w:t>
            </w:r>
          </w:p>
        </w:tc>
        <w:tc>
          <w:tcPr>
            <w:tcW w:w="1474" w:type="dxa"/>
          </w:tcPr>
          <w:p w14:paraId="103CA8EA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eol</w:t>
            </w:r>
          </w:p>
        </w:tc>
        <w:tc>
          <w:tcPr>
            <w:tcW w:w="907" w:type="dxa"/>
          </w:tcPr>
          <w:p w14:paraId="0228C020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402" w:type="dxa"/>
          </w:tcPr>
          <w:p w14:paraId="705F380E" w14:textId="77777777" w:rsidR="00B07BF8" w:rsidRDefault="00BF537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кінець рядка (ігнорується; може породити ;)</w:t>
            </w:r>
          </w:p>
        </w:tc>
      </w:tr>
    </w:tbl>
    <w:p w14:paraId="7ABE7FA4" w14:textId="77777777" w:rsidR="00B07BF8" w:rsidRDefault="00B07BF8">
      <w:pPr>
        <w:spacing w:line="240" w:lineRule="auto"/>
      </w:pPr>
    </w:p>
    <w:sectPr w:rsidR="00B07BF8" w:rsidSect="00034616">
      <w:footerReference w:type="default" r:id="rId44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24AB3" w14:textId="77777777" w:rsidR="00BF537E" w:rsidRDefault="00BF537E">
      <w:pPr>
        <w:spacing w:line="240" w:lineRule="auto"/>
      </w:pPr>
      <w:r>
        <w:separator/>
      </w:r>
    </w:p>
  </w:endnote>
  <w:endnote w:type="continuationSeparator" w:id="0">
    <w:p w14:paraId="515A6B07" w14:textId="77777777" w:rsidR="00BF537E" w:rsidRDefault="00BF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0CC52" w14:textId="77777777" w:rsidR="00B07BF8" w:rsidRDefault="00BF537E">
    <w:pPr>
      <w:pStyle w:val="Footer"/>
      <w:ind w:firstLine="0"/>
      <w:jc w:val="right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Оновіть поле (F9)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BFF6C" w14:textId="77777777" w:rsidR="00BF537E" w:rsidRDefault="00BF537E">
      <w:pPr>
        <w:spacing w:line="240" w:lineRule="auto"/>
      </w:pPr>
      <w:r>
        <w:separator/>
      </w:r>
    </w:p>
  </w:footnote>
  <w:footnote w:type="continuationSeparator" w:id="0">
    <w:p w14:paraId="3CE569F0" w14:textId="77777777" w:rsidR="00BF537E" w:rsidRDefault="00BF53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905892">
    <w:abstractNumId w:val="8"/>
  </w:num>
  <w:num w:numId="2" w16cid:durableId="1136145112">
    <w:abstractNumId w:val="6"/>
  </w:num>
  <w:num w:numId="3" w16cid:durableId="1724138966">
    <w:abstractNumId w:val="5"/>
  </w:num>
  <w:num w:numId="4" w16cid:durableId="1150487681">
    <w:abstractNumId w:val="4"/>
  </w:num>
  <w:num w:numId="5" w16cid:durableId="1560676667">
    <w:abstractNumId w:val="7"/>
  </w:num>
  <w:num w:numId="6" w16cid:durableId="217133480">
    <w:abstractNumId w:val="3"/>
  </w:num>
  <w:num w:numId="7" w16cid:durableId="82142355">
    <w:abstractNumId w:val="2"/>
  </w:num>
  <w:num w:numId="8" w16cid:durableId="1485321401">
    <w:abstractNumId w:val="1"/>
  </w:num>
  <w:num w:numId="9" w16cid:durableId="197598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3B2"/>
    <w:rsid w:val="0015074B"/>
    <w:rsid w:val="00285557"/>
    <w:rsid w:val="0029639D"/>
    <w:rsid w:val="00326F90"/>
    <w:rsid w:val="00AA1D8D"/>
    <w:rsid w:val="00B07BF8"/>
    <w:rsid w:val="00B47730"/>
    <w:rsid w:val="00BF53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5D466C1-4DDA-4B7B-BFCD-AEF4A8CB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ind w:firstLine="0"/>
      <w:jc w:val="left"/>
      <w:outlineLvl w:val="0"/>
    </w:pPr>
    <w:rPr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E43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43B2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0E43B2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0E43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17298</Words>
  <Characters>9861</Characters>
  <Application>Microsoft Office Word</Application>
  <DocSecurity>0</DocSecurity>
  <Lines>82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Назар Степаненко</cp:lastModifiedBy>
  <cp:revision>2</cp:revision>
  <dcterms:created xsi:type="dcterms:W3CDTF">2013-12-23T23:15:00Z</dcterms:created>
  <dcterms:modified xsi:type="dcterms:W3CDTF">2026-09-21T19:00:00Z</dcterms:modified>
  <cp:category/>
</cp:coreProperties>
</file>