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CC4C4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7E558949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3280BFEA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104F3A5E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4A7EF121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02F555AF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18E4D41F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1DAA6FED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2E94863B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12EE4294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597CE3A2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27359CB6" w14:textId="77777777" w:rsidR="00D14F96" w:rsidRDefault="00D14F96">
      <w:pPr>
        <w:spacing w:line="240" w:lineRule="auto"/>
        <w:ind w:firstLine="0"/>
        <w:jc w:val="left"/>
        <w:rPr>
          <w:b/>
          <w:bCs/>
          <w:sz w:val="24"/>
        </w:rPr>
      </w:pPr>
    </w:p>
    <w:p w14:paraId="4EC9CA4F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2E630A86" w14:textId="77777777" w:rsidR="00D14F96" w:rsidRDefault="0098036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289777A5" w14:textId="77777777" w:rsidR="00D14F96" w:rsidRDefault="0098036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55D5BAEC" w14:textId="77777777" w:rsidR="00D14F96" w:rsidRDefault="0098036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0370E29A" w14:textId="77777777" w:rsidR="00D14F96" w:rsidRDefault="0098036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1CB1F2E2" w14:textId="77777777" w:rsidR="00D14F96" w:rsidRDefault="00D14F96">
      <w:pPr>
        <w:spacing w:line="240" w:lineRule="auto"/>
        <w:ind w:firstLine="0"/>
        <w:jc w:val="left"/>
        <w:rPr>
          <w:szCs w:val="28"/>
        </w:rPr>
      </w:pPr>
    </w:p>
    <w:p w14:paraId="71BF7FC5" w14:textId="77777777" w:rsidR="00D14F96" w:rsidRDefault="00D14F96">
      <w:pPr>
        <w:spacing w:line="240" w:lineRule="auto"/>
        <w:ind w:firstLine="0"/>
        <w:jc w:val="left"/>
        <w:rPr>
          <w:szCs w:val="28"/>
        </w:rPr>
      </w:pPr>
    </w:p>
    <w:p w14:paraId="5A95A732" w14:textId="77777777" w:rsidR="00D14F96" w:rsidRDefault="00D14F96">
      <w:pPr>
        <w:spacing w:line="240" w:lineRule="auto"/>
        <w:ind w:firstLine="0"/>
        <w:jc w:val="left"/>
        <w:rPr>
          <w:szCs w:val="28"/>
        </w:rPr>
      </w:pPr>
    </w:p>
    <w:p w14:paraId="3A3C021B" w14:textId="77777777" w:rsidR="00D14F96" w:rsidRDefault="0098036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2B299097" w14:textId="77777777" w:rsidR="00D14F96" w:rsidRDefault="0098036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749CAEF8" w14:textId="77777777" w:rsidR="00D14F96" w:rsidRDefault="0098036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Аніщенко Артем</w:t>
      </w:r>
    </w:p>
    <w:p w14:paraId="39F15030" w14:textId="77777777" w:rsidR="00D14F96" w:rsidRDefault="00D14F96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799E1115" w14:textId="77777777" w:rsidR="00D14F96" w:rsidRDefault="00D14F96">
      <w:pPr>
        <w:spacing w:line="240" w:lineRule="auto"/>
        <w:ind w:firstLine="0"/>
        <w:jc w:val="left"/>
        <w:rPr>
          <w:szCs w:val="28"/>
        </w:rPr>
      </w:pPr>
    </w:p>
    <w:p w14:paraId="4002560E" w14:textId="77777777" w:rsidR="00D14F96" w:rsidRDefault="00D14F96">
      <w:pPr>
        <w:spacing w:line="240" w:lineRule="auto"/>
        <w:ind w:firstLine="0"/>
        <w:jc w:val="left"/>
        <w:rPr>
          <w:szCs w:val="28"/>
        </w:rPr>
      </w:pPr>
    </w:p>
    <w:p w14:paraId="34AC21A4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4A936027" w14:textId="77777777" w:rsidR="00D14F96" w:rsidRDefault="0098036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12DC8E43" w14:textId="77777777" w:rsidR="00D14F96" w:rsidRDefault="0098036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324A6EDE" w14:textId="77777777" w:rsidR="00D14F96" w:rsidRDefault="0098036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6C8BFBE9" w14:textId="77777777" w:rsidR="00D14F96" w:rsidRDefault="00980361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514BFB80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6AFC4007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6A314746" w14:textId="77777777" w:rsidR="00D14F96" w:rsidRDefault="0098036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7F8836A5" w14:textId="77777777" w:rsidR="00D14F96" w:rsidRDefault="00980361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27A55F90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0E4FE877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2A95C5D8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4ED3B42D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2AB411D8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591D49BC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53A288F6" w14:textId="77777777" w:rsidR="00D14F96" w:rsidRDefault="00D14F96">
      <w:pPr>
        <w:spacing w:line="240" w:lineRule="auto"/>
        <w:ind w:firstLine="0"/>
        <w:jc w:val="left"/>
        <w:rPr>
          <w:sz w:val="24"/>
        </w:rPr>
      </w:pPr>
    </w:p>
    <w:p w14:paraId="1D6D3324" w14:textId="77777777" w:rsidR="00D14F96" w:rsidRDefault="00980361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014FA387" w14:textId="77777777" w:rsidR="00D14F96" w:rsidRDefault="00980361">
      <w:pPr>
        <w:ind w:firstLine="0"/>
      </w:pPr>
      <w:r>
        <w:br w:type="page"/>
      </w:r>
    </w:p>
    <w:p w14:paraId="67413567" w14:textId="77777777" w:rsidR="00D14F96" w:rsidRDefault="00980361">
      <w:pPr>
        <w:ind w:firstLine="0"/>
        <w:jc w:val="center"/>
      </w:pPr>
      <w:r>
        <w:rPr>
          <w:b/>
          <w:sz w:val="32"/>
        </w:rPr>
        <w:t>ЗМІСТ</w:t>
      </w:r>
    </w:p>
    <w:p w14:paraId="5D43A116" w14:textId="7A438BF8" w:rsidR="003E1E98" w:rsidRDefault="00980361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835861" w:history="1">
        <w:r w:rsidR="003E1E98" w:rsidRPr="00D20CE7">
          <w:rPr>
            <w:rStyle w:val="Hyperlink"/>
            <w:noProof/>
          </w:rPr>
          <w:t>1 Вступ</w:t>
        </w:r>
        <w:r w:rsidR="003E1E98">
          <w:rPr>
            <w:noProof/>
            <w:webHidden/>
          </w:rPr>
          <w:tab/>
        </w:r>
        <w:r w:rsidR="003E1E98">
          <w:rPr>
            <w:noProof/>
            <w:webHidden/>
          </w:rPr>
          <w:fldChar w:fldCharType="begin"/>
        </w:r>
        <w:r w:rsidR="003E1E98">
          <w:rPr>
            <w:noProof/>
            <w:webHidden/>
          </w:rPr>
          <w:instrText xml:space="preserve"> PAGEREF _Toc240835861 \h </w:instrText>
        </w:r>
        <w:r w:rsidR="003E1E98">
          <w:rPr>
            <w:noProof/>
            <w:webHidden/>
          </w:rPr>
        </w:r>
        <w:r w:rsidR="003E1E98">
          <w:rPr>
            <w:noProof/>
            <w:webHidden/>
          </w:rPr>
          <w:fldChar w:fldCharType="separate"/>
        </w:r>
        <w:r w:rsidR="003E1E98">
          <w:rPr>
            <w:noProof/>
            <w:webHidden/>
          </w:rPr>
          <w:t>6</w:t>
        </w:r>
        <w:r w:rsidR="003E1E98">
          <w:rPr>
            <w:noProof/>
            <w:webHidden/>
          </w:rPr>
          <w:fldChar w:fldCharType="end"/>
        </w:r>
      </w:hyperlink>
    </w:p>
    <w:p w14:paraId="0687B604" w14:textId="0159CD2B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2" w:history="1">
        <w:r w:rsidRPr="00D20CE7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5E75F2" w14:textId="189748A9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3" w:history="1">
        <w:r w:rsidRPr="00D20CE7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DF8B20" w14:textId="572A8C25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4" w:history="1">
        <w:r w:rsidRPr="00D20CE7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E905AB" w14:textId="7965BA60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5" w:history="1">
        <w:r w:rsidRPr="00D20CE7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8B500E" w14:textId="377DFFA6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6" w:history="1">
        <w:r w:rsidRPr="00D20CE7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8B0852" w14:textId="69178BAC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7" w:history="1">
        <w:r w:rsidRPr="00D20CE7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CB0675" w14:textId="517D5C79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8" w:history="1">
        <w:r w:rsidRPr="00D20CE7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C39A15" w14:textId="3DBF6F7C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69" w:history="1">
        <w:r w:rsidRPr="00D20CE7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FB00E7" w14:textId="412373A7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0" w:history="1">
        <w:r w:rsidRPr="00D20CE7">
          <w:rPr>
            <w:rStyle w:val="Hyperlink"/>
            <w:noProof/>
          </w:rPr>
          <w:t>1.5.4 Представлення семантики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5E7FA0" w14:textId="374BDBF7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1" w:history="1">
        <w:r w:rsidRPr="00D20CE7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52F192" w14:textId="320FBCF0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2" w:history="1">
        <w:r w:rsidRPr="00D20CE7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0A3CB6" w14:textId="69D6F425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3" w:history="1">
        <w:r w:rsidRPr="00D20CE7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C807AD" w14:textId="07E0F077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4" w:history="1">
        <w:r w:rsidRPr="00D20CE7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DB77E7" w14:textId="4D27D5D7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5" w:history="1">
        <w:r w:rsidRPr="00D20CE7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939CBB" w14:textId="14582BAC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6" w:history="1">
        <w:r w:rsidRPr="00D20CE7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F0742B" w14:textId="56A9C98D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7" w:history="1">
        <w:r w:rsidRPr="00D20CE7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58557" w14:textId="603756A2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8" w:history="1">
        <w:r w:rsidRPr="00D20CE7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F92DD9" w14:textId="0E5F4F6B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79" w:history="1">
        <w:r w:rsidRPr="00D20CE7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60D678" w14:textId="516C260D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0" w:history="1">
        <w:r w:rsidRPr="00D20CE7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107E28" w14:textId="4520B130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1" w:history="1">
        <w:r w:rsidRPr="00D20CE7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2C47FB9" w14:textId="61FABD3E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2" w:history="1">
        <w:r w:rsidRPr="00D20CE7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64C914" w14:textId="4A6F3440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3" w:history="1">
        <w:r w:rsidRPr="00D20CE7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82DB2E" w14:textId="1CBFAFE5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4" w:history="1">
        <w:r w:rsidRPr="00D20CE7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1F6887" w14:textId="1D978C05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5" w:history="1">
        <w:r w:rsidRPr="00D20CE7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F9BD57" w14:textId="025FB6AA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6" w:history="1">
        <w:r w:rsidRPr="00D20CE7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9E17238" w14:textId="700F9208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7" w:history="1">
        <w:r w:rsidRPr="00D20CE7">
          <w:rPr>
            <w:rStyle w:val="Hyperlink"/>
            <w:noProof/>
          </w:rPr>
          <w:t>3 Типи даних і змінні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E7B059" w14:textId="748CE461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8" w:history="1">
        <w:r w:rsidRPr="00D20CE7">
          <w:rPr>
            <w:rStyle w:val="Hyperlink"/>
            <w:noProof/>
          </w:rPr>
          <w:t>3.1 Значення, змінні та категорії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B6536A7" w14:textId="2DDD646C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89" w:history="1">
        <w:r w:rsidRPr="00D20CE7">
          <w:rPr>
            <w:rStyle w:val="Hyperlink"/>
            <w:noProof/>
          </w:rPr>
          <w:t>3.2 Класифікація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4EE62DD" w14:textId="53352F1F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0" w:history="1">
        <w:r w:rsidRPr="00D20CE7">
          <w:rPr>
            <w:rStyle w:val="Hyperlink"/>
            <w:noProof/>
          </w:rPr>
          <w:t>3.3 Користувацькі скалярні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853629F" w14:textId="31FA29C8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1" w:history="1">
        <w:r w:rsidRPr="00D20CE7">
          <w:rPr>
            <w:rStyle w:val="Hyperlink"/>
            <w:noProof/>
          </w:rPr>
          <w:t>3.4 Сконструйовані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FB394A" w14:textId="5A9A6885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2" w:history="1">
        <w:r w:rsidRPr="00D20CE7">
          <w:rPr>
            <w:rStyle w:val="Hyperlink"/>
            <w:noProof/>
          </w:rPr>
          <w:t>3.4.1 Масиви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DD1A952" w14:textId="122FCC59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3" w:history="1">
        <w:r w:rsidRPr="00D20CE7">
          <w:rPr>
            <w:rStyle w:val="Hyperlink"/>
            <w:noProof/>
          </w:rPr>
          <w:t>3.4.2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F5975AB" w14:textId="159BCD90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4" w:history="1">
        <w:r w:rsidRPr="00D20CE7">
          <w:rPr>
            <w:rStyle w:val="Hyperlink"/>
            <w:noProof/>
          </w:rPr>
          <w:t>3.4.3 Параметри-вказівники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6041AE2" w14:textId="01F1E7BA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5" w:history="1">
        <w:r w:rsidRPr="00D20CE7">
          <w:rPr>
            <w:rStyle w:val="Hyperlink"/>
            <w:noProof/>
          </w:rPr>
          <w:t>3.5 Еквівалентність та сумісність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68809F2" w14:textId="743479C2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6" w:history="1">
        <w:r w:rsidRPr="00D20CE7">
          <w:rPr>
            <w:rStyle w:val="Hyperlink"/>
            <w:noProof/>
          </w:rPr>
          <w:t>3.6 Приведення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F26B73" w14:textId="7789E810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7" w:history="1">
        <w:r w:rsidRPr="00D20CE7">
          <w:rPr>
            <w:rStyle w:val="Hyperlink"/>
            <w:noProof/>
          </w:rPr>
          <w:t>3.6.1 Неявне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E10C8C8" w14:textId="7CC8BC3A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8" w:history="1">
        <w:r w:rsidRPr="00D20CE7">
          <w:rPr>
            <w:rStyle w:val="Hyperlink"/>
            <w:noProof/>
          </w:rPr>
          <w:t>3.6.2 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4F38EBB" w14:textId="1B94D8E9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899" w:history="1">
        <w:r w:rsidRPr="00D20CE7">
          <w:rPr>
            <w:rStyle w:val="Hyperlink"/>
            <w:noProof/>
          </w:rPr>
          <w:t>4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EB748F7" w14:textId="406991F6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0" w:history="1">
        <w:r w:rsidRPr="00D20CE7">
          <w:rPr>
            <w:rStyle w:val="Hyperlink"/>
            <w:noProof/>
          </w:rPr>
          <w:t>4.1 Класифікація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770BF0" w14:textId="0C7816DF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1" w:history="1">
        <w:r w:rsidRPr="00D20CE7">
          <w:rPr>
            <w:rStyle w:val="Hyperlink"/>
            <w:noProof/>
          </w:rPr>
          <w:t>4.2 Синтаксис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11D8B8" w14:textId="32DB368E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2" w:history="1">
        <w:r w:rsidRPr="00D20CE7">
          <w:rPr>
            <w:rStyle w:val="Hyperlink"/>
            <w:noProof/>
          </w:rPr>
          <w:t>4.3 Обчислення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9B3DF37" w14:textId="126AF80E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3" w:history="1">
        <w:r w:rsidRPr="00D20CE7">
          <w:rPr>
            <w:rStyle w:val="Hyperlink"/>
            <w:noProof/>
          </w:rPr>
          <w:t>4.4 Оператори: пріоритет, асоціативність, типи операндів і результату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48708AF" w14:textId="18F638F4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4" w:history="1">
        <w:r w:rsidRPr="00D20CE7">
          <w:rPr>
            <w:rStyle w:val="Hyperlink"/>
            <w:noProof/>
          </w:rPr>
          <w:t>4.4.1 Арифметичні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B651B41" w14:textId="7576B408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5" w:history="1">
        <w:r w:rsidRPr="00D20CE7">
          <w:rPr>
            <w:rStyle w:val="Hyperlink"/>
            <w:noProof/>
          </w:rPr>
          <w:t>4.4.2 Оператори порівняння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0D38C37" w14:textId="334D65A5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6" w:history="1">
        <w:r w:rsidRPr="00D20CE7">
          <w:rPr>
            <w:rStyle w:val="Hyperlink"/>
            <w:noProof/>
          </w:rPr>
          <w:t>4.4.3 Логічні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EB700B4" w14:textId="50912E7E" w:rsidR="003E1E98" w:rsidRDefault="003E1E9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7" w:history="1">
        <w:r w:rsidRPr="00D20CE7">
          <w:rPr>
            <w:rStyle w:val="Hyperlink"/>
            <w:noProof/>
          </w:rPr>
          <w:t>4.4.4 Операції над рядками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A2FACB" w14:textId="70C4AA28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8" w:history="1">
        <w:r w:rsidRPr="00D20CE7">
          <w:rPr>
            <w:rStyle w:val="Hyperlink"/>
            <w:noProof/>
          </w:rPr>
          <w:t>4.5 L-значення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07C0BE7" w14:textId="554FB6CD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09" w:history="1">
        <w:r w:rsidRPr="00D20CE7">
          <w:rPr>
            <w:rStyle w:val="Hyperlink"/>
            <w:noProof/>
          </w:rPr>
          <w:t>4.6 Константні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1E13B57" w14:textId="116FD485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0" w:history="1">
        <w:r w:rsidRPr="00D20CE7">
          <w:rPr>
            <w:rStyle w:val="Hyperlink"/>
            <w:noProof/>
          </w:rPr>
          <w:t>5 Інструкції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8AE48B5" w14:textId="3D22CD0D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1" w:history="1">
        <w:r w:rsidRPr="00D20CE7">
          <w:rPr>
            <w:rStyle w:val="Hyperlink"/>
            <w:noProof/>
          </w:rPr>
          <w:t>5.1 Блок і список інструкцій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1280D66" w14:textId="4808E4E1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2" w:history="1">
        <w:r w:rsidRPr="00D20CE7">
          <w:rPr>
            <w:rStyle w:val="Hyperlink"/>
            <w:noProof/>
          </w:rPr>
          <w:t>5.2 Присвоювання 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896E8BF" w14:textId="1F9DB38B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3" w:history="1">
        <w:r w:rsidRPr="00D20CE7">
          <w:rPr>
            <w:rStyle w:val="Hyperlink"/>
            <w:noProof/>
          </w:rPr>
          <w:t>5.3 Інструкція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06BABB9" w14:textId="40A452A0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4" w:history="1">
        <w:r w:rsidRPr="00D20CE7">
          <w:rPr>
            <w:rStyle w:val="Hyperlink"/>
            <w:noProof/>
          </w:rPr>
          <w:t>5.4 Інструкція повторення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DA7A4DD" w14:textId="2D816944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5" w:history="1">
        <w:r w:rsidRPr="00D20CE7">
          <w:rPr>
            <w:rStyle w:val="Hyperlink"/>
            <w:noProof/>
          </w:rPr>
          <w:t>5.5 Інструкції введення та виведення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36C5ECA" w14:textId="7A33B821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6" w:history="1">
        <w:r w:rsidRPr="00D20CE7">
          <w:rPr>
            <w:rStyle w:val="Hyperlink"/>
            <w:noProof/>
          </w:rPr>
          <w:t>5.6 Інструкція повернення з функції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F7D678B" w14:textId="04B64304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7" w:history="1">
        <w:r w:rsidRPr="00D20CE7">
          <w:rPr>
            <w:rStyle w:val="Hyperlink"/>
            <w:noProof/>
          </w:rPr>
          <w:t>6 Декларації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8F9F239" w14:textId="28548DD5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8" w:history="1">
        <w:r w:rsidRPr="00D20CE7">
          <w:rPr>
            <w:rStyle w:val="Hyperlink"/>
            <w:noProof/>
          </w:rPr>
          <w:t>6.1 Оголошення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7CE4D6D" w14:textId="66AE378F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19" w:history="1">
        <w:r w:rsidRPr="00D20CE7">
          <w:rPr>
            <w:rStyle w:val="Hyperlink"/>
            <w:noProof/>
          </w:rPr>
          <w:t>6.2 Іменовані константи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07D0478" w14:textId="588C3781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0" w:history="1">
        <w:r w:rsidRPr="00D20CE7">
          <w:rPr>
            <w:rStyle w:val="Hyperlink"/>
            <w:noProof/>
          </w:rPr>
          <w:t>6.3 Оголошення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7216070" w14:textId="516FC3C7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1" w:history="1">
        <w:r w:rsidRPr="00D20CE7">
          <w:rPr>
            <w:rStyle w:val="Hyperlink"/>
            <w:noProof/>
          </w:rPr>
          <w:t>6.4 Оголошення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67D714C" w14:textId="3E926F61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2" w:history="1">
        <w:r w:rsidRPr="00D20CE7">
          <w:rPr>
            <w:rStyle w:val="Hyperlink"/>
            <w:noProof/>
          </w:rPr>
          <w:t>6.5 Області видимості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702475" w14:textId="121F94C3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3" w:history="1">
        <w:r w:rsidRPr="00D20CE7">
          <w:rPr>
            <w:rStyle w:val="Hyperlink"/>
            <w:noProof/>
          </w:rPr>
          <w:t>6.6 Час життя та керування пам'яттю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A339105" w14:textId="286550DE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4" w:history="1">
        <w:r w:rsidRPr="00D20CE7">
          <w:rPr>
            <w:rStyle w:val="Hyperlink"/>
            <w:noProof/>
          </w:rPr>
          <w:t>7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74F319A" w14:textId="059472BC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5" w:history="1">
        <w:r w:rsidRPr="00D20CE7">
          <w:rPr>
            <w:rStyle w:val="Hyperlink"/>
            <w:noProof/>
          </w:rPr>
          <w:t>7.1 Файл програми, пакет та імпорт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42EB10B" w14:textId="11C0E383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6" w:history="1">
        <w:r w:rsidRPr="00D20CE7">
          <w:rPr>
            <w:rStyle w:val="Hyperlink"/>
            <w:noProof/>
          </w:rPr>
          <w:t>7.2 Функція main і модель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E4AD381" w14:textId="75F72B0C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7" w:history="1">
        <w:r w:rsidRPr="00D20CE7">
          <w:rPr>
            <w:rStyle w:val="Hyperlink"/>
            <w:noProof/>
          </w:rPr>
          <w:t>7.3 Помилки трансляції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A0D3E8" w14:textId="4C6FD4F7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8" w:history="1">
        <w:r w:rsidRPr="00D20CE7">
          <w:rPr>
            <w:rStyle w:val="Hyperlink"/>
            <w:noProof/>
          </w:rPr>
          <w:t>7.4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FEE2F2A" w14:textId="21769A30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29" w:history="1">
        <w:r w:rsidRPr="00D20CE7">
          <w:rPr>
            <w:rStyle w:val="Hyperlink"/>
            <w:noProof/>
          </w:rPr>
          <w:t>8 Властивості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F944DD3" w14:textId="250C32E6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0" w:history="1">
        <w:r w:rsidRPr="00D20CE7">
          <w:rPr>
            <w:rStyle w:val="Hyperlink"/>
            <w:noProof/>
          </w:rPr>
          <w:t>8.1 Кількісні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77A8341" w14:textId="669625F3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1" w:history="1">
        <w:r w:rsidRPr="00D20CE7">
          <w:rPr>
            <w:rStyle w:val="Hyperlink"/>
            <w:noProof/>
          </w:rPr>
          <w:t>8.2 Трансформація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20A01CD" w14:textId="4D0C4884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2" w:history="1">
        <w:r w:rsidRPr="00D20CE7">
          <w:rPr>
            <w:rStyle w:val="Hyperlink"/>
            <w:noProof/>
          </w:rPr>
          <w:t>8.3 Автоматична перевірка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4F3B6E4" w14:textId="186A2362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3" w:history="1">
        <w:r w:rsidRPr="00D20CE7">
          <w:rPr>
            <w:rStyle w:val="Hyperlink"/>
            <w:noProof/>
          </w:rPr>
          <w:t>8.4 Граматика та контекстні умови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4BC231F" w14:textId="2A17B4F9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4" w:history="1">
        <w:r w:rsidRPr="00D20CE7">
          <w:rPr>
            <w:rStyle w:val="Hyperlink"/>
            <w:noProof/>
          </w:rPr>
          <w:t>9 Приклади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09C2205" w14:textId="438733E4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5" w:history="1">
        <w:r w:rsidRPr="00D20CE7">
          <w:rPr>
            <w:rStyle w:val="Hyperlink"/>
            <w:noProof/>
          </w:rPr>
          <w:t>9.1 Базовий приклад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0D1F7C6" w14:textId="5703036A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6" w:history="1">
        <w:r w:rsidRPr="00D20CE7">
          <w:rPr>
            <w:rStyle w:val="Hyperlink"/>
            <w:noProof/>
          </w:rPr>
          <w:t>9.2 Типи та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21B5E96" w14:textId="02A770BF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7" w:history="1">
        <w:r w:rsidRPr="00D20CE7">
          <w:rPr>
            <w:rStyle w:val="Hyperlink"/>
            <w:noProof/>
          </w:rPr>
          <w:t>9.3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F08A3C5" w14:textId="5DA933C9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8" w:history="1">
        <w:r w:rsidRPr="00D20CE7">
          <w:rPr>
            <w:rStyle w:val="Hyperlink"/>
            <w:noProof/>
          </w:rPr>
          <w:t>9.4 Цикли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97F7909" w14:textId="606F7AAC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39" w:history="1">
        <w:r w:rsidRPr="00D20CE7">
          <w:rPr>
            <w:rStyle w:val="Hyperlink"/>
            <w:noProof/>
          </w:rPr>
          <w:t>9.5 Функції та рекурсія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A531827" w14:textId="417C892A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0" w:history="1">
        <w:r w:rsidRPr="00D20CE7">
          <w:rPr>
            <w:rStyle w:val="Hyperlink"/>
            <w:noProof/>
          </w:rPr>
          <w:t>9.6 Передача параметрів за посиланням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0D24765" w14:textId="5C94C590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1" w:history="1">
        <w:r w:rsidRPr="00D20CE7">
          <w:rPr>
            <w:rStyle w:val="Hyperlink"/>
            <w:noProof/>
          </w:rPr>
          <w:t>9.7 Масиви та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E099C26" w14:textId="14564AC6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2" w:history="1">
        <w:r w:rsidRPr="00D20CE7">
          <w:rPr>
            <w:rStyle w:val="Hyperlink"/>
            <w:noProof/>
          </w:rPr>
          <w:t>9.8 Області видимості та затінення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71B828F5" w14:textId="2789B29C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3" w:history="1">
        <w:r w:rsidRPr="00D20CE7">
          <w:rPr>
            <w:rStyle w:val="Hyperlink"/>
            <w:noProof/>
          </w:rPr>
          <w:t>9.9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1082B76" w14:textId="549DFE9D" w:rsidR="003E1E98" w:rsidRDefault="003E1E9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4" w:history="1">
        <w:r w:rsidRPr="00D20CE7">
          <w:rPr>
            <w:rStyle w:val="Hyperlink"/>
            <w:noProof/>
          </w:rPr>
          <w:t>9.10 Некоректні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178380A" w14:textId="7403F35F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5" w:history="1">
        <w:r w:rsidRPr="00D20CE7">
          <w:rPr>
            <w:rStyle w:val="Hyperlink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C0AC03C" w14:textId="4D02DA66" w:rsidR="003E1E98" w:rsidRDefault="003E1E9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5946" w:history="1">
        <w:r w:rsidRPr="00D20CE7">
          <w:rPr>
            <w:rStyle w:val="Hyperlink"/>
            <w:noProof/>
          </w:rPr>
          <w:t>10 Повна граматика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4BAA9592" w14:textId="337D8727" w:rsidR="00D14F96" w:rsidRDefault="00980361">
      <w:pPr>
        <w:ind w:firstLine="0"/>
      </w:pPr>
      <w:r>
        <w:fldChar w:fldCharType="end"/>
      </w:r>
    </w:p>
    <w:p w14:paraId="6A38EF95" w14:textId="77777777" w:rsidR="00D14F96" w:rsidRDefault="00980361">
      <w:pPr>
        <w:ind w:firstLine="0"/>
      </w:pPr>
      <w:r>
        <w:br w:type="page"/>
      </w:r>
    </w:p>
    <w:p w14:paraId="254C1666" w14:textId="77777777" w:rsidR="00D14F96" w:rsidRDefault="00980361">
      <w:pPr>
        <w:pStyle w:val="Heading1"/>
      </w:pPr>
      <w:bookmarkStart w:id="0" w:name="_Toc240835861"/>
      <w:r>
        <w:t>1 Вступ</w:t>
      </w:r>
      <w:bookmarkEnd w:id="0"/>
    </w:p>
    <w:p w14:paraId="730416C7" w14:textId="77777777" w:rsidR="00D14F96" w:rsidRDefault="00980361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7EEAB452" w14:textId="77777777" w:rsidR="00D14F96" w:rsidRDefault="00980361">
      <w:pPr>
        <w:pStyle w:val="Heading2"/>
      </w:pPr>
      <w:bookmarkStart w:id="1" w:name="_Toc240835862"/>
      <w:r>
        <w:t>1.1 Назва мови</w:t>
      </w:r>
      <w:bookmarkEnd w:id="1"/>
    </w:p>
    <w:p w14:paraId="0D149A83" w14:textId="77777777" w:rsidR="00D14F96" w:rsidRDefault="00980361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6A785CA5" w14:textId="77777777" w:rsidR="00D14F96" w:rsidRDefault="00980361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2687039B" w14:textId="77777777" w:rsidR="00D14F96" w:rsidRDefault="00980361">
      <w:pPr>
        <w:pStyle w:val="Heading2"/>
      </w:pPr>
      <w:bookmarkStart w:id="2" w:name="_Toc240835863"/>
      <w:r>
        <w:t>1.2 Рівень складності та мова-прототип</w:t>
      </w:r>
      <w:bookmarkEnd w:id="2"/>
    </w:p>
    <w:p w14:paraId="24A206BC" w14:textId="77777777" w:rsidR="00D14F96" w:rsidRDefault="00980361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76E92153" w14:textId="77777777" w:rsidR="00D14F96" w:rsidRDefault="00980361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68B074D8" w14:textId="77777777" w:rsidR="00D14F96" w:rsidRDefault="00980361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547F80DF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14F96" w14:paraId="166D0044" w14:textId="77777777">
        <w:trPr>
          <w:cantSplit/>
          <w:tblHeader/>
          <w:jc w:val="center"/>
        </w:trPr>
        <w:tc>
          <w:tcPr>
            <w:tcW w:w="3213" w:type="dxa"/>
          </w:tcPr>
          <w:p w14:paraId="3A7FD543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5525348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0F5DA419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D14F96" w14:paraId="21966765" w14:textId="77777777">
        <w:trPr>
          <w:cantSplit/>
          <w:jc w:val="center"/>
        </w:trPr>
        <w:tc>
          <w:tcPr>
            <w:tcW w:w="3213" w:type="dxa"/>
          </w:tcPr>
          <w:p w14:paraId="6EAFF87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6FDC875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7A40C36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D14F96" w14:paraId="72B38FD1" w14:textId="77777777">
        <w:trPr>
          <w:cantSplit/>
          <w:jc w:val="center"/>
        </w:trPr>
        <w:tc>
          <w:tcPr>
            <w:tcW w:w="3213" w:type="dxa"/>
          </w:tcPr>
          <w:p w14:paraId="2209611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5CDE693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5B76AC0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D14F96" w14:paraId="4EADD5F0" w14:textId="77777777">
        <w:trPr>
          <w:cantSplit/>
          <w:jc w:val="center"/>
        </w:trPr>
        <w:tc>
          <w:tcPr>
            <w:tcW w:w="3213" w:type="dxa"/>
          </w:tcPr>
          <w:p w14:paraId="6DA132F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5C2E340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738EF73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D14F96" w14:paraId="44AF5386" w14:textId="77777777">
        <w:trPr>
          <w:cantSplit/>
          <w:jc w:val="center"/>
        </w:trPr>
        <w:tc>
          <w:tcPr>
            <w:tcW w:w="3213" w:type="dxa"/>
          </w:tcPr>
          <w:p w14:paraId="7DF5286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411D18C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144C0D8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D14F96" w14:paraId="04F380A4" w14:textId="77777777">
        <w:trPr>
          <w:cantSplit/>
          <w:jc w:val="center"/>
        </w:trPr>
        <w:tc>
          <w:tcPr>
            <w:tcW w:w="3213" w:type="dxa"/>
          </w:tcPr>
          <w:p w14:paraId="15241BF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255195D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45EF35E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D14F96" w14:paraId="7F4E13B3" w14:textId="77777777">
        <w:trPr>
          <w:cantSplit/>
          <w:jc w:val="center"/>
        </w:trPr>
        <w:tc>
          <w:tcPr>
            <w:tcW w:w="3213" w:type="dxa"/>
          </w:tcPr>
          <w:p w14:paraId="0C9ABD0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2752071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10E6BF8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D14F96" w14:paraId="0F2499A0" w14:textId="77777777">
        <w:trPr>
          <w:cantSplit/>
          <w:jc w:val="center"/>
        </w:trPr>
        <w:tc>
          <w:tcPr>
            <w:tcW w:w="3213" w:type="dxa"/>
          </w:tcPr>
          <w:p w14:paraId="7156B7A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26D17F9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4E1823D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D14F96" w14:paraId="456BB4FF" w14:textId="77777777">
        <w:trPr>
          <w:cantSplit/>
          <w:jc w:val="center"/>
        </w:trPr>
        <w:tc>
          <w:tcPr>
            <w:tcW w:w="3213" w:type="dxa"/>
          </w:tcPr>
          <w:p w14:paraId="0A2635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76DBF66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6F87BD0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D14F96" w14:paraId="63C76F24" w14:textId="77777777">
        <w:trPr>
          <w:cantSplit/>
          <w:jc w:val="center"/>
        </w:trPr>
        <w:tc>
          <w:tcPr>
            <w:tcW w:w="3213" w:type="dxa"/>
          </w:tcPr>
          <w:p w14:paraId="500B736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6257FF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64FD483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D14F96" w14:paraId="1FF6EC7E" w14:textId="77777777">
        <w:trPr>
          <w:cantSplit/>
          <w:jc w:val="center"/>
        </w:trPr>
        <w:tc>
          <w:tcPr>
            <w:tcW w:w="3213" w:type="dxa"/>
          </w:tcPr>
          <w:p w14:paraId="74FFB52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10D4B94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4BD405F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5EDB63FB" w14:textId="77777777" w:rsidR="00D14F96" w:rsidRDefault="00D14F96">
      <w:pPr>
        <w:spacing w:line="240" w:lineRule="auto"/>
      </w:pPr>
    </w:p>
    <w:p w14:paraId="21977598" w14:textId="77777777" w:rsidR="00D14F96" w:rsidRDefault="00980361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4A8700CA" w14:textId="77777777" w:rsidR="00D14F96" w:rsidRDefault="00980361">
      <w:pPr>
        <w:pStyle w:val="Heading2"/>
      </w:pPr>
      <w:bookmarkStart w:id="3" w:name="_Toc240835864"/>
      <w:r>
        <w:t>1.3 Призначення та ключові особливості</w:t>
      </w:r>
      <w:bookmarkEnd w:id="3"/>
    </w:p>
    <w:p w14:paraId="3836248B" w14:textId="77777777" w:rsidR="00D14F96" w:rsidRDefault="00980361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1024B633" w14:textId="77777777" w:rsidR="00D14F96" w:rsidRDefault="00980361">
      <w:r>
        <w:t>Ключові особливості мови:</w:t>
      </w:r>
    </w:p>
    <w:p w14:paraId="6B6E83DD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09C59E1D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7D4F7681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6C822700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581F19D1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3C2E59A4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5931C5F0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65836E76" w14:textId="77777777" w:rsidR="00D14F96" w:rsidRDefault="00980361">
      <w:pPr>
        <w:pStyle w:val="Heading2"/>
      </w:pPr>
      <w:bookmarkStart w:id="4" w:name="_Toc240835865"/>
      <w:r>
        <w:t>1.4 Обробка програми</w:t>
      </w:r>
      <w:bookmarkEnd w:id="4"/>
    </w:p>
    <w:p w14:paraId="7E31A2BE" w14:textId="77777777" w:rsidR="00D14F96" w:rsidRDefault="00980361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513D5938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39949F79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15B6AE8A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1C52A5D9" w14:textId="77777777" w:rsidR="00D14F96" w:rsidRDefault="00980361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29B134C6" w14:textId="77777777" w:rsidR="00D14F96" w:rsidRDefault="00980361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0E425996" w14:textId="77777777" w:rsidR="00D14F96" w:rsidRDefault="00980361">
      <w:pPr>
        <w:pStyle w:val="Heading2"/>
      </w:pPr>
      <w:bookmarkStart w:id="5" w:name="_Toc240835866"/>
      <w:r>
        <w:t>1.5 Нотація</w:t>
      </w:r>
      <w:bookmarkEnd w:id="5"/>
    </w:p>
    <w:p w14:paraId="2273982D" w14:textId="77777777" w:rsidR="00D14F96" w:rsidRDefault="00980361">
      <w:pPr>
        <w:pStyle w:val="Heading3"/>
      </w:pPr>
      <w:bookmarkStart w:id="6" w:name="_Toc240835867"/>
      <w:r>
        <w:t>1.5.1 Розширена нотація Бекуса — Наура</w:t>
      </w:r>
      <w:bookmarkEnd w:id="6"/>
    </w:p>
    <w:p w14:paraId="47A1B12B" w14:textId="77777777" w:rsidR="00D14F96" w:rsidRDefault="00980361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211688A7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14F96" w14:paraId="1C164B46" w14:textId="77777777">
        <w:trPr>
          <w:cantSplit/>
          <w:tblHeader/>
          <w:jc w:val="center"/>
        </w:trPr>
        <w:tc>
          <w:tcPr>
            <w:tcW w:w="4819" w:type="dxa"/>
          </w:tcPr>
          <w:p w14:paraId="788533D3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29221898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D14F96" w14:paraId="14B40B96" w14:textId="77777777">
        <w:trPr>
          <w:cantSplit/>
          <w:jc w:val="center"/>
        </w:trPr>
        <w:tc>
          <w:tcPr>
            <w:tcW w:w="4819" w:type="dxa"/>
          </w:tcPr>
          <w:p w14:paraId="1E527DE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5DB570C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D14F96" w14:paraId="543ECE4A" w14:textId="77777777">
        <w:trPr>
          <w:cantSplit/>
          <w:jc w:val="center"/>
        </w:trPr>
        <w:tc>
          <w:tcPr>
            <w:tcW w:w="4819" w:type="dxa"/>
          </w:tcPr>
          <w:p w14:paraId="5A2D410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1525551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D14F96" w14:paraId="59D2C186" w14:textId="77777777">
        <w:trPr>
          <w:cantSplit/>
          <w:jc w:val="center"/>
        </w:trPr>
        <w:tc>
          <w:tcPr>
            <w:tcW w:w="4819" w:type="dxa"/>
          </w:tcPr>
          <w:p w14:paraId="087CD2C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37AF440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D14F96" w14:paraId="6DDDDE35" w14:textId="77777777">
        <w:trPr>
          <w:cantSplit/>
          <w:jc w:val="center"/>
        </w:trPr>
        <w:tc>
          <w:tcPr>
            <w:tcW w:w="4819" w:type="dxa"/>
          </w:tcPr>
          <w:p w14:paraId="055715D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78EE6D2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D14F96" w14:paraId="4A36A60F" w14:textId="77777777">
        <w:trPr>
          <w:cantSplit/>
          <w:jc w:val="center"/>
        </w:trPr>
        <w:tc>
          <w:tcPr>
            <w:tcW w:w="4819" w:type="dxa"/>
          </w:tcPr>
          <w:p w14:paraId="73A2994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3FDE322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D14F96" w14:paraId="4C2585A6" w14:textId="77777777">
        <w:trPr>
          <w:cantSplit/>
          <w:jc w:val="center"/>
        </w:trPr>
        <w:tc>
          <w:tcPr>
            <w:tcW w:w="4819" w:type="dxa"/>
          </w:tcPr>
          <w:p w14:paraId="2D8D678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24C8F32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D14F96" w14:paraId="389DB53C" w14:textId="77777777">
        <w:trPr>
          <w:cantSplit/>
          <w:jc w:val="center"/>
        </w:trPr>
        <w:tc>
          <w:tcPr>
            <w:tcW w:w="4819" w:type="dxa"/>
          </w:tcPr>
          <w:p w14:paraId="568500A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4776EE3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D14F96" w14:paraId="0AEFDB5C" w14:textId="77777777">
        <w:trPr>
          <w:cantSplit/>
          <w:jc w:val="center"/>
        </w:trPr>
        <w:tc>
          <w:tcPr>
            <w:tcW w:w="4819" w:type="dxa"/>
          </w:tcPr>
          <w:p w14:paraId="153E7EF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1998834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D14F96" w14:paraId="212D5300" w14:textId="77777777">
        <w:trPr>
          <w:cantSplit/>
          <w:jc w:val="center"/>
        </w:trPr>
        <w:tc>
          <w:tcPr>
            <w:tcW w:w="4819" w:type="dxa"/>
          </w:tcPr>
          <w:p w14:paraId="2EBF193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7437F13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D14F96" w14:paraId="32ABD02C" w14:textId="77777777">
        <w:trPr>
          <w:cantSplit/>
          <w:jc w:val="center"/>
        </w:trPr>
        <w:tc>
          <w:tcPr>
            <w:tcW w:w="4819" w:type="dxa"/>
          </w:tcPr>
          <w:p w14:paraId="62D5EB4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43AF2F0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D14F96" w14:paraId="3C2F5AFE" w14:textId="77777777">
        <w:trPr>
          <w:cantSplit/>
          <w:jc w:val="center"/>
        </w:trPr>
        <w:tc>
          <w:tcPr>
            <w:tcW w:w="4819" w:type="dxa"/>
          </w:tcPr>
          <w:p w14:paraId="045DFD6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24CF34F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7FC2A0C1" w14:textId="77777777" w:rsidR="00D14F96" w:rsidRDefault="00D14F96">
      <w:pPr>
        <w:spacing w:line="240" w:lineRule="auto"/>
      </w:pPr>
    </w:p>
    <w:p w14:paraId="689E0E30" w14:textId="77777777" w:rsidR="00D14F96" w:rsidRDefault="00980361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12932DDE" w14:textId="77777777" w:rsidR="00D14F96" w:rsidRDefault="00980361">
      <w:pPr>
        <w:pStyle w:val="Heading3"/>
      </w:pPr>
      <w:bookmarkStart w:id="7" w:name="_Toc240835868"/>
      <w:r>
        <w:t>1.5.2 Граматика мови у канонічній формі</w:t>
      </w:r>
      <w:bookmarkEnd w:id="7"/>
    </w:p>
    <w:p w14:paraId="33535CBD" w14:textId="77777777" w:rsidR="00D14F96" w:rsidRDefault="00980361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продукцій, S — аксіома (початковий символ). Оскільки лексичний аналіз виконується окремим проходом, граматику поділено на дві частини:</w:t>
      </w:r>
    </w:p>
    <w:p w14:paraId="20199641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10A5FC0E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4AC360A7" w14:textId="77777777" w:rsidR="00D14F96" w:rsidRDefault="00980361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</w:t>
      </w:r>
    </w:p>
    <w:p w14:paraId="445FD004" w14:textId="77777777" w:rsidR="00D14F96" w:rsidRDefault="00980361">
      <w:r>
        <w:t xml:space="preserve">Лексика мови, як і лексика мов програмування загалом (розд. 2.1 у [1]), належить до вужчого класу </w:t>
      </w:r>
      <w:r>
        <w:rPr>
          <w:b/>
        </w:rPr>
        <w:t>регулярних</w:t>
      </w:r>
      <w:r>
        <w:t xml:space="preserve"> мов: жодне лексичне правило не є самовкладеним, тому потік символів розпізнається детермінованим скінченним автоматом, а не магазинним. Обидві частини записано однією нотацією РБНФ в одному файлі, тобто формально вони утворюють єдину контекстно вільну граматику мови. Кількісні характеристики граматики та результати її перевірки наведено в розд. 8.</w:t>
      </w:r>
    </w:p>
    <w:p w14:paraId="2ABC1221" w14:textId="77777777" w:rsidR="00D14F96" w:rsidRDefault="00980361">
      <w:pPr>
        <w:pStyle w:val="Heading3"/>
      </w:pPr>
      <w:bookmarkStart w:id="8" w:name="_Toc240835869"/>
      <w:r>
        <w:t>1.5.3 Синтаксичні діаграми</w:t>
      </w:r>
      <w:bookmarkEnd w:id="8"/>
    </w:p>
    <w:p w14:paraId="0C104C51" w14:textId="77777777" w:rsidR="00D14F96" w:rsidRDefault="00980361">
      <w:r>
        <w:t>Для графічного представлення граматики використовуються синтаксичні діаграми Вірта. Відповідно до розд. 2.2.4 посібника [1] для кожного правила граматики побудовано окрему діаграму у формі орієнтованого графа: термінали зображено в овалах (прямокутниках із заокругленими кутами), нетермінали — у прямокутниках (курсивом), спеціальні послідовності — курсивом без рамки. Вхід і вихід діаграми орієнтовано зліва направо; ланцюжок належить мові, якщо він описує шлях від входу до виходу.</w:t>
      </w:r>
    </w:p>
    <w:p w14:paraId="684C681C" w14:textId="77777777" w:rsidR="00D14F96" w:rsidRDefault="00980361">
      <w:r>
        <w:t xml:space="preserve">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</w:t>
      </w:r>
    </w:p>
    <w:p w14:paraId="5642EC36" w14:textId="77777777" w:rsidR="00D14F96" w:rsidRDefault="00980361">
      <w:r>
        <w:t xml:space="preserve">Ту саму граматику експортовано в нотації всіх трьох генераторів діаграм, згаданих у розд. 2.2.4 посібника [1] (програма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кожним із цих інструментів:</w:t>
      </w:r>
    </w:p>
    <w:p w14:paraId="606CBEFD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 — EBNF Visualizer [6];</w:t>
      </w:r>
    </w:p>
    <w:p w14:paraId="46E7D4EA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grammar/krok-iso14977.ebnf</w:t>
      </w:r>
      <w:r>
        <w:t xml:space="preserve"> — EBNF 2 RailRoad (нотація ISO/IEC 14977);</w:t>
      </w:r>
    </w:p>
    <w:p w14:paraId="46DFE92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grammar/krok-w3c.ebnf</w:t>
      </w:r>
      <w:r>
        <w:t xml:space="preserve"> — Railroad Diagram Generator (нотація W3C).</w:t>
      </w:r>
    </w:p>
    <w:p w14:paraId="17005656" w14:textId="77777777" w:rsidR="00D14F96" w:rsidRDefault="00980361">
      <w:pPr>
        <w:pStyle w:val="Heading3"/>
      </w:pPr>
      <w:bookmarkStart w:id="9" w:name="_Toc240835870"/>
      <w:r>
        <w:t>1.5.4 Представлення семантики</w:t>
      </w:r>
      <w:bookmarkEnd w:id="9"/>
    </w:p>
    <w:p w14:paraId="02FCDA91" w14:textId="77777777" w:rsidR="00D14F96" w:rsidRDefault="00980361">
      <w:r>
        <w:t xml:space="preserve">Семантику мови представлено </w:t>
      </w:r>
      <w:r>
        <w:rPr>
          <w:b/>
        </w:rPr>
        <w:t>неформально</w:t>
      </w:r>
      <w:r>
        <w:t xml:space="preserve"> — природномовним текстом, який супроводжує опис синтаксичних конструкцій, з таблицями типів, операторів і помилок та з прикладами програм (розд. 9). Такий спосіб опису відповідає розд. 2.3.2 посібника [1] і практиці специфікацій мов Python, Go та Pascal; формальних моделей (операційної, денотаційної чи аксіоматичної семантики) ця специфікація не використовує.</w:t>
      </w:r>
    </w:p>
    <w:p w14:paraId="39599E6E" w14:textId="77777777" w:rsidR="00D14F96" w:rsidRDefault="00980361">
      <w:r>
        <w:t xml:space="preserve">Опис семантики кожної конструкції вказує, за яких умов її виконання </w:t>
      </w:r>
      <w:r>
        <w:rPr>
          <w:b/>
        </w:rPr>
        <w:t>завершується нормально</w:t>
      </w:r>
      <w:r>
        <w:t>, а за яких виникає помилка. Перелік помилок наведено в розд. 7.3 (виявляються транслятором) та 7.4 (виявляються під час виконання).</w:t>
      </w:r>
    </w:p>
    <w:p w14:paraId="3E1FACD1" w14:textId="77777777" w:rsidR="00D14F96" w:rsidRDefault="00980361">
      <w:pPr>
        <w:pStyle w:val="Heading2"/>
      </w:pPr>
      <w:bookmarkStart w:id="10" w:name="_Toc240835871"/>
      <w:r>
        <w:t>1.6 Відповідність вимогам завдання</w:t>
      </w:r>
      <w:bookmarkEnd w:id="10"/>
    </w:p>
    <w:p w14:paraId="6035AA03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14F96" w14:paraId="43FB5EC9" w14:textId="77777777">
        <w:trPr>
          <w:cantSplit/>
          <w:tblHeader/>
          <w:jc w:val="center"/>
        </w:trPr>
        <w:tc>
          <w:tcPr>
            <w:tcW w:w="3213" w:type="dxa"/>
          </w:tcPr>
          <w:p w14:paraId="05C81800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684D627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7BC80882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D14F96" w14:paraId="22A9E4E8" w14:textId="77777777">
        <w:trPr>
          <w:cantSplit/>
          <w:jc w:val="center"/>
        </w:trPr>
        <w:tc>
          <w:tcPr>
            <w:tcW w:w="3213" w:type="dxa"/>
          </w:tcPr>
          <w:p w14:paraId="1D700CB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6EA50EE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4D391A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D14F96" w14:paraId="1977F96F" w14:textId="77777777">
        <w:trPr>
          <w:cantSplit/>
          <w:jc w:val="center"/>
        </w:trPr>
        <w:tc>
          <w:tcPr>
            <w:tcW w:w="3213" w:type="dxa"/>
          </w:tcPr>
          <w:p w14:paraId="6ABF4CE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47F5413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26D3768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D14F96" w14:paraId="7CED642A" w14:textId="77777777">
        <w:trPr>
          <w:cantSplit/>
          <w:jc w:val="center"/>
        </w:trPr>
        <w:tc>
          <w:tcPr>
            <w:tcW w:w="3213" w:type="dxa"/>
          </w:tcPr>
          <w:p w14:paraId="2AA8D49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29F17B3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3010508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D14F96" w14:paraId="717063ED" w14:textId="77777777">
        <w:trPr>
          <w:cantSplit/>
          <w:jc w:val="center"/>
        </w:trPr>
        <w:tc>
          <w:tcPr>
            <w:tcW w:w="3213" w:type="dxa"/>
          </w:tcPr>
          <w:p w14:paraId="3A28906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41387DA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2F3A7A3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D14F96" w14:paraId="505846B8" w14:textId="77777777">
        <w:trPr>
          <w:cantSplit/>
          <w:jc w:val="center"/>
        </w:trPr>
        <w:tc>
          <w:tcPr>
            <w:tcW w:w="3213" w:type="dxa"/>
          </w:tcPr>
          <w:p w14:paraId="7FB67F4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173D63C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292A219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D14F96" w14:paraId="721A1DA0" w14:textId="77777777">
        <w:trPr>
          <w:cantSplit/>
          <w:jc w:val="center"/>
        </w:trPr>
        <w:tc>
          <w:tcPr>
            <w:tcW w:w="3213" w:type="dxa"/>
          </w:tcPr>
          <w:p w14:paraId="659DF40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77A6D18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55C1425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D14F96" w14:paraId="42C1F9DE" w14:textId="77777777">
        <w:trPr>
          <w:cantSplit/>
          <w:jc w:val="center"/>
        </w:trPr>
        <w:tc>
          <w:tcPr>
            <w:tcW w:w="3213" w:type="dxa"/>
          </w:tcPr>
          <w:p w14:paraId="6EEF7B2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7454AD6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6F8E578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D14F96" w14:paraId="4DED2977" w14:textId="77777777">
        <w:trPr>
          <w:cantSplit/>
          <w:jc w:val="center"/>
        </w:trPr>
        <w:tc>
          <w:tcPr>
            <w:tcW w:w="3213" w:type="dxa"/>
          </w:tcPr>
          <w:p w14:paraId="269B894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37EF05A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67B961E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D14F96" w14:paraId="6A62FC1E" w14:textId="77777777">
        <w:trPr>
          <w:cantSplit/>
          <w:jc w:val="center"/>
        </w:trPr>
        <w:tc>
          <w:tcPr>
            <w:tcW w:w="3213" w:type="dxa"/>
          </w:tcPr>
          <w:p w14:paraId="1E5C989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6155C07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31C4EA7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D14F96" w14:paraId="6BEC2802" w14:textId="77777777">
        <w:trPr>
          <w:cantSplit/>
          <w:jc w:val="center"/>
        </w:trPr>
        <w:tc>
          <w:tcPr>
            <w:tcW w:w="3213" w:type="dxa"/>
          </w:tcPr>
          <w:p w14:paraId="726EE98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2401F00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796327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D14F96" w14:paraId="62B60F18" w14:textId="77777777">
        <w:trPr>
          <w:cantSplit/>
          <w:jc w:val="center"/>
        </w:trPr>
        <w:tc>
          <w:tcPr>
            <w:tcW w:w="3213" w:type="dxa"/>
          </w:tcPr>
          <w:p w14:paraId="5DC7C38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53A59E3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13B35AF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D14F96" w14:paraId="3FED00CC" w14:textId="77777777">
        <w:trPr>
          <w:cantSplit/>
          <w:jc w:val="center"/>
        </w:trPr>
        <w:tc>
          <w:tcPr>
            <w:tcW w:w="3213" w:type="dxa"/>
          </w:tcPr>
          <w:p w14:paraId="7D6E099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017312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369652A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D14F96" w14:paraId="05C15416" w14:textId="77777777">
        <w:trPr>
          <w:cantSplit/>
          <w:jc w:val="center"/>
        </w:trPr>
        <w:tc>
          <w:tcPr>
            <w:tcW w:w="3213" w:type="dxa"/>
          </w:tcPr>
          <w:p w14:paraId="02445F4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140850C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1E10CE2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D14F96" w14:paraId="70E6239D" w14:textId="77777777">
        <w:trPr>
          <w:cantSplit/>
          <w:jc w:val="center"/>
        </w:trPr>
        <w:tc>
          <w:tcPr>
            <w:tcW w:w="3213" w:type="dxa"/>
          </w:tcPr>
          <w:p w14:paraId="64C3800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3B132A3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6947571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D14F96" w14:paraId="590155AD" w14:textId="77777777">
        <w:trPr>
          <w:cantSplit/>
          <w:jc w:val="center"/>
        </w:trPr>
        <w:tc>
          <w:tcPr>
            <w:tcW w:w="3213" w:type="dxa"/>
          </w:tcPr>
          <w:p w14:paraId="47F138B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0C18C57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2D5CB7B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D14F96" w14:paraId="5EFBDF41" w14:textId="77777777">
        <w:trPr>
          <w:cantSplit/>
          <w:jc w:val="center"/>
        </w:trPr>
        <w:tc>
          <w:tcPr>
            <w:tcW w:w="3213" w:type="dxa"/>
          </w:tcPr>
          <w:p w14:paraId="2340B86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04EEDFC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5B0B63A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D14F96" w14:paraId="1CA7C092" w14:textId="77777777">
        <w:trPr>
          <w:cantSplit/>
          <w:jc w:val="center"/>
        </w:trPr>
        <w:tc>
          <w:tcPr>
            <w:tcW w:w="3213" w:type="dxa"/>
          </w:tcPr>
          <w:p w14:paraId="7FB0A0A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3610BB1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3AE5CAF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D14F96" w14:paraId="3F91F872" w14:textId="77777777">
        <w:trPr>
          <w:cantSplit/>
          <w:jc w:val="center"/>
        </w:trPr>
        <w:tc>
          <w:tcPr>
            <w:tcW w:w="3213" w:type="dxa"/>
          </w:tcPr>
          <w:p w14:paraId="6A9350E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309423D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3E2F81C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D14F96" w14:paraId="622A6BEC" w14:textId="77777777">
        <w:trPr>
          <w:cantSplit/>
          <w:jc w:val="center"/>
        </w:trPr>
        <w:tc>
          <w:tcPr>
            <w:tcW w:w="3213" w:type="dxa"/>
          </w:tcPr>
          <w:p w14:paraId="5DF508C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1C5D97B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4D9181B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107B3526" w14:textId="77777777" w:rsidR="00D14F96" w:rsidRDefault="00D14F96">
      <w:pPr>
        <w:spacing w:line="240" w:lineRule="auto"/>
      </w:pPr>
    </w:p>
    <w:p w14:paraId="61B2A24F" w14:textId="77777777" w:rsidR="00D14F96" w:rsidRDefault="00980361">
      <w:pPr>
        <w:ind w:firstLine="0"/>
      </w:pPr>
      <w:r>
        <w:br w:type="page"/>
      </w:r>
    </w:p>
    <w:p w14:paraId="1D0990AF" w14:textId="77777777" w:rsidR="00D14F96" w:rsidRDefault="00980361">
      <w:pPr>
        <w:pStyle w:val="Heading1"/>
      </w:pPr>
      <w:bookmarkStart w:id="11" w:name="_Toc240835872"/>
      <w:r>
        <w:t>2 Лексична структура</w:t>
      </w:r>
      <w:bookmarkEnd w:id="11"/>
    </w:p>
    <w:p w14:paraId="13005734" w14:textId="77777777" w:rsidR="00D14F96" w:rsidRDefault="00980361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0F1E2043" w14:textId="77777777" w:rsidR="00D14F96" w:rsidRDefault="00980361">
      <w:pPr>
        <w:pStyle w:val="Heading2"/>
      </w:pPr>
      <w:bookmarkStart w:id="12" w:name="_Toc240835873"/>
      <w:r>
        <w:t>2.1 Алфавіт</w:t>
      </w:r>
      <w:bookmarkEnd w:id="12"/>
    </w:p>
    <w:p w14:paraId="11C870ED" w14:textId="77777777" w:rsidR="00D14F96" w:rsidRDefault="00980361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51A0EB9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257BFD1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20A93C6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177E846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6BAAF0A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17DE690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4A709DF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5D68034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7A53E8F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001CD12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6C8F957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5B65ABB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667A015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71917F3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75C9D49D" w14:textId="77777777" w:rsidR="00D14F96" w:rsidRDefault="00D14F96">
      <w:pPr>
        <w:spacing w:line="144" w:lineRule="auto"/>
      </w:pPr>
    </w:p>
    <w:p w14:paraId="5AEE8C6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8166CE" wp14:editId="5C51A7F4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E72D7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A5218B" wp14:editId="3104B800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66E4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139E0F" wp14:editId="14A378EC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008E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62B68C" wp14:editId="0C01F746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4C9C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277E6CF" wp14:editId="0CDE7DC0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AE59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E8AED77" wp14:editId="42C4C958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769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6D0A04" wp14:editId="7C25F525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125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3A8766" wp14:editId="7B6930BD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14FC7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4A2E3360" w14:textId="77777777" w:rsidR="00D14F96" w:rsidRDefault="00980361">
      <w:pPr>
        <w:pStyle w:val="Heading2"/>
      </w:pPr>
      <w:bookmarkStart w:id="13" w:name="_Toc240835874"/>
      <w:r>
        <w:t>2.2 Роздільники рядків та пробільні символи</w:t>
      </w:r>
      <w:bookmarkEnd w:id="13"/>
    </w:p>
    <w:p w14:paraId="6975B88D" w14:textId="77777777" w:rsidR="00D14F96" w:rsidRDefault="00980361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6435DF6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01C9292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1D3C5466" w14:textId="77777777" w:rsidR="00D14F96" w:rsidRDefault="00D14F96">
      <w:pPr>
        <w:spacing w:line="144" w:lineRule="auto"/>
      </w:pPr>
    </w:p>
    <w:p w14:paraId="2E7E8C5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7FB6F4" wp14:editId="779A5E84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F5A6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828F0C6" wp14:editId="55A9E1D3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B2AD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2AB27ABB" w14:textId="77777777" w:rsidR="00D14F96" w:rsidRDefault="00980361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1C1B1048" w14:textId="77777777" w:rsidR="00D14F96" w:rsidRDefault="00980361">
      <w:pPr>
        <w:pStyle w:val="Heading2"/>
      </w:pPr>
      <w:bookmarkStart w:id="14" w:name="_Toc240835875"/>
      <w:r>
        <w:t>2.3 Коментарі</w:t>
      </w:r>
      <w:bookmarkEnd w:id="14"/>
    </w:p>
    <w:p w14:paraId="554C6469" w14:textId="77777777" w:rsidR="00D14F96" w:rsidRDefault="00980361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6EB4EA3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2D89D9D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1C768D7C" w14:textId="77777777" w:rsidR="00D14F96" w:rsidRDefault="00D14F96">
      <w:pPr>
        <w:spacing w:line="144" w:lineRule="auto"/>
      </w:pPr>
    </w:p>
    <w:p w14:paraId="0B1E7E0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1494C44" wp14:editId="23FFCD22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4A96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76D51B7" wp14:editId="27E4B472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4BC3A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5165B9B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46916CC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5405FD75" w14:textId="77777777" w:rsidR="00D14F96" w:rsidRDefault="00D14F96">
      <w:pPr>
        <w:spacing w:line="144" w:lineRule="auto"/>
      </w:pPr>
    </w:p>
    <w:p w14:paraId="04D94713" w14:textId="77777777" w:rsidR="00D14F96" w:rsidRDefault="00980361">
      <w:pPr>
        <w:pStyle w:val="Heading2"/>
      </w:pPr>
      <w:bookmarkStart w:id="15" w:name="_Toc240835876"/>
      <w:r>
        <w:t>2.4 Лексеми і токени</w:t>
      </w:r>
      <w:bookmarkEnd w:id="15"/>
    </w:p>
    <w:p w14:paraId="1E886804" w14:textId="77777777" w:rsidR="00D14F96" w:rsidRDefault="00980361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720B193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2ED298C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603B459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5CE94FA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7DA284EC" w14:textId="77777777" w:rsidR="00D14F96" w:rsidRDefault="00D14F96">
      <w:pPr>
        <w:spacing w:line="144" w:lineRule="auto"/>
      </w:pPr>
    </w:p>
    <w:p w14:paraId="5ED2533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BEB4086" wp14:editId="5B17169E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F13A9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FCB7F3F" wp14:editId="5CDD512D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1A74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801B84" wp14:editId="1AAC6D93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DA8BD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4FAF10E8" w14:textId="77777777" w:rsidR="00D14F96" w:rsidRDefault="00980361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0A28819B" w14:textId="77777777" w:rsidR="00D14F96" w:rsidRDefault="00980361">
      <w:pPr>
        <w:pStyle w:val="Heading2"/>
      </w:pPr>
      <w:bookmarkStart w:id="16" w:name="_Toc240835877"/>
      <w:r>
        <w:t>2.5 Ідентифікатори</w:t>
      </w:r>
      <w:bookmarkEnd w:id="16"/>
    </w:p>
    <w:p w14:paraId="4F00D6C6" w14:textId="77777777" w:rsidR="00D14F96" w:rsidRDefault="00980361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6E3C3DF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18235833" w14:textId="77777777" w:rsidR="00D14F96" w:rsidRDefault="00D14F96">
      <w:pPr>
        <w:spacing w:line="144" w:lineRule="auto"/>
      </w:pPr>
    </w:p>
    <w:p w14:paraId="1EFB5A0C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3F452FA" wp14:editId="2F2031F7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36B5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21D18803" w14:textId="77777777" w:rsidR="00D14F96" w:rsidRDefault="00980361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7E5B8EC9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1981C1F6" w14:textId="77777777" w:rsidR="00D14F96" w:rsidRDefault="00980361">
      <w:pPr>
        <w:pStyle w:val="Heading2"/>
      </w:pPr>
      <w:bookmarkStart w:id="17" w:name="_Toc240835878"/>
      <w:r>
        <w:t>2.6 Ключові слова</w:t>
      </w:r>
      <w:bookmarkEnd w:id="17"/>
    </w:p>
    <w:p w14:paraId="21FAC778" w14:textId="77777777" w:rsidR="00D14F96" w:rsidRDefault="00980361">
      <w:r>
        <w:t>Ключові слова зарезервовані й не можуть використовуватися як ідентифікатори.</w:t>
      </w:r>
    </w:p>
    <w:p w14:paraId="2CC31CE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5438FA1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28DE862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7BCDDC3C" w14:textId="77777777" w:rsidR="00D14F96" w:rsidRDefault="00D14F96">
      <w:pPr>
        <w:spacing w:line="144" w:lineRule="auto"/>
      </w:pPr>
    </w:p>
    <w:p w14:paraId="2386E7FA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298EDA" wp14:editId="3259E490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E372B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4A171BD3" w14:textId="77777777" w:rsidR="00D14F96" w:rsidRDefault="00980361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7393581F" w14:textId="77777777" w:rsidR="00D14F96" w:rsidRDefault="00980361">
      <w:pPr>
        <w:pStyle w:val="Heading2"/>
      </w:pPr>
      <w:bookmarkStart w:id="18" w:name="_Toc240835879"/>
      <w:r>
        <w:t>2.7 Літерали</w:t>
      </w:r>
      <w:bookmarkEnd w:id="18"/>
    </w:p>
    <w:p w14:paraId="76A8A1BB" w14:textId="77777777" w:rsidR="00D14F96" w:rsidRDefault="00980361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3E518888" w14:textId="77777777" w:rsidR="00D14F96" w:rsidRDefault="00980361">
      <w:pPr>
        <w:pStyle w:val="Heading3"/>
      </w:pPr>
      <w:bookmarkStart w:id="19" w:name="_Toc240835880"/>
      <w:r>
        <w:t>2.7.1 Цілі літерали</w:t>
      </w:r>
      <w:bookmarkEnd w:id="19"/>
    </w:p>
    <w:p w14:paraId="58EF9E26" w14:textId="77777777" w:rsidR="00D14F96" w:rsidRDefault="00980361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7B93025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51CE1BC6" w14:textId="77777777" w:rsidR="00D14F96" w:rsidRDefault="00D14F96">
      <w:pPr>
        <w:spacing w:line="144" w:lineRule="auto"/>
      </w:pPr>
    </w:p>
    <w:p w14:paraId="6B0C561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A237F7" wp14:editId="1349C0EF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98E9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5606FE95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65616F18" w14:textId="77777777" w:rsidR="00D14F96" w:rsidRDefault="00980361">
      <w:pPr>
        <w:pStyle w:val="Heading3"/>
      </w:pPr>
      <w:bookmarkStart w:id="20" w:name="_Toc240835881"/>
      <w:r>
        <w:t>2.7.2 Дійсні літерали</w:t>
      </w:r>
      <w:bookmarkEnd w:id="20"/>
    </w:p>
    <w:p w14:paraId="65EFEB2B" w14:textId="77777777" w:rsidR="00D14F96" w:rsidRDefault="00980361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401DCFB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52B5E24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26B6152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325774A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6024116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62BD50BF" w14:textId="77777777" w:rsidR="00D14F96" w:rsidRDefault="00D14F96">
      <w:pPr>
        <w:spacing w:line="144" w:lineRule="auto"/>
      </w:pPr>
    </w:p>
    <w:p w14:paraId="13CF9A8A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F7B437B" wp14:editId="06D87112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849D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767989" wp14:editId="342146E0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AA29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A8CB80" wp14:editId="1593DC52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A9893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7C5C0349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70F6F716" w14:textId="77777777" w:rsidR="00D14F96" w:rsidRDefault="00980361">
      <w:pPr>
        <w:pStyle w:val="Heading3"/>
      </w:pPr>
      <w:bookmarkStart w:id="21" w:name="_Toc240835882"/>
      <w:r>
        <w:t>2.7.3 Рядкові літерали</w:t>
      </w:r>
      <w:bookmarkEnd w:id="21"/>
    </w:p>
    <w:p w14:paraId="4D71F2AA" w14:textId="77777777" w:rsidR="00D14F96" w:rsidRDefault="00980361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27773E5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249FA6F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1BD501E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55B7199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6C5E914C" w14:textId="77777777" w:rsidR="00D14F96" w:rsidRDefault="00D14F96">
      <w:pPr>
        <w:spacing w:line="144" w:lineRule="auto"/>
      </w:pPr>
    </w:p>
    <w:p w14:paraId="02F8F4B8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4780224" wp14:editId="6AF6FC70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DDBC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03F3AF8" wp14:editId="34C5ED53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333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82E4998" wp14:editId="12CA07CA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AAA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99935E" wp14:editId="7DB765D2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B570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744E4015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14F96" w14:paraId="29DA3D24" w14:textId="77777777">
        <w:trPr>
          <w:cantSplit/>
          <w:tblHeader/>
          <w:jc w:val="center"/>
        </w:trPr>
        <w:tc>
          <w:tcPr>
            <w:tcW w:w="3213" w:type="dxa"/>
          </w:tcPr>
          <w:p w14:paraId="78FD60E2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2B7AB6AA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1DBE5547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D14F96" w14:paraId="6A16B103" w14:textId="77777777">
        <w:trPr>
          <w:cantSplit/>
          <w:jc w:val="center"/>
        </w:trPr>
        <w:tc>
          <w:tcPr>
            <w:tcW w:w="3213" w:type="dxa"/>
          </w:tcPr>
          <w:p w14:paraId="3468585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22118EF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16A59A2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D14F96" w14:paraId="7A55B8AD" w14:textId="77777777">
        <w:trPr>
          <w:cantSplit/>
          <w:jc w:val="center"/>
        </w:trPr>
        <w:tc>
          <w:tcPr>
            <w:tcW w:w="3213" w:type="dxa"/>
          </w:tcPr>
          <w:p w14:paraId="0391B5C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07F8610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5EAEFE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D14F96" w14:paraId="296FF137" w14:textId="77777777">
        <w:trPr>
          <w:cantSplit/>
          <w:jc w:val="center"/>
        </w:trPr>
        <w:tc>
          <w:tcPr>
            <w:tcW w:w="3213" w:type="dxa"/>
          </w:tcPr>
          <w:p w14:paraId="459AB14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5A8F779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4CEC89D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D14F96" w14:paraId="00DBC6EE" w14:textId="77777777">
        <w:trPr>
          <w:cantSplit/>
          <w:jc w:val="center"/>
        </w:trPr>
        <w:tc>
          <w:tcPr>
            <w:tcW w:w="3213" w:type="dxa"/>
          </w:tcPr>
          <w:p w14:paraId="4685A01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0F5BC61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4ECBF0A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D14F96" w14:paraId="74A12E96" w14:textId="77777777">
        <w:trPr>
          <w:cantSplit/>
          <w:jc w:val="center"/>
        </w:trPr>
        <w:tc>
          <w:tcPr>
            <w:tcW w:w="3213" w:type="dxa"/>
          </w:tcPr>
          <w:p w14:paraId="0A6B5BE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53B14C5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53C9828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66851D83" w14:textId="77777777" w:rsidR="00D14F96" w:rsidRDefault="00D14F96">
      <w:pPr>
        <w:spacing w:line="240" w:lineRule="auto"/>
      </w:pPr>
    </w:p>
    <w:p w14:paraId="1BCA0F85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31C22E7E" w14:textId="77777777" w:rsidR="00D14F96" w:rsidRDefault="00980361">
      <w:pPr>
        <w:pStyle w:val="Heading3"/>
      </w:pPr>
      <w:bookmarkStart w:id="22" w:name="_Toc240835883"/>
      <w:r>
        <w:t>2.7.4 Логічні літерали</w:t>
      </w:r>
      <w:bookmarkEnd w:id="22"/>
    </w:p>
    <w:p w14:paraId="017E7510" w14:textId="77777777" w:rsidR="00D14F96" w:rsidRDefault="00980361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6B5D9FC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01C6B11F" w14:textId="77777777" w:rsidR="00D14F96" w:rsidRDefault="00D14F96">
      <w:pPr>
        <w:spacing w:line="144" w:lineRule="auto"/>
      </w:pPr>
    </w:p>
    <w:p w14:paraId="3E85909C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CA200C" wp14:editId="083C68D2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79CE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7792A91A" w14:textId="77777777" w:rsidR="00D14F96" w:rsidRDefault="00980361">
      <w:pPr>
        <w:pStyle w:val="Heading2"/>
      </w:pPr>
      <w:bookmarkStart w:id="23" w:name="_Toc240835884"/>
      <w:r>
        <w:t>2.8 Оператори та роздільники</w:t>
      </w:r>
      <w:bookmarkEnd w:id="23"/>
    </w:p>
    <w:p w14:paraId="506E3F68" w14:textId="77777777" w:rsidR="00D14F96" w:rsidRDefault="00980361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3083677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3C248B7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6107CC5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0336291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4FD29C1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5DBADE3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64EB0BB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282D465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6BF16AA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27954EB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25FA091E" w14:textId="77777777" w:rsidR="00D14F96" w:rsidRDefault="00D14F96">
      <w:pPr>
        <w:spacing w:line="144" w:lineRule="auto"/>
      </w:pPr>
    </w:p>
    <w:p w14:paraId="043C8BA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8DE887" wp14:editId="2F1E4B46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76C80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3A9A2A" wp14:editId="3B392004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A3F9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8DFC5E" wp14:editId="77175D7D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7776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6A7F37" wp14:editId="4E9F5618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6126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1B6ACE3" wp14:editId="681355F5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AC6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D57B82" wp14:editId="40F00C75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845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41AC35D" wp14:editId="21C59EFA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F6A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70AEA5" wp14:editId="3EE8B0E8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F262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D77A43" wp14:editId="087A4F35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564B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3D6943" wp14:editId="69FC1457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5A07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2BFAB634" w14:textId="77777777" w:rsidR="00D14F96" w:rsidRDefault="00980361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4C2CC5E0" w14:textId="77777777" w:rsidR="00D14F96" w:rsidRDefault="00980361">
      <w:pPr>
        <w:pStyle w:val="Heading2"/>
      </w:pPr>
      <w:bookmarkStart w:id="24" w:name="_Toc240835885"/>
      <w:r>
        <w:t>2.9 Автоматична вставка крапки з комою</w:t>
      </w:r>
      <w:bookmarkEnd w:id="24"/>
    </w:p>
    <w:p w14:paraId="6CB00C2C" w14:textId="77777777" w:rsidR="00D14F96" w:rsidRDefault="00980361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38CFE01B" w14:textId="77777777" w:rsidR="00D14F96" w:rsidRDefault="00980361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19D549D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267EBBBC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66F4F41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5E44D332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116711E3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3A25FA72" w14:textId="77777777" w:rsidR="00D14F96" w:rsidRDefault="00980361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5E05BE1B" w14:textId="77777777" w:rsidR="00D14F96" w:rsidRDefault="00980361">
      <w:r>
        <w:t>Наслідки правила:</w:t>
      </w:r>
    </w:p>
    <w:p w14:paraId="1D5AF1B8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44F7E680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7552A15A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7E04E64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1D02A03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08C8110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7E4301B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6BA62CE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6114E51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79A5A175" w14:textId="77777777" w:rsidR="00D14F96" w:rsidRDefault="00D14F96">
      <w:pPr>
        <w:spacing w:line="144" w:lineRule="auto"/>
      </w:pPr>
    </w:p>
    <w:p w14:paraId="622FFA3E" w14:textId="77777777" w:rsidR="00D14F96" w:rsidRDefault="00980361">
      <w:pPr>
        <w:pStyle w:val="Heading2"/>
      </w:pPr>
      <w:bookmarkStart w:id="25" w:name="_Toc240835886"/>
      <w:r>
        <w:t>2.10 Таблиця токенів</w:t>
      </w:r>
      <w:bookmarkEnd w:id="25"/>
    </w:p>
    <w:p w14:paraId="659FF65C" w14:textId="77777777" w:rsidR="00D14F96" w:rsidRDefault="00980361">
      <w:r>
        <w:t>Перелік усіх лексем мови Krok наведено в табл. 2.2. Таблицю побудовано за граматикою мови і вона містить усі термінали, що зустрічаються в її правилах; кожен запис відповідає рівно одній лексемі.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44BB1F75" w14:textId="77777777" w:rsidR="00D14F96" w:rsidRDefault="00980361">
      <w:r>
        <w:t xml:space="preserve">Колонка «Клас» подає класифікацію лексем, прийняту в [2]: </w:t>
      </w:r>
      <w:r>
        <w:rPr>
          <w:b/>
        </w:rPr>
        <w:t>TRM</w:t>
      </w:r>
      <w:r>
        <w:t xml:space="preserve"> — ключові слова, оператори та роздільники (термінальні лексеми, для яких достатньо коду); </w:t>
      </w:r>
      <w:r>
        <w:rPr>
          <w:b/>
        </w:rPr>
        <w:t>IDN</w:t>
      </w:r>
      <w:r>
        <w:t xml:space="preserve"> — ідентифікатори; </w:t>
      </w:r>
      <w:r>
        <w:rPr>
          <w:b/>
        </w:rPr>
        <w:t>CON</w:t>
      </w:r>
      <w:r>
        <w:t xml:space="preserve"> — константи (літерали). Лексеми класів IDN і CON, крім коду, потребують індексу у відповідній таблиці ідентифікаторів або констант, яку будує лексичний аналізатор. Останні чотири рядки таблиці (коментар, пробільні символи, роздільник рядків) позначено знаком «—»: вони не є токенами і синтаксичному аналізатору не передаються, але наведені для повноти опису лексичного рівня, оскільки роздільник рядків керує вставкою </w:t>
      </w:r>
      <w:r>
        <w:rPr>
          <w:rFonts w:ascii="Consolas" w:eastAsia="Consolas" w:hAnsi="Consolas" w:cs="Consolas"/>
          <w:sz w:val="25"/>
        </w:rPr>
        <w:t>;</w:t>
      </w:r>
      <w:r>
        <w:t xml:space="preserve"> (розд. 2.9).</w:t>
      </w:r>
    </w:p>
    <w:p w14:paraId="59B2A4E4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2608"/>
        <w:gridCol w:w="1474"/>
        <w:gridCol w:w="907"/>
        <w:gridCol w:w="3402"/>
      </w:tblGrid>
      <w:tr w:rsidR="00D14F96" w14:paraId="38DB0CC9" w14:textId="77777777">
        <w:trPr>
          <w:cantSplit/>
          <w:tblHeader/>
          <w:jc w:val="center"/>
        </w:trPr>
        <w:tc>
          <w:tcPr>
            <w:tcW w:w="680" w:type="dxa"/>
          </w:tcPr>
          <w:p w14:paraId="356CB36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08" w:type="dxa"/>
          </w:tcPr>
          <w:p w14:paraId="262BDBA0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474" w:type="dxa"/>
          </w:tcPr>
          <w:p w14:paraId="7B955519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907" w:type="dxa"/>
          </w:tcPr>
          <w:p w14:paraId="2AEEA754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Клас</w:t>
            </w:r>
          </w:p>
        </w:tc>
        <w:tc>
          <w:tcPr>
            <w:tcW w:w="3402" w:type="dxa"/>
          </w:tcPr>
          <w:p w14:paraId="2096161D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D14F96" w14:paraId="12E83842" w14:textId="77777777">
        <w:trPr>
          <w:cantSplit/>
          <w:jc w:val="center"/>
        </w:trPr>
        <w:tc>
          <w:tcPr>
            <w:tcW w:w="680" w:type="dxa"/>
          </w:tcPr>
          <w:p w14:paraId="468641F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</w:tcPr>
          <w:p w14:paraId="279DEE3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474" w:type="dxa"/>
          </w:tcPr>
          <w:p w14:paraId="70C75D2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907" w:type="dxa"/>
          </w:tcPr>
          <w:p w14:paraId="2B4DD0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IDN</w:t>
            </w:r>
          </w:p>
        </w:tc>
        <w:tc>
          <w:tcPr>
            <w:tcW w:w="3402" w:type="dxa"/>
          </w:tcPr>
          <w:p w14:paraId="6350195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D14F96" w14:paraId="02C09F33" w14:textId="77777777">
        <w:trPr>
          <w:cantSplit/>
          <w:jc w:val="center"/>
        </w:trPr>
        <w:tc>
          <w:tcPr>
            <w:tcW w:w="680" w:type="dxa"/>
          </w:tcPr>
          <w:p w14:paraId="71C2EAC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</w:tcPr>
          <w:p w14:paraId="5DB6CED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474" w:type="dxa"/>
          </w:tcPr>
          <w:p w14:paraId="49298DB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907" w:type="dxa"/>
          </w:tcPr>
          <w:p w14:paraId="5A2F1C4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5C5D4F8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D14F96" w14:paraId="66F8C7B2" w14:textId="77777777">
        <w:trPr>
          <w:cantSplit/>
          <w:jc w:val="center"/>
        </w:trPr>
        <w:tc>
          <w:tcPr>
            <w:tcW w:w="680" w:type="dxa"/>
          </w:tcPr>
          <w:p w14:paraId="32A8210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</w:tcPr>
          <w:p w14:paraId="7706BCB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474" w:type="dxa"/>
          </w:tcPr>
          <w:p w14:paraId="5881ABE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907" w:type="dxa"/>
          </w:tcPr>
          <w:p w14:paraId="01AD132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67C40B7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D14F96" w14:paraId="55D83982" w14:textId="77777777">
        <w:trPr>
          <w:cantSplit/>
          <w:jc w:val="center"/>
        </w:trPr>
        <w:tc>
          <w:tcPr>
            <w:tcW w:w="680" w:type="dxa"/>
          </w:tcPr>
          <w:p w14:paraId="7111E4F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</w:tcPr>
          <w:p w14:paraId="568A71E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474" w:type="dxa"/>
          </w:tcPr>
          <w:p w14:paraId="1840D3E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907" w:type="dxa"/>
          </w:tcPr>
          <w:p w14:paraId="0A0D4F9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3BB2CFB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D14F96" w14:paraId="36F3CD70" w14:textId="77777777">
        <w:trPr>
          <w:cantSplit/>
          <w:jc w:val="center"/>
        </w:trPr>
        <w:tc>
          <w:tcPr>
            <w:tcW w:w="680" w:type="dxa"/>
          </w:tcPr>
          <w:p w14:paraId="632324B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</w:tcPr>
          <w:p w14:paraId="564551C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474" w:type="dxa"/>
          </w:tcPr>
          <w:p w14:paraId="3C60424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53DC3E1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4347DCF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D14F96" w14:paraId="14DFF9A6" w14:textId="77777777">
        <w:trPr>
          <w:cantSplit/>
          <w:jc w:val="center"/>
        </w:trPr>
        <w:tc>
          <w:tcPr>
            <w:tcW w:w="680" w:type="dxa"/>
          </w:tcPr>
          <w:p w14:paraId="421D0AE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</w:tcPr>
          <w:p w14:paraId="6F37B86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474" w:type="dxa"/>
          </w:tcPr>
          <w:p w14:paraId="47AB012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0657B04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6D1334D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D14F96" w14:paraId="2B7F8722" w14:textId="77777777">
        <w:trPr>
          <w:cantSplit/>
          <w:jc w:val="center"/>
        </w:trPr>
        <w:tc>
          <w:tcPr>
            <w:tcW w:w="680" w:type="dxa"/>
          </w:tcPr>
          <w:p w14:paraId="6F79166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08" w:type="dxa"/>
          </w:tcPr>
          <w:p w14:paraId="135DDAC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474" w:type="dxa"/>
          </w:tcPr>
          <w:p w14:paraId="129F620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77FAC6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8060F2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D14F96" w14:paraId="57A8C013" w14:textId="77777777">
        <w:trPr>
          <w:cantSplit/>
          <w:jc w:val="center"/>
        </w:trPr>
        <w:tc>
          <w:tcPr>
            <w:tcW w:w="680" w:type="dxa"/>
          </w:tcPr>
          <w:p w14:paraId="566FFFE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608" w:type="dxa"/>
          </w:tcPr>
          <w:p w14:paraId="21B88DD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474" w:type="dxa"/>
          </w:tcPr>
          <w:p w14:paraId="4025696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649BCD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5DF03F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D14F96" w14:paraId="5B83E81A" w14:textId="77777777">
        <w:trPr>
          <w:cantSplit/>
          <w:jc w:val="center"/>
        </w:trPr>
        <w:tc>
          <w:tcPr>
            <w:tcW w:w="680" w:type="dxa"/>
          </w:tcPr>
          <w:p w14:paraId="7FDD777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608" w:type="dxa"/>
          </w:tcPr>
          <w:p w14:paraId="6E3CCC8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474" w:type="dxa"/>
          </w:tcPr>
          <w:p w14:paraId="2D7FF93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189860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3E7B7D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D14F96" w14:paraId="28FC685A" w14:textId="77777777">
        <w:trPr>
          <w:cantSplit/>
          <w:jc w:val="center"/>
        </w:trPr>
        <w:tc>
          <w:tcPr>
            <w:tcW w:w="680" w:type="dxa"/>
          </w:tcPr>
          <w:p w14:paraId="6E6C0E1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08" w:type="dxa"/>
          </w:tcPr>
          <w:p w14:paraId="4265E16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474" w:type="dxa"/>
          </w:tcPr>
          <w:p w14:paraId="5985CE5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D48CA5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C8798C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D14F96" w14:paraId="3EEB1D7A" w14:textId="77777777">
        <w:trPr>
          <w:cantSplit/>
          <w:jc w:val="center"/>
        </w:trPr>
        <w:tc>
          <w:tcPr>
            <w:tcW w:w="680" w:type="dxa"/>
          </w:tcPr>
          <w:p w14:paraId="763C13B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608" w:type="dxa"/>
          </w:tcPr>
          <w:p w14:paraId="79CE52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474" w:type="dxa"/>
          </w:tcPr>
          <w:p w14:paraId="7B2F1B5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9387EE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768EA2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D14F96" w14:paraId="0A4B4624" w14:textId="77777777">
        <w:trPr>
          <w:cantSplit/>
          <w:jc w:val="center"/>
        </w:trPr>
        <w:tc>
          <w:tcPr>
            <w:tcW w:w="680" w:type="dxa"/>
          </w:tcPr>
          <w:p w14:paraId="5CD6A63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608" w:type="dxa"/>
          </w:tcPr>
          <w:p w14:paraId="31B35E1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474" w:type="dxa"/>
          </w:tcPr>
          <w:p w14:paraId="492DE84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134EE0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69C03D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D14F96" w14:paraId="1B039106" w14:textId="77777777">
        <w:trPr>
          <w:cantSplit/>
          <w:jc w:val="center"/>
        </w:trPr>
        <w:tc>
          <w:tcPr>
            <w:tcW w:w="680" w:type="dxa"/>
          </w:tcPr>
          <w:p w14:paraId="04CE908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608" w:type="dxa"/>
          </w:tcPr>
          <w:p w14:paraId="038B16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474" w:type="dxa"/>
          </w:tcPr>
          <w:p w14:paraId="09DA0BD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D04775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F632EB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D14F96" w14:paraId="3C05BC46" w14:textId="77777777">
        <w:trPr>
          <w:cantSplit/>
          <w:jc w:val="center"/>
        </w:trPr>
        <w:tc>
          <w:tcPr>
            <w:tcW w:w="680" w:type="dxa"/>
          </w:tcPr>
          <w:p w14:paraId="72DF60B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08" w:type="dxa"/>
          </w:tcPr>
          <w:p w14:paraId="7E8EBFB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474" w:type="dxa"/>
          </w:tcPr>
          <w:p w14:paraId="455D00E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BF7A34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63F0DE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D14F96" w14:paraId="65AA0ACA" w14:textId="77777777">
        <w:trPr>
          <w:cantSplit/>
          <w:jc w:val="center"/>
        </w:trPr>
        <w:tc>
          <w:tcPr>
            <w:tcW w:w="680" w:type="dxa"/>
          </w:tcPr>
          <w:p w14:paraId="4314A35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608" w:type="dxa"/>
          </w:tcPr>
          <w:p w14:paraId="09CB3F9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474" w:type="dxa"/>
          </w:tcPr>
          <w:p w14:paraId="555418F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64DA42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B9F346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D14F96" w14:paraId="5037CCA4" w14:textId="77777777">
        <w:trPr>
          <w:cantSplit/>
          <w:jc w:val="center"/>
        </w:trPr>
        <w:tc>
          <w:tcPr>
            <w:tcW w:w="680" w:type="dxa"/>
          </w:tcPr>
          <w:p w14:paraId="476CCA2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608" w:type="dxa"/>
          </w:tcPr>
          <w:p w14:paraId="339389F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474" w:type="dxa"/>
          </w:tcPr>
          <w:p w14:paraId="3E21909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8B5D1D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2401A2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D14F96" w14:paraId="5316F858" w14:textId="77777777">
        <w:trPr>
          <w:cantSplit/>
          <w:jc w:val="center"/>
        </w:trPr>
        <w:tc>
          <w:tcPr>
            <w:tcW w:w="680" w:type="dxa"/>
          </w:tcPr>
          <w:p w14:paraId="07B2893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608" w:type="dxa"/>
          </w:tcPr>
          <w:p w14:paraId="6745FFE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474" w:type="dxa"/>
          </w:tcPr>
          <w:p w14:paraId="0378333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551921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55E05F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D14F96" w14:paraId="4BB23CDD" w14:textId="77777777">
        <w:trPr>
          <w:cantSplit/>
          <w:jc w:val="center"/>
        </w:trPr>
        <w:tc>
          <w:tcPr>
            <w:tcW w:w="680" w:type="dxa"/>
          </w:tcPr>
          <w:p w14:paraId="3342233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608" w:type="dxa"/>
          </w:tcPr>
          <w:p w14:paraId="0B4E71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474" w:type="dxa"/>
          </w:tcPr>
          <w:p w14:paraId="5B61C75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128907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C3C2DB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D14F96" w14:paraId="0ECEEC4D" w14:textId="77777777">
        <w:trPr>
          <w:cantSplit/>
          <w:jc w:val="center"/>
        </w:trPr>
        <w:tc>
          <w:tcPr>
            <w:tcW w:w="680" w:type="dxa"/>
          </w:tcPr>
          <w:p w14:paraId="0FD5C86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608" w:type="dxa"/>
          </w:tcPr>
          <w:p w14:paraId="1775A9E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474" w:type="dxa"/>
          </w:tcPr>
          <w:p w14:paraId="1804BDC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8F0EBC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D9240D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D14F96" w14:paraId="1641E736" w14:textId="77777777">
        <w:trPr>
          <w:cantSplit/>
          <w:jc w:val="center"/>
        </w:trPr>
        <w:tc>
          <w:tcPr>
            <w:tcW w:w="680" w:type="dxa"/>
          </w:tcPr>
          <w:p w14:paraId="334BF82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608" w:type="dxa"/>
          </w:tcPr>
          <w:p w14:paraId="047CA4A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474" w:type="dxa"/>
          </w:tcPr>
          <w:p w14:paraId="3CC5470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7429F6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1E9ED5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D14F96" w14:paraId="6017642A" w14:textId="77777777">
        <w:trPr>
          <w:cantSplit/>
          <w:jc w:val="center"/>
        </w:trPr>
        <w:tc>
          <w:tcPr>
            <w:tcW w:w="680" w:type="dxa"/>
          </w:tcPr>
          <w:p w14:paraId="794FD19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608" w:type="dxa"/>
          </w:tcPr>
          <w:p w14:paraId="062878E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474" w:type="dxa"/>
          </w:tcPr>
          <w:p w14:paraId="59B40BA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B30645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A86CA9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D14F96" w14:paraId="67B29D16" w14:textId="77777777">
        <w:trPr>
          <w:cantSplit/>
          <w:jc w:val="center"/>
        </w:trPr>
        <w:tc>
          <w:tcPr>
            <w:tcW w:w="680" w:type="dxa"/>
          </w:tcPr>
          <w:p w14:paraId="7C6A808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608" w:type="dxa"/>
          </w:tcPr>
          <w:p w14:paraId="1CD118F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474" w:type="dxa"/>
          </w:tcPr>
          <w:p w14:paraId="1CB709C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4FE050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013EE8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D14F96" w14:paraId="71369DD9" w14:textId="77777777">
        <w:trPr>
          <w:cantSplit/>
          <w:jc w:val="center"/>
        </w:trPr>
        <w:tc>
          <w:tcPr>
            <w:tcW w:w="680" w:type="dxa"/>
          </w:tcPr>
          <w:p w14:paraId="4A41525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608" w:type="dxa"/>
          </w:tcPr>
          <w:p w14:paraId="4700F5C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474" w:type="dxa"/>
          </w:tcPr>
          <w:p w14:paraId="0AE0A34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6E50DD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C52027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D14F96" w14:paraId="656CFEE3" w14:textId="77777777">
        <w:trPr>
          <w:cantSplit/>
          <w:jc w:val="center"/>
        </w:trPr>
        <w:tc>
          <w:tcPr>
            <w:tcW w:w="680" w:type="dxa"/>
          </w:tcPr>
          <w:p w14:paraId="5752744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608" w:type="dxa"/>
          </w:tcPr>
          <w:p w14:paraId="1142ED8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474" w:type="dxa"/>
          </w:tcPr>
          <w:p w14:paraId="4F9E4C6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6E6ADE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AAACC5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D14F96" w14:paraId="4BCD8984" w14:textId="77777777">
        <w:trPr>
          <w:cantSplit/>
          <w:jc w:val="center"/>
        </w:trPr>
        <w:tc>
          <w:tcPr>
            <w:tcW w:w="680" w:type="dxa"/>
          </w:tcPr>
          <w:p w14:paraId="217B44E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608" w:type="dxa"/>
          </w:tcPr>
          <w:p w14:paraId="110EFDC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474" w:type="dxa"/>
          </w:tcPr>
          <w:p w14:paraId="0729928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0E8295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58649E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D14F96" w14:paraId="666DE9A2" w14:textId="77777777">
        <w:trPr>
          <w:cantSplit/>
          <w:jc w:val="center"/>
        </w:trPr>
        <w:tc>
          <w:tcPr>
            <w:tcW w:w="680" w:type="dxa"/>
          </w:tcPr>
          <w:p w14:paraId="2721770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608" w:type="dxa"/>
          </w:tcPr>
          <w:p w14:paraId="49E10F5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474" w:type="dxa"/>
          </w:tcPr>
          <w:p w14:paraId="5A16E38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B23D19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82B768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D14F96" w14:paraId="1E793D8A" w14:textId="77777777">
        <w:trPr>
          <w:cantSplit/>
          <w:jc w:val="center"/>
        </w:trPr>
        <w:tc>
          <w:tcPr>
            <w:tcW w:w="680" w:type="dxa"/>
          </w:tcPr>
          <w:p w14:paraId="21A8E39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608" w:type="dxa"/>
          </w:tcPr>
          <w:p w14:paraId="672FD55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474" w:type="dxa"/>
          </w:tcPr>
          <w:p w14:paraId="31197C3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39BF60F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DF7976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D14F96" w14:paraId="57FE396E" w14:textId="77777777">
        <w:trPr>
          <w:cantSplit/>
          <w:jc w:val="center"/>
        </w:trPr>
        <w:tc>
          <w:tcPr>
            <w:tcW w:w="680" w:type="dxa"/>
          </w:tcPr>
          <w:p w14:paraId="2C3AA43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608" w:type="dxa"/>
          </w:tcPr>
          <w:p w14:paraId="60BB681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474" w:type="dxa"/>
          </w:tcPr>
          <w:p w14:paraId="109603F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6622F5F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643F44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D14F96" w14:paraId="2C08D268" w14:textId="77777777">
        <w:trPr>
          <w:cantSplit/>
          <w:jc w:val="center"/>
        </w:trPr>
        <w:tc>
          <w:tcPr>
            <w:tcW w:w="680" w:type="dxa"/>
          </w:tcPr>
          <w:p w14:paraId="4EEE064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608" w:type="dxa"/>
          </w:tcPr>
          <w:p w14:paraId="1C74B3E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474" w:type="dxa"/>
          </w:tcPr>
          <w:p w14:paraId="44268F6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1657CD7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17120E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D14F96" w14:paraId="0CE524D6" w14:textId="77777777">
        <w:trPr>
          <w:cantSplit/>
          <w:jc w:val="center"/>
        </w:trPr>
        <w:tc>
          <w:tcPr>
            <w:tcW w:w="680" w:type="dxa"/>
          </w:tcPr>
          <w:p w14:paraId="697C9CF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608" w:type="dxa"/>
          </w:tcPr>
          <w:p w14:paraId="6C9FCBD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474" w:type="dxa"/>
          </w:tcPr>
          <w:p w14:paraId="495BAB7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5CCE665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53853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D14F96" w14:paraId="6D60D5D6" w14:textId="77777777">
        <w:trPr>
          <w:cantSplit/>
          <w:jc w:val="center"/>
        </w:trPr>
        <w:tc>
          <w:tcPr>
            <w:tcW w:w="680" w:type="dxa"/>
          </w:tcPr>
          <w:p w14:paraId="4DC2EE0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608" w:type="dxa"/>
          </w:tcPr>
          <w:p w14:paraId="4A3327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474" w:type="dxa"/>
          </w:tcPr>
          <w:p w14:paraId="276E6F7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52B652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7770E0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D14F96" w14:paraId="19EC39BE" w14:textId="77777777">
        <w:trPr>
          <w:cantSplit/>
          <w:jc w:val="center"/>
        </w:trPr>
        <w:tc>
          <w:tcPr>
            <w:tcW w:w="680" w:type="dxa"/>
          </w:tcPr>
          <w:p w14:paraId="36F869A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608" w:type="dxa"/>
          </w:tcPr>
          <w:p w14:paraId="72FA0FB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474" w:type="dxa"/>
          </w:tcPr>
          <w:p w14:paraId="7E390C4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907" w:type="dxa"/>
          </w:tcPr>
          <w:p w14:paraId="6D9A1B3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C13428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D14F96" w14:paraId="55C25489" w14:textId="77777777">
        <w:trPr>
          <w:cantSplit/>
          <w:jc w:val="center"/>
        </w:trPr>
        <w:tc>
          <w:tcPr>
            <w:tcW w:w="680" w:type="dxa"/>
          </w:tcPr>
          <w:p w14:paraId="166FFB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608" w:type="dxa"/>
          </w:tcPr>
          <w:p w14:paraId="611BAFC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474" w:type="dxa"/>
          </w:tcPr>
          <w:p w14:paraId="7E3349F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0AA9A4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BED32C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D14F96" w14:paraId="07F15BF4" w14:textId="77777777">
        <w:trPr>
          <w:cantSplit/>
          <w:jc w:val="center"/>
        </w:trPr>
        <w:tc>
          <w:tcPr>
            <w:tcW w:w="680" w:type="dxa"/>
          </w:tcPr>
          <w:p w14:paraId="1B31EE0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608" w:type="dxa"/>
          </w:tcPr>
          <w:p w14:paraId="658454D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474" w:type="dxa"/>
          </w:tcPr>
          <w:p w14:paraId="20B8541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5A7FAE5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F50C06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D14F96" w14:paraId="0395F040" w14:textId="77777777">
        <w:trPr>
          <w:cantSplit/>
          <w:jc w:val="center"/>
        </w:trPr>
        <w:tc>
          <w:tcPr>
            <w:tcW w:w="680" w:type="dxa"/>
          </w:tcPr>
          <w:p w14:paraId="516145E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608" w:type="dxa"/>
          </w:tcPr>
          <w:p w14:paraId="1BC48E5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474" w:type="dxa"/>
          </w:tcPr>
          <w:p w14:paraId="5E9528A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B46278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D662B3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D14F96" w14:paraId="5DD9CEA9" w14:textId="77777777">
        <w:trPr>
          <w:cantSplit/>
          <w:jc w:val="center"/>
        </w:trPr>
        <w:tc>
          <w:tcPr>
            <w:tcW w:w="680" w:type="dxa"/>
          </w:tcPr>
          <w:p w14:paraId="2A2E6B2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608" w:type="dxa"/>
          </w:tcPr>
          <w:p w14:paraId="51D11E2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474" w:type="dxa"/>
          </w:tcPr>
          <w:p w14:paraId="5E7E31A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2A43C70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53859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D14F96" w14:paraId="20F0AC52" w14:textId="77777777">
        <w:trPr>
          <w:cantSplit/>
          <w:jc w:val="center"/>
        </w:trPr>
        <w:tc>
          <w:tcPr>
            <w:tcW w:w="680" w:type="dxa"/>
          </w:tcPr>
          <w:p w14:paraId="07DA044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608" w:type="dxa"/>
          </w:tcPr>
          <w:p w14:paraId="51E324A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474" w:type="dxa"/>
          </w:tcPr>
          <w:p w14:paraId="12022D7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78968E9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2E9DDD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D14F96" w14:paraId="66F1B19E" w14:textId="77777777">
        <w:trPr>
          <w:cantSplit/>
          <w:jc w:val="center"/>
        </w:trPr>
        <w:tc>
          <w:tcPr>
            <w:tcW w:w="680" w:type="dxa"/>
          </w:tcPr>
          <w:p w14:paraId="4C0F7B2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608" w:type="dxa"/>
          </w:tcPr>
          <w:p w14:paraId="08F3D42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474" w:type="dxa"/>
          </w:tcPr>
          <w:p w14:paraId="0D1E4E8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5EB78EF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2F5B37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D14F96" w14:paraId="270E571D" w14:textId="77777777">
        <w:trPr>
          <w:cantSplit/>
          <w:jc w:val="center"/>
        </w:trPr>
        <w:tc>
          <w:tcPr>
            <w:tcW w:w="680" w:type="dxa"/>
          </w:tcPr>
          <w:p w14:paraId="6137E3B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608" w:type="dxa"/>
          </w:tcPr>
          <w:p w14:paraId="3828FF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474" w:type="dxa"/>
          </w:tcPr>
          <w:p w14:paraId="17CDD92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907" w:type="dxa"/>
          </w:tcPr>
          <w:p w14:paraId="4F0FE2C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F7B44E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D14F96" w14:paraId="2EE8080C" w14:textId="77777777">
        <w:trPr>
          <w:cantSplit/>
          <w:jc w:val="center"/>
        </w:trPr>
        <w:tc>
          <w:tcPr>
            <w:tcW w:w="680" w:type="dxa"/>
          </w:tcPr>
          <w:p w14:paraId="6C30B22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608" w:type="dxa"/>
          </w:tcPr>
          <w:p w14:paraId="23303C7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474" w:type="dxa"/>
          </w:tcPr>
          <w:p w14:paraId="0C8D870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907" w:type="dxa"/>
          </w:tcPr>
          <w:p w14:paraId="2C8164B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B02A10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D14F96" w14:paraId="375F6089" w14:textId="77777777">
        <w:trPr>
          <w:cantSplit/>
          <w:jc w:val="center"/>
        </w:trPr>
        <w:tc>
          <w:tcPr>
            <w:tcW w:w="680" w:type="dxa"/>
          </w:tcPr>
          <w:p w14:paraId="168975E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608" w:type="dxa"/>
          </w:tcPr>
          <w:p w14:paraId="327DB61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474" w:type="dxa"/>
          </w:tcPr>
          <w:p w14:paraId="1BBFD55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907" w:type="dxa"/>
          </w:tcPr>
          <w:p w14:paraId="296858E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32757C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D14F96" w14:paraId="0716CEAC" w14:textId="77777777">
        <w:trPr>
          <w:cantSplit/>
          <w:jc w:val="center"/>
        </w:trPr>
        <w:tc>
          <w:tcPr>
            <w:tcW w:w="680" w:type="dxa"/>
          </w:tcPr>
          <w:p w14:paraId="6107292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608" w:type="dxa"/>
          </w:tcPr>
          <w:p w14:paraId="6AC3B98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474" w:type="dxa"/>
          </w:tcPr>
          <w:p w14:paraId="71B0640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907" w:type="dxa"/>
          </w:tcPr>
          <w:p w14:paraId="16F9418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35460E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D14F96" w14:paraId="4688F521" w14:textId="77777777">
        <w:trPr>
          <w:cantSplit/>
          <w:jc w:val="center"/>
        </w:trPr>
        <w:tc>
          <w:tcPr>
            <w:tcW w:w="680" w:type="dxa"/>
          </w:tcPr>
          <w:p w14:paraId="110352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608" w:type="dxa"/>
          </w:tcPr>
          <w:p w14:paraId="476FDE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474" w:type="dxa"/>
          </w:tcPr>
          <w:p w14:paraId="29B487F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907" w:type="dxa"/>
          </w:tcPr>
          <w:p w14:paraId="0DD0C11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C8C1ED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D14F96" w14:paraId="442D28CA" w14:textId="77777777">
        <w:trPr>
          <w:cantSplit/>
          <w:jc w:val="center"/>
        </w:trPr>
        <w:tc>
          <w:tcPr>
            <w:tcW w:w="680" w:type="dxa"/>
          </w:tcPr>
          <w:p w14:paraId="0F30BB9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608" w:type="dxa"/>
          </w:tcPr>
          <w:p w14:paraId="5B99906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474" w:type="dxa"/>
          </w:tcPr>
          <w:p w14:paraId="2D46C07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0E52CD1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99354E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D14F96" w14:paraId="38465B18" w14:textId="77777777">
        <w:trPr>
          <w:cantSplit/>
          <w:jc w:val="center"/>
        </w:trPr>
        <w:tc>
          <w:tcPr>
            <w:tcW w:w="680" w:type="dxa"/>
          </w:tcPr>
          <w:p w14:paraId="1382A56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608" w:type="dxa"/>
          </w:tcPr>
          <w:p w14:paraId="16110A7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474" w:type="dxa"/>
          </w:tcPr>
          <w:p w14:paraId="26CC004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7B3282D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BD2926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D14F96" w14:paraId="1E901A56" w14:textId="77777777">
        <w:trPr>
          <w:cantSplit/>
          <w:jc w:val="center"/>
        </w:trPr>
        <w:tc>
          <w:tcPr>
            <w:tcW w:w="680" w:type="dxa"/>
          </w:tcPr>
          <w:p w14:paraId="7E2188F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608" w:type="dxa"/>
          </w:tcPr>
          <w:p w14:paraId="6790AFD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474" w:type="dxa"/>
          </w:tcPr>
          <w:p w14:paraId="34B5CC6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907" w:type="dxa"/>
          </w:tcPr>
          <w:p w14:paraId="3D6F5F5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4A950D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D14F96" w14:paraId="4C9CBECA" w14:textId="77777777">
        <w:trPr>
          <w:cantSplit/>
          <w:jc w:val="center"/>
        </w:trPr>
        <w:tc>
          <w:tcPr>
            <w:tcW w:w="680" w:type="dxa"/>
          </w:tcPr>
          <w:p w14:paraId="194F060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608" w:type="dxa"/>
          </w:tcPr>
          <w:p w14:paraId="07A6D12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474" w:type="dxa"/>
          </w:tcPr>
          <w:p w14:paraId="25B3594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6C74DFE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ABE2BA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D14F96" w14:paraId="60E06E8C" w14:textId="77777777">
        <w:trPr>
          <w:cantSplit/>
          <w:jc w:val="center"/>
        </w:trPr>
        <w:tc>
          <w:tcPr>
            <w:tcW w:w="680" w:type="dxa"/>
          </w:tcPr>
          <w:p w14:paraId="34503C8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608" w:type="dxa"/>
          </w:tcPr>
          <w:p w14:paraId="052EC52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474" w:type="dxa"/>
          </w:tcPr>
          <w:p w14:paraId="6E4E7F9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5482ECC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DC245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D14F96" w14:paraId="3362D5ED" w14:textId="77777777">
        <w:trPr>
          <w:cantSplit/>
          <w:jc w:val="center"/>
        </w:trPr>
        <w:tc>
          <w:tcPr>
            <w:tcW w:w="680" w:type="dxa"/>
          </w:tcPr>
          <w:p w14:paraId="1CFDD4B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608" w:type="dxa"/>
          </w:tcPr>
          <w:p w14:paraId="50D735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474" w:type="dxa"/>
          </w:tcPr>
          <w:p w14:paraId="6B2747C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5CF9044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8258B6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D14F96" w14:paraId="1E18A2A9" w14:textId="77777777">
        <w:trPr>
          <w:cantSplit/>
          <w:jc w:val="center"/>
        </w:trPr>
        <w:tc>
          <w:tcPr>
            <w:tcW w:w="680" w:type="dxa"/>
          </w:tcPr>
          <w:p w14:paraId="71B5AC3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608" w:type="dxa"/>
          </w:tcPr>
          <w:p w14:paraId="619C2F3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474" w:type="dxa"/>
          </w:tcPr>
          <w:p w14:paraId="3FCB3EA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732F239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2756E6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D14F96" w14:paraId="05F755DC" w14:textId="77777777">
        <w:trPr>
          <w:cantSplit/>
          <w:jc w:val="center"/>
        </w:trPr>
        <w:tc>
          <w:tcPr>
            <w:tcW w:w="680" w:type="dxa"/>
          </w:tcPr>
          <w:p w14:paraId="3224E70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608" w:type="dxa"/>
          </w:tcPr>
          <w:p w14:paraId="4CBF521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474" w:type="dxa"/>
          </w:tcPr>
          <w:p w14:paraId="62BCA9F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7AD2889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9CE9A0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D14F96" w14:paraId="533A008D" w14:textId="77777777">
        <w:trPr>
          <w:cantSplit/>
          <w:jc w:val="center"/>
        </w:trPr>
        <w:tc>
          <w:tcPr>
            <w:tcW w:w="680" w:type="dxa"/>
          </w:tcPr>
          <w:p w14:paraId="7CA59AA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608" w:type="dxa"/>
          </w:tcPr>
          <w:p w14:paraId="782A1E2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474" w:type="dxa"/>
          </w:tcPr>
          <w:p w14:paraId="02D3AE3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0DCE303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A1BAFF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D14F96" w14:paraId="5C48DFCF" w14:textId="77777777">
        <w:trPr>
          <w:cantSplit/>
          <w:jc w:val="center"/>
        </w:trPr>
        <w:tc>
          <w:tcPr>
            <w:tcW w:w="680" w:type="dxa"/>
          </w:tcPr>
          <w:p w14:paraId="7334040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608" w:type="dxa"/>
          </w:tcPr>
          <w:p w14:paraId="2D8C56F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474" w:type="dxa"/>
          </w:tcPr>
          <w:p w14:paraId="7BF11F7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6C50FAF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9B97EF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D14F96" w14:paraId="62D60112" w14:textId="77777777">
        <w:trPr>
          <w:cantSplit/>
          <w:jc w:val="center"/>
        </w:trPr>
        <w:tc>
          <w:tcPr>
            <w:tcW w:w="680" w:type="dxa"/>
          </w:tcPr>
          <w:p w14:paraId="72BF01C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608" w:type="dxa"/>
          </w:tcPr>
          <w:p w14:paraId="24B5347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474" w:type="dxa"/>
          </w:tcPr>
          <w:p w14:paraId="56AACA8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71280B8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84E671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D14F96" w14:paraId="0A70A46D" w14:textId="77777777">
        <w:trPr>
          <w:cantSplit/>
          <w:jc w:val="center"/>
        </w:trPr>
        <w:tc>
          <w:tcPr>
            <w:tcW w:w="680" w:type="dxa"/>
          </w:tcPr>
          <w:p w14:paraId="46F40B5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608" w:type="dxa"/>
          </w:tcPr>
          <w:p w14:paraId="1B63255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474" w:type="dxa"/>
          </w:tcPr>
          <w:p w14:paraId="459BC78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04417E5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F98F80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D14F96" w14:paraId="5BFBD617" w14:textId="77777777">
        <w:trPr>
          <w:cantSplit/>
          <w:jc w:val="center"/>
        </w:trPr>
        <w:tc>
          <w:tcPr>
            <w:tcW w:w="680" w:type="dxa"/>
          </w:tcPr>
          <w:p w14:paraId="1E60A8B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608" w:type="dxa"/>
          </w:tcPr>
          <w:p w14:paraId="7D343F8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474" w:type="dxa"/>
          </w:tcPr>
          <w:p w14:paraId="587604D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907" w:type="dxa"/>
          </w:tcPr>
          <w:p w14:paraId="42A4B46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43A9966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D14F96" w14:paraId="08A5BC47" w14:textId="77777777">
        <w:trPr>
          <w:cantSplit/>
          <w:jc w:val="center"/>
        </w:trPr>
        <w:tc>
          <w:tcPr>
            <w:tcW w:w="680" w:type="dxa"/>
          </w:tcPr>
          <w:p w14:paraId="6751270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608" w:type="dxa"/>
          </w:tcPr>
          <w:p w14:paraId="2F53A00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474" w:type="dxa"/>
          </w:tcPr>
          <w:p w14:paraId="362FB80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5FB41CA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1BBBA49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D14F96" w14:paraId="0D4B6DBB" w14:textId="77777777">
        <w:trPr>
          <w:cantSplit/>
          <w:jc w:val="center"/>
        </w:trPr>
        <w:tc>
          <w:tcPr>
            <w:tcW w:w="680" w:type="dxa"/>
          </w:tcPr>
          <w:p w14:paraId="5934A29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608" w:type="dxa"/>
          </w:tcPr>
          <w:p w14:paraId="534E80E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474" w:type="dxa"/>
          </w:tcPr>
          <w:p w14:paraId="05B3F60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63F2821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6976CAB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D14F96" w14:paraId="1EBCF340" w14:textId="77777777">
        <w:trPr>
          <w:cantSplit/>
          <w:jc w:val="center"/>
        </w:trPr>
        <w:tc>
          <w:tcPr>
            <w:tcW w:w="680" w:type="dxa"/>
          </w:tcPr>
          <w:p w14:paraId="21BD489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608" w:type="dxa"/>
          </w:tcPr>
          <w:p w14:paraId="7596C8C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474" w:type="dxa"/>
          </w:tcPr>
          <w:p w14:paraId="34A096A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907" w:type="dxa"/>
          </w:tcPr>
          <w:p w14:paraId="0FBFD53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4D645FD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(ігнорується; може породити ;)</w:t>
            </w:r>
          </w:p>
        </w:tc>
      </w:tr>
    </w:tbl>
    <w:p w14:paraId="51CCB0AC" w14:textId="77777777" w:rsidR="00D14F96" w:rsidRDefault="00D14F96">
      <w:pPr>
        <w:spacing w:line="240" w:lineRule="auto"/>
      </w:pPr>
    </w:p>
    <w:p w14:paraId="34A288D5" w14:textId="77777777" w:rsidR="00D14F96" w:rsidRDefault="00980361">
      <w:pPr>
        <w:ind w:firstLine="0"/>
      </w:pPr>
      <w:r>
        <w:br w:type="page"/>
      </w:r>
    </w:p>
    <w:p w14:paraId="5A681EC1" w14:textId="77777777" w:rsidR="00D14F96" w:rsidRDefault="00980361">
      <w:pPr>
        <w:pStyle w:val="Heading1"/>
      </w:pPr>
      <w:bookmarkStart w:id="26" w:name="_Toc240835887"/>
      <w:r>
        <w:t>3 Типи даних і змінні</w:t>
      </w:r>
      <w:bookmarkEnd w:id="26"/>
    </w:p>
    <w:p w14:paraId="6770C7F9" w14:textId="77777777" w:rsidR="00D14F96" w:rsidRDefault="00980361">
      <w:pPr>
        <w:pStyle w:val="Heading2"/>
      </w:pPr>
      <w:bookmarkStart w:id="27" w:name="_Toc240835888"/>
      <w:r>
        <w:t>3.1 Значення, змінні та категорії змінних</w:t>
      </w:r>
      <w:bookmarkEnd w:id="27"/>
    </w:p>
    <w:p w14:paraId="6CB490F1" w14:textId="77777777" w:rsidR="00D14F96" w:rsidRDefault="00980361">
      <w:r>
        <w:t>Значення мовою Krok подаються або літералами (розд. 2.7), або значеннями змінних і констант, або результатами обчислення виразів. Кожне значення, змінна та вираз мають тип, відомий на етапі трансляції (статична типізація).</w:t>
      </w:r>
    </w:p>
    <w:p w14:paraId="6629668F" w14:textId="77777777" w:rsidR="00D14F96" w:rsidRDefault="00980361">
      <w:r>
        <w:rPr>
          <w:b/>
        </w:rPr>
        <w:t>Змінна</w:t>
      </w:r>
      <w:r>
        <w:t xml:space="preserve"> — іменована ділянка пам'яті, значення якої може змінюватися під час виконання інструкціями присвоєння, інкременту/декременту та введення. За місцем оголошення змінні поділяються на категорії, наведені в табл. 3.1.</w:t>
      </w:r>
    </w:p>
    <w:p w14:paraId="5D506346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3.1 – Категорії змінних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14F96" w14:paraId="2634F4FB" w14:textId="77777777">
        <w:trPr>
          <w:cantSplit/>
          <w:tblHeader/>
          <w:jc w:val="center"/>
        </w:trPr>
        <w:tc>
          <w:tcPr>
            <w:tcW w:w="1928" w:type="dxa"/>
          </w:tcPr>
          <w:p w14:paraId="6FFD60C6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w="1928" w:type="dxa"/>
          </w:tcPr>
          <w:p w14:paraId="66767EC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Де оголошується</w:t>
            </w:r>
          </w:p>
        </w:tc>
        <w:tc>
          <w:tcPr>
            <w:tcW w:w="1928" w:type="dxa"/>
          </w:tcPr>
          <w:p w14:paraId="6AEB1D1E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Розміщення</w:t>
            </w:r>
          </w:p>
        </w:tc>
        <w:tc>
          <w:tcPr>
            <w:tcW w:w="1928" w:type="dxa"/>
          </w:tcPr>
          <w:p w14:paraId="58C8ECE7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 життя</w:t>
            </w:r>
          </w:p>
        </w:tc>
        <w:tc>
          <w:tcPr>
            <w:tcW w:w="1928" w:type="dxa"/>
          </w:tcPr>
          <w:p w14:paraId="2F352E10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Початкове значення</w:t>
            </w:r>
          </w:p>
        </w:tc>
      </w:tr>
      <w:tr w:rsidR="00D14F96" w14:paraId="4E9EF42A" w14:textId="77777777">
        <w:trPr>
          <w:cantSplit/>
          <w:jc w:val="center"/>
        </w:trPr>
        <w:tc>
          <w:tcPr>
            <w:tcW w:w="1928" w:type="dxa"/>
          </w:tcPr>
          <w:p w14:paraId="58A6FA8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глобальна змінна</w:t>
            </w:r>
          </w:p>
        </w:tc>
        <w:tc>
          <w:tcPr>
            <w:tcW w:w="1928" w:type="dxa"/>
          </w:tcPr>
          <w:p w14:paraId="18E4FEF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928" w:type="dxa"/>
          </w:tcPr>
          <w:p w14:paraId="2416AE0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статична область</w:t>
            </w:r>
          </w:p>
        </w:tc>
        <w:tc>
          <w:tcPr>
            <w:tcW w:w="1928" w:type="dxa"/>
          </w:tcPr>
          <w:p w14:paraId="151F7AB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усе виконання програми</w:t>
            </w:r>
          </w:p>
        </w:tc>
        <w:tc>
          <w:tcPr>
            <w:tcW w:w="1928" w:type="dxa"/>
          </w:tcPr>
          <w:p w14:paraId="73B3AA7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константного ініціалізатора</w:t>
            </w:r>
          </w:p>
        </w:tc>
      </w:tr>
      <w:tr w:rsidR="00D14F96" w14:paraId="037E7187" w14:textId="77777777">
        <w:trPr>
          <w:cantSplit/>
          <w:jc w:val="center"/>
        </w:trPr>
        <w:tc>
          <w:tcPr>
            <w:tcW w:w="1928" w:type="dxa"/>
          </w:tcPr>
          <w:p w14:paraId="4309C8C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 змінна</w:t>
            </w:r>
          </w:p>
        </w:tc>
        <w:tc>
          <w:tcPr>
            <w:tcW w:w="1928" w:type="dxa"/>
          </w:tcPr>
          <w:p w14:paraId="6969164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тіло функції або вкладений блок,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  <w:r>
              <w:rPr>
                <w:sz w:val="24"/>
              </w:rPr>
              <w:t xml:space="preserve"> чи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928" w:type="dxa"/>
          </w:tcPr>
          <w:p w14:paraId="7F883EF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28E3704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 оголошення до виходу з блоку</w:t>
            </w:r>
          </w:p>
        </w:tc>
        <w:tc>
          <w:tcPr>
            <w:tcW w:w="1928" w:type="dxa"/>
          </w:tcPr>
          <w:p w14:paraId="38572DA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ініціалізатора</w:t>
            </w:r>
          </w:p>
        </w:tc>
      </w:tr>
      <w:tr w:rsidR="00D14F96" w14:paraId="232BE9B2" w14:textId="77777777">
        <w:trPr>
          <w:cantSplit/>
          <w:jc w:val="center"/>
        </w:trPr>
        <w:tc>
          <w:tcPr>
            <w:tcW w:w="1928" w:type="dxa"/>
          </w:tcPr>
          <w:p w14:paraId="24D5FB1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параметр-значення</w:t>
            </w:r>
          </w:p>
        </w:tc>
        <w:tc>
          <w:tcPr>
            <w:tcW w:w="1928" w:type="dxa"/>
          </w:tcPr>
          <w:p w14:paraId="400DAFC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</w:p>
        </w:tc>
        <w:tc>
          <w:tcPr>
            <w:tcW w:w="1928" w:type="dxa"/>
          </w:tcPr>
          <w:p w14:paraId="681CBDF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31B02BF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4E941D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копія значення аргументу</w:t>
            </w:r>
          </w:p>
        </w:tc>
      </w:tr>
      <w:tr w:rsidR="00D14F96" w14:paraId="07A354C0" w14:textId="77777777">
        <w:trPr>
          <w:cantSplit/>
          <w:jc w:val="center"/>
        </w:trPr>
        <w:tc>
          <w:tcPr>
            <w:tcW w:w="1928" w:type="dxa"/>
          </w:tcPr>
          <w:p w14:paraId="66B1274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параметр-вказівник</w:t>
            </w:r>
          </w:p>
        </w:tc>
        <w:tc>
          <w:tcPr>
            <w:tcW w:w="1928" w:type="dxa"/>
          </w:tcPr>
          <w:p w14:paraId="353DCCC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</w:p>
        </w:tc>
        <w:tc>
          <w:tcPr>
            <w:tcW w:w="1928" w:type="dxa"/>
          </w:tcPr>
          <w:p w14:paraId="1EE5C84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704151C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14EA9D5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змінної викликача</w:t>
            </w:r>
          </w:p>
        </w:tc>
      </w:tr>
      <w:tr w:rsidR="00D14F96" w14:paraId="3AEA7654" w14:textId="77777777">
        <w:trPr>
          <w:cantSplit/>
          <w:jc w:val="center"/>
        </w:trPr>
        <w:tc>
          <w:tcPr>
            <w:tcW w:w="1928" w:type="dxa"/>
          </w:tcPr>
          <w:p w14:paraId="1FF6EF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іменована константа</w:t>
            </w:r>
          </w:p>
        </w:tc>
        <w:tc>
          <w:tcPr>
            <w:tcW w:w="1928" w:type="dxa"/>
          </w:tcPr>
          <w:p w14:paraId="5F3E242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 або тіло функції, </w:t>
            </w: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928" w:type="dxa"/>
          </w:tcPr>
          <w:p w14:paraId="6DFF041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пам'яті не займає</w:t>
            </w:r>
          </w:p>
        </w:tc>
        <w:tc>
          <w:tcPr>
            <w:tcW w:w="1928" w:type="dxa"/>
          </w:tcPr>
          <w:p w14:paraId="6B4C476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928" w:type="dxa"/>
          </w:tcPr>
          <w:p w14:paraId="685C606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константного виразу</w:t>
            </w:r>
          </w:p>
        </w:tc>
      </w:tr>
    </w:tbl>
    <w:p w14:paraId="4FCA4F7A" w14:textId="77777777" w:rsidR="00D14F96" w:rsidRDefault="00D14F96">
      <w:pPr>
        <w:spacing w:line="240" w:lineRule="auto"/>
      </w:pPr>
    </w:p>
    <w:p w14:paraId="1F57E8CB" w14:textId="77777777" w:rsidR="00D14F96" w:rsidRDefault="00980361">
      <w:r>
        <w:t xml:space="preserve">В інструкції присвоєння змінна використовується по-різному залежно від того, стоїть вона ліворуч чи праворуч від оператора </w:t>
      </w:r>
      <w:r>
        <w:rPr>
          <w:rFonts w:ascii="Consolas" w:eastAsia="Consolas" w:hAnsi="Consolas" w:cs="Consolas"/>
          <w:sz w:val="25"/>
        </w:rPr>
        <w:t>=</w:t>
      </w:r>
      <w:r>
        <w:t>. Значення ліворуч називають l-значенням (lvalue) — це вказівник на ділянку пам'яті; значення праворуч називають r-значенням (rvalue) — це власне значення (розд. 4.5).</w:t>
      </w:r>
    </w:p>
    <w:p w14:paraId="0A8A75B0" w14:textId="77777777" w:rsidR="00D14F96" w:rsidRDefault="00980361">
      <w:r>
        <w:rPr>
          <w:b/>
        </w:rPr>
        <w:t>Обов'язковість оголошення.</w:t>
      </w:r>
      <w:r>
        <w:t xml:space="preserve"> Кожен ідентифікатор, крім імені пакета </w:t>
      </w:r>
      <w:r>
        <w:rPr>
          <w:rFonts w:ascii="Consolas" w:eastAsia="Consolas" w:hAnsi="Consolas" w:cs="Consolas"/>
          <w:sz w:val="25"/>
        </w:rPr>
        <w:t>main</w:t>
      </w:r>
      <w:r>
        <w:t>, має бути оголошений (розд. 6); звернення до неоголошеного імені є помилкою CE-03. Змінна, оголошена без ініціалізатора, отримує нульове значення свого типу, тому читання змінної до першого присвоєння не є помилкою.</w:t>
      </w:r>
    </w:p>
    <w:p w14:paraId="7CD18E6A" w14:textId="77777777" w:rsidR="00D14F96" w:rsidRDefault="00980361">
      <w:pPr>
        <w:pStyle w:val="Heading2"/>
      </w:pPr>
      <w:bookmarkStart w:id="28" w:name="_Toc240835889"/>
      <w:r>
        <w:t>3.2 Класифікація типів</w:t>
      </w:r>
      <w:bookmarkEnd w:id="28"/>
    </w:p>
    <w:p w14:paraId="0E518287" w14:textId="77777777" w:rsidR="00D14F96" w:rsidRDefault="00980361">
      <w:r>
        <w:t>Типи мови Krok поділяються на базові (примітивні), користувацькі скалярні та сконструйовані. Стандартних (бібліотечних) типів, які постачалися б разом із мовою, Krok не має: перелік доступних типів вичерпується наведеними нижче.</w:t>
      </w:r>
    </w:p>
    <w:p w14:paraId="68093EF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45C2A13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56AEA57F" w14:textId="77777777" w:rsidR="00D14F96" w:rsidRDefault="00D14F96">
      <w:pPr>
        <w:spacing w:line="144" w:lineRule="auto"/>
      </w:pPr>
    </w:p>
    <w:p w14:paraId="050FEB08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A5481E" wp14:editId="0DCC59B4">
            <wp:extent cx="2099309" cy="137540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48FA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9A07B5" wp14:editId="7726A93B">
            <wp:extent cx="1873091" cy="164687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Typ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73091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8C12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3.1 – Синтаксичні діаграми типів</w:t>
      </w:r>
    </w:p>
    <w:p w14:paraId="0B0E3B93" w14:textId="77777777" w:rsidR="00D14F96" w:rsidRDefault="00980361">
      <w:r>
        <w:t>Базовими є чотири скалярні типи, наведені в табл. 3.2.</w:t>
      </w:r>
    </w:p>
    <w:p w14:paraId="3C10303F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3.2 – Базові (примітивні) типи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32"/>
        <w:gridCol w:w="2408"/>
        <w:gridCol w:w="2408"/>
      </w:tblGrid>
      <w:tr w:rsidR="00D14F96" w14:paraId="78F62D5A" w14:textId="77777777">
        <w:trPr>
          <w:cantSplit/>
          <w:tblHeader/>
          <w:jc w:val="center"/>
        </w:trPr>
        <w:tc>
          <w:tcPr>
            <w:tcW w:w="2410" w:type="dxa"/>
          </w:tcPr>
          <w:p w14:paraId="5417C36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10" w:type="dxa"/>
          </w:tcPr>
          <w:p w14:paraId="2EB0B43E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Множина значень</w:t>
            </w:r>
          </w:p>
        </w:tc>
        <w:tc>
          <w:tcPr>
            <w:tcW w:w="2410" w:type="dxa"/>
          </w:tcPr>
          <w:p w14:paraId="4BFF763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Нульове значення</w:t>
            </w:r>
          </w:p>
        </w:tc>
        <w:tc>
          <w:tcPr>
            <w:tcW w:w="2410" w:type="dxa"/>
          </w:tcPr>
          <w:p w14:paraId="226788C2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Літерали</w:t>
            </w:r>
          </w:p>
        </w:tc>
      </w:tr>
      <w:tr w:rsidR="00D14F96" w14:paraId="1642390D" w14:textId="77777777">
        <w:trPr>
          <w:cantSplit/>
          <w:jc w:val="center"/>
        </w:trPr>
        <w:tc>
          <w:tcPr>
            <w:tcW w:w="2410" w:type="dxa"/>
          </w:tcPr>
          <w:p w14:paraId="1736BC5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9E4767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цілі числа від −9223372036854775808 до 9223372036854775807 (64-бітне доповняльне представлення)</w:t>
            </w:r>
          </w:p>
        </w:tc>
        <w:tc>
          <w:tcPr>
            <w:tcW w:w="2410" w:type="dxa"/>
          </w:tcPr>
          <w:p w14:paraId="3CA1FF7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</w:t>
            </w:r>
          </w:p>
        </w:tc>
        <w:tc>
          <w:tcPr>
            <w:tcW w:w="2410" w:type="dxa"/>
          </w:tcPr>
          <w:p w14:paraId="2DD317B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IntLit</w:t>
            </w:r>
          </w:p>
        </w:tc>
      </w:tr>
      <w:tr w:rsidR="00D14F96" w14:paraId="5339C376" w14:textId="77777777">
        <w:trPr>
          <w:cantSplit/>
          <w:jc w:val="center"/>
        </w:trPr>
        <w:tc>
          <w:tcPr>
            <w:tcW w:w="2410" w:type="dxa"/>
          </w:tcPr>
          <w:p w14:paraId="0593729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049F5CD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числа з рухомою комою подвійної точності IEEE 754 (binary64), крім нескінченностей і NaN</w:t>
            </w:r>
          </w:p>
        </w:tc>
        <w:tc>
          <w:tcPr>
            <w:tcW w:w="2410" w:type="dxa"/>
          </w:tcPr>
          <w:p w14:paraId="70B9DC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0.0</w:t>
            </w:r>
          </w:p>
        </w:tc>
        <w:tc>
          <w:tcPr>
            <w:tcW w:w="2410" w:type="dxa"/>
          </w:tcPr>
          <w:p w14:paraId="25589AD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FloatLit</w:t>
            </w:r>
          </w:p>
        </w:tc>
      </w:tr>
      <w:tr w:rsidR="00D14F96" w14:paraId="458A58E8" w14:textId="77777777">
        <w:trPr>
          <w:cantSplit/>
          <w:jc w:val="center"/>
        </w:trPr>
        <w:tc>
          <w:tcPr>
            <w:tcW w:w="2410" w:type="dxa"/>
          </w:tcPr>
          <w:p w14:paraId="6A0C620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2410" w:type="dxa"/>
          </w:tcPr>
          <w:p w14:paraId="7819906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2410" w:type="dxa"/>
          </w:tcPr>
          <w:p w14:paraId="07C6259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2410" w:type="dxa"/>
          </w:tcPr>
          <w:p w14:paraId="579D386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</w:tr>
      <w:tr w:rsidR="00D14F96" w14:paraId="58242AA9" w14:textId="77777777">
        <w:trPr>
          <w:cantSplit/>
          <w:jc w:val="center"/>
        </w:trPr>
        <w:tc>
          <w:tcPr>
            <w:tcW w:w="2410" w:type="dxa"/>
          </w:tcPr>
          <w:p w14:paraId="678195A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7157B5B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незмінні послідовності символів Unicode довільної довжини</w:t>
            </w:r>
          </w:p>
        </w:tc>
        <w:tc>
          <w:tcPr>
            <w:tcW w:w="2410" w:type="dxa"/>
          </w:tcPr>
          <w:p w14:paraId="4CE2D2D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""</w:t>
            </w:r>
          </w:p>
        </w:tc>
        <w:tc>
          <w:tcPr>
            <w:tcW w:w="2410" w:type="dxa"/>
          </w:tcPr>
          <w:p w14:paraId="34C081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StringLit</w:t>
            </w:r>
          </w:p>
        </w:tc>
      </w:tr>
    </w:tbl>
    <w:p w14:paraId="7E858C27" w14:textId="77777777" w:rsidR="00D14F96" w:rsidRDefault="00D14F96">
      <w:pPr>
        <w:spacing w:line="240" w:lineRule="auto"/>
      </w:pPr>
    </w:p>
    <w:p w14:paraId="645EB08C" w14:textId="77777777" w:rsidR="00D14F96" w:rsidRDefault="00980361">
      <w:r>
        <w:t xml:space="preserve">Мінімальне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не можна записати одним літералом; його отримують виразом </w:t>
      </w:r>
      <w:r>
        <w:rPr>
          <w:rFonts w:ascii="Consolas" w:eastAsia="Consolas" w:hAnsi="Consolas" w:cs="Consolas"/>
          <w:sz w:val="25"/>
        </w:rPr>
        <w:t>-9223372036854775807 - 1</w:t>
      </w:r>
      <w:r>
        <w:t>.</w:t>
      </w:r>
    </w:p>
    <w:p w14:paraId="1FA7D8C8" w14:textId="77777777" w:rsidR="00D14F96" w:rsidRDefault="00980361">
      <w:pPr>
        <w:pStyle w:val="Heading2"/>
      </w:pPr>
      <w:bookmarkStart w:id="29" w:name="_Toc240835890"/>
      <w:r>
        <w:t>3.3 Користувацькі скалярні типи</w:t>
      </w:r>
      <w:bookmarkEnd w:id="29"/>
    </w:p>
    <w:p w14:paraId="0534360B" w14:textId="77777777" w:rsidR="00D14F96" w:rsidRDefault="0098036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U</w:t>
      </w:r>
      <w:r>
        <w:t xml:space="preserve"> (розд. 6.3), де </w:t>
      </w:r>
      <w:r>
        <w:rPr>
          <w:rFonts w:ascii="Consolas" w:eastAsia="Consolas" w:hAnsi="Consolas" w:cs="Consolas"/>
          <w:sz w:val="25"/>
        </w:rPr>
        <w:t>U</w:t>
      </w:r>
      <w:r>
        <w:t xml:space="preserve"> — базовий скалярний тип або інший користувацький скалярний тип, створює новий </w:t>
      </w:r>
      <w:r>
        <w:rPr>
          <w:b/>
        </w:rPr>
        <w:t>іменований тип</w:t>
      </w:r>
      <w:r>
        <w:t xml:space="preserve"> </w:t>
      </w:r>
      <w:r>
        <w:rPr>
          <w:rFonts w:ascii="Consolas" w:eastAsia="Consolas" w:hAnsi="Consolas" w:cs="Consolas"/>
          <w:sz w:val="25"/>
        </w:rPr>
        <w:t>T</w:t>
      </w:r>
      <w:r>
        <w:t xml:space="preserve"> з тією самою множиною значень і операцій, що й у </w:t>
      </w:r>
      <w:r>
        <w:rPr>
          <w:b/>
        </w:rPr>
        <w:t>базового типу</w:t>
      </w:r>
      <w:r>
        <w:t xml:space="preserve"> </w:t>
      </w:r>
      <w:r>
        <w:rPr>
          <w:rFonts w:ascii="Consolas" w:eastAsia="Consolas" w:hAnsi="Consolas" w:cs="Consolas"/>
          <w:sz w:val="25"/>
        </w:rPr>
        <w:t>U</w:t>
      </w:r>
      <w:r>
        <w:t xml:space="preserve"> (для ланцюжка оголошень базовим є вбудований тип у кінці ланцюжка).</w:t>
      </w:r>
    </w:p>
    <w:p w14:paraId="3F09FF1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7D8CE16F" w14:textId="77777777" w:rsidR="00D14F96" w:rsidRDefault="00D14F96">
      <w:pPr>
        <w:spacing w:line="144" w:lineRule="auto"/>
      </w:pPr>
    </w:p>
    <w:p w14:paraId="20B160BA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372DA7" wp14:editId="5CDF24D3">
            <wp:extent cx="1610677" cy="8324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Nam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067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8DB8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3.2 – Синтаксична діаграма імені типу</w:t>
      </w:r>
    </w:p>
    <w:p w14:paraId="41C1B6FE" w14:textId="77777777" w:rsidR="00D14F96" w:rsidRDefault="00980361">
      <w:r>
        <w:t xml:space="preserve">Іменований тип відмінний від свого базового типу та від будь-якого іншого типу (номінальна еквівалентність): змінній типу </w:t>
      </w:r>
      <w:r>
        <w:rPr>
          <w:rFonts w:ascii="Consolas" w:eastAsia="Consolas" w:hAnsi="Consolas" w:cs="Consolas"/>
          <w:sz w:val="25"/>
        </w:rPr>
        <w:t>Celsius</w:t>
      </w:r>
      <w:r>
        <w:t xml:space="preserve"> не можна присвоїти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без явного приведення </w:t>
      </w:r>
      <w:r>
        <w:rPr>
          <w:rFonts w:ascii="Consolas" w:eastAsia="Consolas" w:hAnsi="Consolas" w:cs="Consolas"/>
          <w:sz w:val="25"/>
        </w:rPr>
        <w:t>Celsius(x)</w:t>
      </w:r>
      <w:r>
        <w:t xml:space="preserve">. Виняток — літерали: числовий, рядковий або логічний літерал (зокрема зі знаком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>) неявно набуває іменованого типу, якщо його тип збігається з базовим типом або може бути до нього розширений (розд. 3.6.1).</w:t>
      </w:r>
    </w:p>
    <w:p w14:paraId="3F95FE5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784C630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Fahrenheit float</w:t>
      </w:r>
    </w:p>
    <w:p w14:paraId="257F8ED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 Celsius = 36.6          // літерал набуває типу Celsius</w:t>
      </w:r>
    </w:p>
    <w:p w14:paraId="299851E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f Fahrenheit = Fahrenheit(t*9/5 + 32)</w:t>
      </w:r>
    </w:p>
    <w:p w14:paraId="538A1B4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// t = f                      // CE-05: різні іменовані типи</w:t>
      </w:r>
    </w:p>
    <w:p w14:paraId="744533E7" w14:textId="77777777" w:rsidR="00D14F96" w:rsidRDefault="00D14F96">
      <w:pPr>
        <w:spacing w:line="144" w:lineRule="auto"/>
      </w:pPr>
    </w:p>
    <w:p w14:paraId="1DE51F34" w14:textId="77777777" w:rsidR="00D14F96" w:rsidRDefault="00980361">
      <w:r>
        <w:t>Бінарна арифметична операція над двома операндами одного іменованого типу дає результат того самого типу.</w:t>
      </w:r>
    </w:p>
    <w:p w14:paraId="79EAD226" w14:textId="77777777" w:rsidR="00D14F96" w:rsidRDefault="00980361">
      <w:pPr>
        <w:pStyle w:val="Heading2"/>
      </w:pPr>
      <w:bookmarkStart w:id="30" w:name="_Toc240835891"/>
      <w:r>
        <w:t>3.4 Сконструйовані типи</w:t>
      </w:r>
      <w:bookmarkEnd w:id="30"/>
    </w:p>
    <w:p w14:paraId="408CE7DA" w14:textId="77777777" w:rsidR="00D14F96" w:rsidRDefault="00980361">
      <w:r>
        <w:t>Сконструйованими є типи масивів, структурні типи та типи параметрів-вказівників.</w:t>
      </w:r>
    </w:p>
    <w:p w14:paraId="78A76D55" w14:textId="77777777" w:rsidR="00D14F96" w:rsidRDefault="00980361">
      <w:pPr>
        <w:pStyle w:val="Heading3"/>
      </w:pPr>
      <w:bookmarkStart w:id="31" w:name="_Toc240835892"/>
      <w:r>
        <w:t>3.4.1 Масиви</w:t>
      </w:r>
      <w:bookmarkEnd w:id="31"/>
    </w:p>
    <w:p w14:paraId="4A1A5F99" w14:textId="77777777" w:rsidR="00D14F96" w:rsidRDefault="00980361">
      <w:r>
        <w:t xml:space="preserve">Тип масиву </w:t>
      </w:r>
      <w:r>
        <w:rPr>
          <w:rFonts w:ascii="Consolas" w:eastAsia="Consolas" w:hAnsi="Consolas" w:cs="Consolas"/>
          <w:sz w:val="25"/>
        </w:rPr>
        <w:t>[N]T</w:t>
      </w:r>
      <w:r>
        <w:t xml:space="preserve"> описує послідовність рівно </w:t>
      </w:r>
      <w:r>
        <w:rPr>
          <w:rFonts w:ascii="Consolas" w:eastAsia="Consolas" w:hAnsi="Consolas" w:cs="Consolas"/>
          <w:sz w:val="25"/>
        </w:rPr>
        <w:t>N</w:t>
      </w:r>
      <w:r>
        <w:t xml:space="preserve"> елементів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де </w:t>
      </w:r>
      <w:r>
        <w:rPr>
          <w:rFonts w:ascii="Consolas" w:eastAsia="Consolas" w:hAnsi="Consolas" w:cs="Consolas"/>
          <w:sz w:val="25"/>
        </w:rPr>
        <w:t>N</w:t>
      </w:r>
      <w:r>
        <w:t xml:space="preserve"> — константний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зі значенням більше нуля (розд. 4.6),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будь-який тип. Багатовимірний масив — масив масивів: </w:t>
      </w:r>
      <w:r>
        <w:rPr>
          <w:rFonts w:ascii="Consolas" w:eastAsia="Consolas" w:hAnsi="Consolas" w:cs="Consolas"/>
          <w:sz w:val="25"/>
        </w:rPr>
        <w:t>[3][4]int</w:t>
      </w:r>
      <w:r>
        <w:t xml:space="preserve"> містить 3 елементи типу </w:t>
      </w:r>
      <w:r>
        <w:rPr>
          <w:rFonts w:ascii="Consolas" w:eastAsia="Consolas" w:hAnsi="Consolas" w:cs="Consolas"/>
          <w:sz w:val="25"/>
        </w:rPr>
        <w:t>[4]int</w:t>
      </w:r>
      <w:r>
        <w:t>.</w:t>
      </w:r>
    </w:p>
    <w:p w14:paraId="70D2450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4DAEEC38" w14:textId="77777777" w:rsidR="00D14F96" w:rsidRDefault="00D14F96">
      <w:pPr>
        <w:spacing w:line="144" w:lineRule="auto"/>
      </w:pPr>
    </w:p>
    <w:p w14:paraId="4AA8EFB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94A597" wp14:editId="1CA18420">
            <wp:extent cx="3547109" cy="8324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Ty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7109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040DA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3.3 – Синтаксична діаграма типу масиву</w:t>
      </w:r>
    </w:p>
    <w:p w14:paraId="7AC4C614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Змінна-масив без ініціалізатора отримує масив нульових значень елементів. Статична ініціалізація виконується літералом масиву </w:t>
      </w:r>
      <w:r>
        <w:rPr>
          <w:rFonts w:ascii="Consolas" w:eastAsia="Consolas" w:hAnsi="Consolas" w:cs="Consolas"/>
          <w:sz w:val="25"/>
        </w:rPr>
        <w:t>[N]T{e1, ..., ek}</w:t>
      </w:r>
      <w:r>
        <w:t xml:space="preserve">, де </w:t>
      </w:r>
      <w:r>
        <w:rPr>
          <w:rFonts w:ascii="Consolas" w:eastAsia="Consolas" w:hAnsi="Consolas" w:cs="Consolas"/>
          <w:sz w:val="25"/>
        </w:rPr>
        <w:t>k ≤ N</w:t>
      </w:r>
      <w:r>
        <w:t xml:space="preserve">; елементи з індексами від </w:t>
      </w:r>
      <w:r>
        <w:rPr>
          <w:rFonts w:ascii="Consolas" w:eastAsia="Consolas" w:hAnsi="Consolas" w:cs="Consolas"/>
          <w:sz w:val="25"/>
        </w:rPr>
        <w:t>k</w:t>
      </w:r>
      <w:r>
        <w:t xml:space="preserve"> до </w:t>
      </w:r>
      <w:r>
        <w:rPr>
          <w:rFonts w:ascii="Consolas" w:eastAsia="Consolas" w:hAnsi="Consolas" w:cs="Consolas"/>
          <w:sz w:val="25"/>
        </w:rPr>
        <w:t>N−1</w:t>
      </w:r>
      <w:r>
        <w:t xml:space="preserve"> отримують нульові значення. Для масиву масивів внутрішні списки записуються без типу: </w:t>
      </w:r>
      <w:r>
        <w:rPr>
          <w:rFonts w:ascii="Consolas" w:eastAsia="Consolas" w:hAnsi="Consolas" w:cs="Consolas"/>
          <w:sz w:val="25"/>
        </w:rPr>
        <w:t>[2][2]int{{1, 2}, {3, 4}}</w:t>
      </w:r>
      <w:r>
        <w:t xml:space="preserve">. Кількість елементів </w:t>
      </w:r>
      <w:r>
        <w:rPr>
          <w:rFonts w:ascii="Consolas" w:eastAsia="Consolas" w:hAnsi="Consolas" w:cs="Consolas"/>
          <w:sz w:val="25"/>
        </w:rPr>
        <w:t>k &gt; N</w:t>
      </w:r>
      <w:r>
        <w:t xml:space="preserve"> є помилкою CE-11. Динамічна ініціалізація виконується присвоєнням значень елементам під час виконання (наприклад, у циклі).</w:t>
      </w:r>
    </w:p>
    <w:p w14:paraId="69EFFA21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Індексування.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a[i]</w:t>
      </w:r>
      <w:r>
        <w:t xml:space="preserve"> позначає елемент масиву </w:t>
      </w:r>
      <w:r>
        <w:rPr>
          <w:rFonts w:ascii="Consolas" w:eastAsia="Consolas" w:hAnsi="Consolas" w:cs="Consolas"/>
          <w:sz w:val="25"/>
        </w:rPr>
        <w:t>a</w:t>
      </w:r>
      <w:r>
        <w:t xml:space="preserve"> з індексом </w:t>
      </w:r>
      <w:r>
        <w:rPr>
          <w:rFonts w:ascii="Consolas" w:eastAsia="Consolas" w:hAnsi="Consolas" w:cs="Consolas"/>
          <w:sz w:val="25"/>
        </w:rPr>
        <w:t>i</w:t>
      </w:r>
      <w:r>
        <w:t xml:space="preserve">, де </w:t>
      </w:r>
      <w:r>
        <w:rPr>
          <w:rFonts w:ascii="Consolas" w:eastAsia="Consolas" w:hAnsi="Consolas" w:cs="Consolas"/>
          <w:sz w:val="25"/>
        </w:rPr>
        <w:t>i</w:t>
      </w:r>
      <w:r>
        <w:t xml:space="preserve"> —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. Елементи нумеруються від 0 до </w:t>
      </w:r>
      <w:r>
        <w:rPr>
          <w:rFonts w:ascii="Consolas" w:eastAsia="Consolas" w:hAnsi="Consolas" w:cs="Consolas"/>
          <w:sz w:val="25"/>
        </w:rPr>
        <w:t>N−1</w:t>
      </w:r>
      <w:r>
        <w:t>. Якщо значення індексу виходить за ці межі, виникає помилка часу виконання RE-04. Якщо індекс є константним виразом, вихід за межі виявляється на етапі трансляції (CE-11).</w:t>
      </w:r>
    </w:p>
    <w:p w14:paraId="365BB06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Довжина.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і дорівнює </w:t>
      </w:r>
      <w:r>
        <w:rPr>
          <w:rFonts w:ascii="Consolas" w:eastAsia="Consolas" w:hAnsi="Consolas" w:cs="Consolas"/>
          <w:sz w:val="25"/>
        </w:rPr>
        <w:t>N</w:t>
      </w:r>
      <w:r>
        <w:t>; для масиву він є константним виразом.</w:t>
      </w:r>
    </w:p>
    <w:p w14:paraId="768B7F9D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Масиви є типами-значеннями: присвоєння, ініціалізація, передача аргументу та повернення результату копіюють усі елементи.</w:t>
      </w:r>
    </w:p>
    <w:p w14:paraId="60AB913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Масиви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операцією </w:t>
      </w:r>
      <w:r>
        <w:rPr>
          <w:rFonts w:ascii="Consolas" w:eastAsia="Consolas" w:hAnsi="Consolas" w:cs="Consolas"/>
          <w:sz w:val="25"/>
        </w:rPr>
        <w:t>fmt.Print</w:t>
      </w:r>
      <w:r>
        <w:t xml:space="preserve"> безпосередньо (CE-05).</w:t>
      </w:r>
    </w:p>
    <w:p w14:paraId="30EEA31A" w14:textId="77777777" w:rsidR="00D14F96" w:rsidRDefault="00980361">
      <w:pPr>
        <w:pStyle w:val="Heading3"/>
      </w:pPr>
      <w:bookmarkStart w:id="32" w:name="_Toc240835893"/>
      <w:r>
        <w:t>3.4.2 Структури</w:t>
      </w:r>
      <w:bookmarkEnd w:id="32"/>
    </w:p>
    <w:p w14:paraId="4DF3F828" w14:textId="77777777" w:rsidR="00D14F96" w:rsidRDefault="0098036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struct { ... }</w:t>
      </w:r>
      <w:r>
        <w:t xml:space="preserve"> створює структурний тип </w:t>
      </w:r>
      <w:r>
        <w:rPr>
          <w:rFonts w:ascii="Consolas" w:eastAsia="Consolas" w:hAnsi="Consolas" w:cs="Consolas"/>
          <w:sz w:val="25"/>
        </w:rPr>
        <w:t>T</w:t>
      </w:r>
      <w:r>
        <w:t xml:space="preserve"> із набором іменованих полів.</w:t>
      </w:r>
    </w:p>
    <w:p w14:paraId="2383FCF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198C287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30F8E81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57ECC78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31AF1B40" w14:textId="77777777" w:rsidR="00D14F96" w:rsidRDefault="00D14F96">
      <w:pPr>
        <w:spacing w:line="144" w:lineRule="auto"/>
      </w:pPr>
    </w:p>
    <w:p w14:paraId="25B5293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56733F" wp14:editId="3E903DDC">
            <wp:extent cx="3619500" cy="8324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Typ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CB79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EA1F212" wp14:editId="65D06B83">
            <wp:extent cx="3158013" cy="91392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8013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B148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B96BAB" wp14:editId="6F6421E3">
            <wp:extent cx="2542698" cy="9139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Ta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42698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E63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74E617" wp14:editId="72ABFE75">
            <wp:extent cx="2587942" cy="8324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Dec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94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4AEF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3.4 – Синтаксичні діаграми структурного типу</w:t>
      </w:r>
    </w:p>
    <w:p w14:paraId="060577D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Імена полів однієї структури мають бути унікальними (CE-12). Тип поля може бути будь-яким типом, крім самої структури </w:t>
      </w:r>
      <w:r>
        <w:rPr>
          <w:rFonts w:ascii="Consolas" w:eastAsia="Consolas" w:hAnsi="Consolas" w:cs="Consolas"/>
          <w:sz w:val="25"/>
        </w:rPr>
        <w:t>T</w:t>
      </w:r>
      <w:r>
        <w:t xml:space="preserve"> безпосередньо або через масиви чи інші структури, оскільки розмір такого значення був би нескінченним (CE-12).</w:t>
      </w:r>
    </w:p>
    <w:p w14:paraId="1AD30B63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Доступ до полів.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s.f</w:t>
      </w:r>
      <w:r>
        <w:t xml:space="preserve"> позначає поле </w:t>
      </w:r>
      <w:r>
        <w:rPr>
          <w:rFonts w:ascii="Consolas" w:eastAsia="Consolas" w:hAnsi="Consolas" w:cs="Consolas"/>
          <w:sz w:val="25"/>
        </w:rPr>
        <w:t>f</w:t>
      </w:r>
      <w:r>
        <w:t xml:space="preserve"> значення </w:t>
      </w:r>
      <w:r>
        <w:rPr>
          <w:rFonts w:ascii="Consolas" w:eastAsia="Consolas" w:hAnsi="Consolas" w:cs="Consolas"/>
          <w:sz w:val="25"/>
        </w:rPr>
        <w:t>s</w:t>
      </w:r>
      <w:r>
        <w:t xml:space="preserve"> структурного типу. Звернення до неіснуючого поля є помилкою CE-12. Доступ до поля вкладеної структури записується ланцюжком: </w:t>
      </w:r>
      <w:r>
        <w:rPr>
          <w:rFonts w:ascii="Consolas" w:eastAsia="Consolas" w:hAnsi="Consolas" w:cs="Consolas"/>
          <w:sz w:val="25"/>
        </w:rPr>
        <w:t>seg.from.x</w:t>
      </w:r>
      <w:r>
        <w:t>.</w:t>
      </w:r>
    </w:p>
    <w:p w14:paraId="2D6882BF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 структурного типу отримує значення, в якому кожне поле має нульове значення свого типу. Літералів структур мова не має; поля заповнюються присвоєнням.</w:t>
      </w:r>
    </w:p>
    <w:p w14:paraId="1D6CB28E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Присвоєння структури копіює всі поля (зокрема вкладені масиви і структури) поелементно.</w:t>
      </w:r>
    </w:p>
    <w:p w14:paraId="6E0AAAE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Структури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безпосередньо (CE-05).</w:t>
      </w:r>
    </w:p>
    <w:p w14:paraId="2A4B5E66" w14:textId="77777777" w:rsidR="00D14F96" w:rsidRDefault="00980361">
      <w:pPr>
        <w:pStyle w:val="Heading3"/>
      </w:pPr>
      <w:bookmarkStart w:id="33" w:name="_Toc240835894"/>
      <w:r>
        <w:t>3.4.3 Параметри-вказівники</w:t>
      </w:r>
      <w:bookmarkEnd w:id="33"/>
    </w:p>
    <w:p w14:paraId="287139E9" w14:textId="77777777" w:rsidR="00D14F96" w:rsidRDefault="00980361">
      <w:r>
        <w:t xml:space="preserve">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 («вказівник на </w:t>
      </w:r>
      <w:r>
        <w:rPr>
          <w:rFonts w:ascii="Consolas" w:eastAsia="Consolas" w:hAnsi="Consolas" w:cs="Consolas"/>
          <w:sz w:val="25"/>
        </w:rPr>
        <w:t>T</w:t>
      </w:r>
      <w:r>
        <w:t xml:space="preserve">») може бути лише типом параметра функції. Він реалізує передачу параметра </w:t>
      </w:r>
      <w:r>
        <w:rPr>
          <w:b/>
        </w:rPr>
        <w:t>за посиланням</w:t>
      </w:r>
      <w:r>
        <w:t>.</w:t>
      </w:r>
    </w:p>
    <w:p w14:paraId="1AC764B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6E701F8A" w14:textId="77777777" w:rsidR="00D14F96" w:rsidRDefault="00D14F96">
      <w:pPr>
        <w:spacing w:line="144" w:lineRule="auto"/>
      </w:pPr>
    </w:p>
    <w:p w14:paraId="5E76E78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B4DC351" wp14:editId="014ADB2A">
            <wp:extent cx="2244090" cy="9139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Typ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B2DC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3.5 – Синтаксична діаграма типу параметра</w:t>
      </w:r>
    </w:p>
    <w:p w14:paraId="208657B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Аргументом для параметра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 є вираз </w:t>
      </w:r>
      <w:r>
        <w:rPr>
          <w:rFonts w:ascii="Consolas" w:eastAsia="Consolas" w:hAnsi="Consolas" w:cs="Consolas"/>
          <w:sz w:val="25"/>
        </w:rPr>
        <w:t>&amp;x</w:t>
      </w:r>
      <w:r>
        <w:t xml:space="preserve">, де </w:t>
      </w:r>
      <w:r>
        <w:rPr>
          <w:rFonts w:ascii="Consolas" w:eastAsia="Consolas" w:hAnsi="Consolas" w:cs="Consolas"/>
          <w:sz w:val="25"/>
        </w:rPr>
        <w:t>x</w:t>
      </w:r>
      <w:r>
        <w:t xml:space="preserve"> — адресований вираз (розд. 4.5) типу, ідентичного </w:t>
      </w:r>
      <w:r>
        <w:rPr>
          <w:rFonts w:ascii="Consolas" w:eastAsia="Consolas" w:hAnsi="Consolas" w:cs="Consolas"/>
          <w:sz w:val="25"/>
        </w:rPr>
        <w:t>T</w:t>
      </w:r>
      <w:r>
        <w:t xml:space="preserve">, або інший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. Неявне розширення </w:t>
      </w:r>
      <w:r>
        <w:rPr>
          <w:rFonts w:ascii="Consolas" w:eastAsia="Consolas" w:hAnsi="Consolas" w:cs="Consolas"/>
          <w:sz w:val="25"/>
        </w:rPr>
        <w:t>int → float</w:t>
      </w:r>
      <w:r>
        <w:t xml:space="preserve"> для вказівників не застосовується.</w:t>
      </w:r>
    </w:p>
    <w:p w14:paraId="5CE017B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Вираз </w:t>
      </w:r>
      <w:r>
        <w:rPr>
          <w:rFonts w:ascii="Consolas" w:eastAsia="Consolas" w:hAnsi="Consolas" w:cs="Consolas"/>
          <w:sz w:val="25"/>
        </w:rPr>
        <w:t>*p</w:t>
      </w:r>
      <w:r>
        <w:t xml:space="preserve">, де </w:t>
      </w:r>
      <w:r>
        <w:rPr>
          <w:rFonts w:ascii="Consolas" w:eastAsia="Consolas" w:hAnsi="Consolas" w:cs="Consolas"/>
          <w:sz w:val="25"/>
        </w:rPr>
        <w:t>p</w:t>
      </w:r>
      <w:r>
        <w:t xml:space="preserve"> —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, є l-значенням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що позначає ту саму змінну, адресу якої передано у виклику. Суфікси застосовуються до розіменованого значення: </w:t>
      </w:r>
      <w:r>
        <w:rPr>
          <w:rFonts w:ascii="Consolas" w:eastAsia="Consolas" w:hAnsi="Consolas" w:cs="Consolas"/>
          <w:sz w:val="25"/>
        </w:rPr>
        <w:t>*p[i]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(*p)[i]</w:t>
      </w:r>
      <w:r>
        <w:t xml:space="preserve">, </w:t>
      </w:r>
      <w:r>
        <w:rPr>
          <w:rFonts w:ascii="Consolas" w:eastAsia="Consolas" w:hAnsi="Consolas" w:cs="Consolas"/>
          <w:sz w:val="25"/>
        </w:rPr>
        <w:t>*p.x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(*p).x</w:t>
      </w:r>
      <w:r>
        <w:t>.</w:t>
      </w:r>
    </w:p>
    <w:p w14:paraId="1BFABA93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>Параметру-вказівнику не можна присвоїти нове значення; вказівники не порівнюються, не виводяться і не беруть участі в арифметиці.</w:t>
      </w:r>
    </w:p>
    <w:p w14:paraId="7CD44CE0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Значення «порожнього вказівника» (</w:t>
      </w:r>
      <w:r>
        <w:rPr>
          <w:rFonts w:ascii="Consolas" w:eastAsia="Consolas" w:hAnsi="Consolas" w:cs="Consolas"/>
          <w:sz w:val="25"/>
        </w:rPr>
        <w:t>nil</w:t>
      </w:r>
      <w:r>
        <w:t>) у мові немає: кожен параметр-вказівник завжди посилається на існуючу змінну. Оскільки вказівник не можна зберегти в змінній, полі чи результаті функції, він не може пережити змінну, на яку посилається.</w:t>
      </w:r>
    </w:p>
    <w:p w14:paraId="77962568" w14:textId="77777777" w:rsidR="00D14F96" w:rsidRDefault="00980361">
      <w:pPr>
        <w:pStyle w:val="Heading2"/>
      </w:pPr>
      <w:bookmarkStart w:id="34" w:name="_Toc240835895"/>
      <w:r>
        <w:t>3.5 Еквівалентність та сумісність типів</w:t>
      </w:r>
      <w:bookmarkEnd w:id="34"/>
    </w:p>
    <w:p w14:paraId="562606AF" w14:textId="77777777" w:rsidR="00D14F96" w:rsidRDefault="00980361">
      <w:r>
        <w:t xml:space="preserve">Два типи </w:t>
      </w:r>
      <w:r>
        <w:rPr>
          <w:b/>
        </w:rPr>
        <w:t>ідентичні</w:t>
      </w:r>
      <w:r>
        <w:t>, якщо це той самий базовий тип, той самий іменований (користувацький скалярний, іменований масивний або структурний) тип, або якщо обидва є неіменованими типами масивів з однаковою довжиною та ідентичними типами елементів. Отже, для іменованих типів діє номінальна еквівалентність, а для неіменованих типів масивів — структурна.</w:t>
      </w:r>
    </w:p>
    <w:p w14:paraId="0BDB43D1" w14:textId="77777777" w:rsidR="00D14F96" w:rsidRDefault="00980361">
      <w:r>
        <w:t xml:space="preserve">Значення </w:t>
      </w:r>
      <w:r>
        <w:rPr>
          <w:rFonts w:ascii="Consolas" w:eastAsia="Consolas" w:hAnsi="Consolas" w:cs="Consolas"/>
          <w:sz w:val="25"/>
        </w:rPr>
        <w:t>x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V</w:t>
      </w:r>
      <w:r>
        <w:t xml:space="preserve"> </w:t>
      </w:r>
      <w:r>
        <w:rPr>
          <w:b/>
        </w:rPr>
        <w:t>сумісне за присвоєнням</w:t>
      </w:r>
      <w:r>
        <w:t xml:space="preserve"> із типом </w:t>
      </w:r>
      <w:r>
        <w:rPr>
          <w:rFonts w:ascii="Consolas" w:eastAsia="Consolas" w:hAnsi="Consolas" w:cs="Consolas"/>
          <w:sz w:val="25"/>
        </w:rPr>
        <w:t>T</w:t>
      </w:r>
      <w:r>
        <w:t xml:space="preserve"> (може бути присвоєне змінній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передане параметру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повернене як результат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або використане як елемент масиву з елементами типу </w:t>
      </w:r>
      <w:r>
        <w:rPr>
          <w:rFonts w:ascii="Consolas" w:eastAsia="Consolas" w:hAnsi="Consolas" w:cs="Consolas"/>
          <w:sz w:val="25"/>
        </w:rPr>
        <w:t>T</w:t>
      </w:r>
      <w:r>
        <w:t>), якщо виконується одна з умов:</w:t>
      </w:r>
    </w:p>
    <w:p w14:paraId="75C54D0A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і </w:t>
      </w:r>
      <w:r>
        <w:rPr>
          <w:rFonts w:ascii="Consolas" w:eastAsia="Consolas" w:hAnsi="Consolas" w:cs="Consolas"/>
          <w:sz w:val="25"/>
        </w:rPr>
        <w:t>T</w:t>
      </w:r>
      <w:r>
        <w:t xml:space="preserve"> ідентичні;</w:t>
      </w:r>
    </w:p>
    <w:p w14:paraId="2D29679A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T</w:t>
      </w:r>
      <w:r>
        <w:t xml:space="preserve">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(неявне розширення, розд. 3.6.1);</w:t>
      </w:r>
    </w:p>
    <w:p w14:paraId="2878593C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rFonts w:ascii="Consolas" w:eastAsia="Consolas" w:hAnsi="Consolas" w:cs="Consolas"/>
          <w:sz w:val="25"/>
        </w:rPr>
        <w:t>x</w:t>
      </w:r>
      <w:r>
        <w:t xml:space="preserve"> — літерал (можливо, з унарним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 xml:space="preserve">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скалярний тип, до базового типу якого літерал сумісний за умовами 1–2;</w:t>
      </w:r>
    </w:p>
    <w:p w14:paraId="2C0427EB" w14:textId="77777777" w:rsidR="00D14F96" w:rsidRDefault="0098036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неіменований тип масиву,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тип масиву з ідентичною структурою.</w:t>
      </w:r>
    </w:p>
    <w:p w14:paraId="367C2309" w14:textId="77777777" w:rsidR="00D14F96" w:rsidRDefault="00980361">
      <w:pPr>
        <w:pStyle w:val="Heading2"/>
      </w:pPr>
      <w:bookmarkStart w:id="35" w:name="_Toc240835896"/>
      <w:r>
        <w:t>3.6 Приведення типів</w:t>
      </w:r>
      <w:bookmarkEnd w:id="35"/>
    </w:p>
    <w:p w14:paraId="5358E0BE" w14:textId="77777777" w:rsidR="00D14F96" w:rsidRDefault="00980361">
      <w:pPr>
        <w:pStyle w:val="Heading3"/>
      </w:pPr>
      <w:bookmarkStart w:id="36" w:name="_Toc240835897"/>
      <w:r>
        <w:t>3.6.1 Неявне приведення</w:t>
      </w:r>
      <w:bookmarkEnd w:id="36"/>
    </w:p>
    <w:p w14:paraId="13B2B603" w14:textId="77777777" w:rsidR="00D14F96" w:rsidRDefault="00980361">
      <w:r>
        <w:t xml:space="preserve">Єдине неявне приведення в мові — </w:t>
      </w:r>
      <w:r>
        <w:rPr>
          <w:b/>
        </w:rPr>
        <w:t>розширення</w:t>
      </w:r>
      <w:r>
        <w:t xml:space="preserve">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до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: ціле число інтерпретується як дійсне з нульовою дробовою частиною, округлене до найближчого значення </w:t>
      </w:r>
      <w:r>
        <w:rPr>
          <w:rFonts w:ascii="Consolas" w:eastAsia="Consolas" w:hAnsi="Consolas" w:cs="Consolas"/>
          <w:sz w:val="25"/>
        </w:rPr>
        <w:t>float</w:t>
      </w:r>
      <w:r>
        <w:t>, якщо воно не представляється точно. Розширення виконується:</w:t>
      </w:r>
    </w:p>
    <w:p w14:paraId="49FD548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в арифметичній операції та операції порівняння, якщо один операнд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, а інший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(перетворюється операнд типу </w:t>
      </w:r>
      <w:r>
        <w:rPr>
          <w:rFonts w:ascii="Consolas" w:eastAsia="Consolas" w:hAnsi="Consolas" w:cs="Consolas"/>
          <w:sz w:val="25"/>
        </w:rPr>
        <w:t>int</w:t>
      </w:r>
      <w:r>
        <w:t>);</w:t>
      </w:r>
    </w:p>
    <w:p w14:paraId="16A084CE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у присвоєнні та ініціалізації змінної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значенням типу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27138A6F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під час передачі аргументу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параметру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та повернення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 функції з результатом типу </w:t>
      </w:r>
      <w:r>
        <w:rPr>
          <w:rFonts w:ascii="Consolas" w:eastAsia="Consolas" w:hAnsi="Consolas" w:cs="Consolas"/>
          <w:sz w:val="25"/>
        </w:rPr>
        <w:t>float</w:t>
      </w:r>
      <w:r>
        <w:t>;</w:t>
      </w:r>
    </w:p>
    <w:p w14:paraId="33B2959F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для елемента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у літералі масиву з елементами типу </w:t>
      </w:r>
      <w:r>
        <w:rPr>
          <w:rFonts w:ascii="Consolas" w:eastAsia="Consolas" w:hAnsi="Consolas" w:cs="Consolas"/>
          <w:sz w:val="25"/>
        </w:rPr>
        <w:t>float</w:t>
      </w:r>
      <w:r>
        <w:t>.</w:t>
      </w:r>
    </w:p>
    <w:p w14:paraId="6522D1AC" w14:textId="77777777" w:rsidR="00D14F96" w:rsidRDefault="00980361">
      <w:r>
        <w:t xml:space="preserve">Звуження </w:t>
      </w:r>
      <w:r>
        <w:rPr>
          <w:rFonts w:ascii="Consolas" w:eastAsia="Consolas" w:hAnsi="Consolas" w:cs="Consolas"/>
          <w:sz w:val="25"/>
        </w:rPr>
        <w:t>float → int</w:t>
      </w:r>
      <w:r>
        <w:t xml:space="preserve"> неявно не виконується ніколи: </w:t>
      </w:r>
      <w:r>
        <w:rPr>
          <w:rFonts w:ascii="Consolas" w:eastAsia="Consolas" w:hAnsi="Consolas" w:cs="Consolas"/>
          <w:sz w:val="25"/>
        </w:rPr>
        <w:t>var n int = 2.5</w:t>
      </w:r>
      <w:r>
        <w:t xml:space="preserve"> є помилкою CE-05. Неявні перетворення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і числовими типами відсутні.</w:t>
      </w:r>
    </w:p>
    <w:p w14:paraId="03D29652" w14:textId="77777777" w:rsidR="00D14F96" w:rsidRDefault="00980361">
      <w:pPr>
        <w:pStyle w:val="Heading3"/>
      </w:pPr>
      <w:bookmarkStart w:id="37" w:name="_Toc240835898"/>
      <w:r>
        <w:t>3.6.2 Явне приведення</w:t>
      </w:r>
      <w:bookmarkEnd w:id="37"/>
    </w:p>
    <w:p w14:paraId="40DD6B4E" w14:textId="77777777" w:rsidR="00D14F96" w:rsidRDefault="00980361">
      <w:r>
        <w:t xml:space="preserve">Явне приведення записується як </w:t>
      </w:r>
      <w:r>
        <w:rPr>
          <w:rFonts w:ascii="Consolas" w:eastAsia="Consolas" w:hAnsi="Consolas" w:cs="Consolas"/>
          <w:sz w:val="25"/>
        </w:rPr>
        <w:t>T(x)</w:t>
      </w:r>
      <w:r>
        <w:t xml:space="preserve">, де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базовий або користувацький скалярний тип (для користувацького типу — синтаксично виклик, який семантичний аналізатор розпізнає за тим, що ідентифікатор позначає тип).</w:t>
      </w:r>
    </w:p>
    <w:p w14:paraId="096A6CED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3.3 – Допустимі явні приведення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14F96" w14:paraId="600F57E2" w14:textId="77777777">
        <w:trPr>
          <w:cantSplit/>
          <w:tblHeader/>
          <w:jc w:val="center"/>
        </w:trPr>
        <w:tc>
          <w:tcPr>
            <w:tcW w:w="3213" w:type="dxa"/>
          </w:tcPr>
          <w:p w14:paraId="52E16E8D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x</w:t>
            </w:r>
          </w:p>
        </w:tc>
        <w:tc>
          <w:tcPr>
            <w:tcW w:w="3213" w:type="dxa"/>
          </w:tcPr>
          <w:p w14:paraId="2D5B08BE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T</w:t>
            </w:r>
          </w:p>
        </w:tc>
        <w:tc>
          <w:tcPr>
            <w:tcW w:w="3213" w:type="dxa"/>
          </w:tcPr>
          <w:p w14:paraId="186B1B9F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14F96" w14:paraId="687EC39D" w14:textId="77777777">
        <w:trPr>
          <w:cantSplit/>
          <w:jc w:val="center"/>
        </w:trPr>
        <w:tc>
          <w:tcPr>
            <w:tcW w:w="3213" w:type="dxa"/>
          </w:tcPr>
          <w:p w14:paraId="47AB70F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числовий</w:t>
            </w:r>
          </w:p>
        </w:tc>
        <w:tc>
          <w:tcPr>
            <w:tcW w:w="3213" w:type="dxa"/>
          </w:tcPr>
          <w:p w14:paraId="171A65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6AAF774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як дійсне число</w:t>
            </w:r>
          </w:p>
        </w:tc>
      </w:tr>
      <w:tr w:rsidR="00D14F96" w14:paraId="3EA43857" w14:textId="77777777">
        <w:trPr>
          <w:cantSplit/>
          <w:jc w:val="center"/>
        </w:trPr>
        <w:tc>
          <w:tcPr>
            <w:tcW w:w="3213" w:type="dxa"/>
          </w:tcPr>
          <w:p w14:paraId="622357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00DD879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4DA7EFB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з відкинутою дробовою частиною (округлення в бік нуля): </w:t>
            </w:r>
            <w:r>
              <w:rPr>
                <w:rFonts w:ascii="Consolas" w:eastAsia="Consolas" w:hAnsi="Consolas" w:cs="Consolas"/>
                <w:sz w:val="21"/>
              </w:rPr>
              <w:t>int(2.9) = 2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int(-2.9) = -2</w:t>
            </w:r>
            <w:r>
              <w:rPr>
                <w:sz w:val="24"/>
              </w:rPr>
              <w:t xml:space="preserve">; якщо результат не належить множині значень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— RE-09</w:t>
            </w:r>
          </w:p>
        </w:tc>
      </w:tr>
      <w:tr w:rsidR="00D14F96" w14:paraId="7E75326E" w14:textId="77777777">
        <w:trPr>
          <w:cantSplit/>
          <w:jc w:val="center"/>
        </w:trPr>
        <w:tc>
          <w:tcPr>
            <w:tcW w:w="3213" w:type="dxa"/>
          </w:tcPr>
          <w:p w14:paraId="3D12466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0123033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373EC7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без змін</w:t>
            </w:r>
          </w:p>
        </w:tc>
      </w:tr>
      <w:tr w:rsidR="00D14F96" w14:paraId="1BE37D48" w14:textId="77777777">
        <w:trPr>
          <w:cantSplit/>
          <w:jc w:val="center"/>
        </w:trPr>
        <w:tc>
          <w:tcPr>
            <w:tcW w:w="3213" w:type="dxa"/>
          </w:tcPr>
          <w:p w14:paraId="711C941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</w:t>
            </w:r>
          </w:p>
        </w:tc>
        <w:tc>
          <w:tcPr>
            <w:tcW w:w="3213" w:type="dxa"/>
          </w:tcPr>
          <w:p w14:paraId="706AAA3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U'</w:t>
            </w:r>
          </w:p>
        </w:tc>
        <w:tc>
          <w:tcPr>
            <w:tcW w:w="3213" w:type="dxa"/>
          </w:tcPr>
          <w:p w14:paraId="4712160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приведення </w:t>
            </w:r>
            <w:r>
              <w:rPr>
                <w:rFonts w:ascii="Consolas" w:eastAsia="Consolas" w:hAnsi="Consolas" w:cs="Consolas"/>
                <w:sz w:val="21"/>
              </w:rPr>
              <w:t>U → U'</w:t>
            </w:r>
            <w:r>
              <w:rPr>
                <w:sz w:val="24"/>
              </w:rPr>
              <w:t xml:space="preserve"> за рядками вище, якщо обидва базові типи числові або однакові</w:t>
            </w:r>
          </w:p>
        </w:tc>
      </w:tr>
    </w:tbl>
    <w:p w14:paraId="014A073B" w14:textId="77777777" w:rsidR="00D14F96" w:rsidRDefault="00D14F96">
      <w:pPr>
        <w:spacing w:line="240" w:lineRule="auto"/>
      </w:pPr>
    </w:p>
    <w:p w14:paraId="10040E45" w14:textId="77777777" w:rsidR="00D14F96" w:rsidRDefault="00980361">
      <w:r>
        <w:t xml:space="preserve">Приведення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та числовими типами, а також приведення масивів і структур недопустимі (CE-06).</w:t>
      </w:r>
    </w:p>
    <w:p w14:paraId="06A42A83" w14:textId="77777777" w:rsidR="00D14F96" w:rsidRDefault="00980361">
      <w:pPr>
        <w:ind w:firstLine="0"/>
      </w:pPr>
      <w:r>
        <w:br w:type="page"/>
      </w:r>
    </w:p>
    <w:p w14:paraId="62FFA078" w14:textId="77777777" w:rsidR="00D14F96" w:rsidRDefault="00980361">
      <w:pPr>
        <w:pStyle w:val="Heading1"/>
      </w:pPr>
      <w:bookmarkStart w:id="38" w:name="_Toc240835899"/>
      <w:r>
        <w:t>4 Вирази</w:t>
      </w:r>
      <w:bookmarkEnd w:id="38"/>
    </w:p>
    <w:p w14:paraId="03BBF89F" w14:textId="77777777" w:rsidR="00D14F96" w:rsidRDefault="00980361">
      <w:pPr>
        <w:pStyle w:val="Heading2"/>
      </w:pPr>
      <w:bookmarkStart w:id="39" w:name="_Toc240835900"/>
      <w:r>
        <w:t>4.1 Класифікація виразів</w:t>
      </w:r>
      <w:bookmarkEnd w:id="39"/>
    </w:p>
    <w:p w14:paraId="5D3D9F76" w14:textId="77777777" w:rsidR="00D14F96" w:rsidRDefault="00980361">
      <w:r>
        <w:t xml:space="preserve">Вираз — послідовність операторів і операндів, що визначає обчислення значення. За типом обчисленого значення вирази поділяються на арифметичні (тип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float</w:t>
      </w:r>
      <w:r>
        <w:t xml:space="preserve">), логічні (тип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), рядкові (тип </w:t>
      </w:r>
      <w:r>
        <w:rPr>
          <w:rFonts w:ascii="Consolas" w:eastAsia="Consolas" w:hAnsi="Consolas" w:cs="Consolas"/>
          <w:sz w:val="25"/>
        </w:rPr>
        <w:t>string</w:t>
      </w:r>
      <w:r>
        <w:t>) та вирази сконструйованих типів (масиви і структури — результати індексування, доступу до поля чи виклику функції). Окремо виділяють:</w:t>
      </w:r>
    </w:p>
    <w:p w14:paraId="201B5872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первинні вирази</w:t>
      </w:r>
      <w:r>
        <w:t xml:space="preserve"> — літерали, імена, розіменування, приведення, виклики, літерали масивів і вирази в дужках;</w:t>
      </w:r>
    </w:p>
    <w:p w14:paraId="541CDA70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константні вирази</w:t>
      </w:r>
      <w:r>
        <w:t xml:space="preserve"> (розд. 4.6) — обчислювані на етапі трансляції;</w:t>
      </w:r>
    </w:p>
    <w:p w14:paraId="71F4F06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адресовані вирази (l-значення)</w:t>
      </w:r>
      <w:r>
        <w:t xml:space="preserve"> (розд. 4.5) — позначають ділянку пам'яті.</w:t>
      </w:r>
    </w:p>
    <w:p w14:paraId="5CB7609B" w14:textId="77777777" w:rsidR="00D14F96" w:rsidRDefault="00980361">
      <w:pPr>
        <w:pStyle w:val="Heading2"/>
      </w:pPr>
      <w:bookmarkStart w:id="40" w:name="_Toc240835901"/>
      <w:r>
        <w:t>4.2 Синтаксис виразів</w:t>
      </w:r>
      <w:bookmarkEnd w:id="40"/>
    </w:p>
    <w:p w14:paraId="0201F55A" w14:textId="77777777" w:rsidR="00D14F96" w:rsidRDefault="00980361">
      <w:r>
        <w:t>Пріоритет операторів задано стратифікацією граматики: оператори з вищим пріоритетом описано на глибших рівнях вкладеності (</w:t>
      </w:r>
      <w:r>
        <w:rPr>
          <w:rFonts w:ascii="Consolas" w:eastAsia="Consolas" w:hAnsi="Consolas" w:cs="Consolas"/>
          <w:sz w:val="25"/>
        </w:rPr>
        <w:t>OrExpr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RelExpr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AddExpr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MulExpr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PowerExpr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). Лівоасоціативні оператори описано повтореннями </w:t>
      </w:r>
      <w:r>
        <w:rPr>
          <w:rFonts w:ascii="Consolas" w:eastAsia="Consolas" w:hAnsi="Consolas" w:cs="Consolas"/>
          <w:sz w:val="25"/>
        </w:rPr>
        <w:t>{ ... }</w:t>
      </w:r>
      <w:r>
        <w:t xml:space="preserve">, правоасоціативний 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— правою рекурсією через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. Оператори порівняння неасоціативні: запис </w:t>
      </w:r>
      <w:r>
        <w:rPr>
          <w:rFonts w:ascii="Consolas" w:eastAsia="Consolas" w:hAnsi="Consolas" w:cs="Consolas"/>
          <w:sz w:val="25"/>
        </w:rPr>
        <w:t>a &lt; b &lt; c</w:t>
      </w:r>
      <w:r>
        <w:t xml:space="preserve"> є синтаксичною помилкою.</w:t>
      </w:r>
    </w:p>
    <w:p w14:paraId="202E256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255DEAF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1F0BCA9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2267D9E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05200F2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39F0F0A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6B4E039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2AEBF95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39CA526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21C82FA8" w14:textId="77777777" w:rsidR="00D14F96" w:rsidRDefault="00D14F96">
      <w:pPr>
        <w:spacing w:line="144" w:lineRule="auto"/>
      </w:pPr>
    </w:p>
    <w:p w14:paraId="17D90BA3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FC67A7A" wp14:editId="6C557834">
            <wp:extent cx="2180748" cy="110394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2A4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F15F16" wp14:editId="37D99859">
            <wp:extent cx="1692116" cy="8324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9211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E8B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B66181" wp14:editId="3CC75D2B">
            <wp:extent cx="1945481" cy="110394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Exp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6E8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74E0327" wp14:editId="16DBC26B">
            <wp:extent cx="1945481" cy="11039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dEx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2E8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BE2EC8" wp14:editId="26157311">
            <wp:extent cx="3682841" cy="91392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Exp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B6E1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FEC26CC" wp14:editId="41992EDC">
            <wp:extent cx="1945481" cy="11039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xp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71E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A78417" wp14:editId="31833BDA">
            <wp:extent cx="2099309" cy="11039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Exp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9DA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9BD757" wp14:editId="7FA0E078">
            <wp:extent cx="3004185" cy="110394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Exp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E6F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9D060D1" wp14:editId="2A1F0A45">
            <wp:extent cx="3918108" cy="91392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Ex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8108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5C64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4.1 – Синтаксичні діаграми виразів</w:t>
      </w:r>
    </w:p>
    <w:p w14:paraId="3099320F" w14:textId="77777777" w:rsidR="00D14F96" w:rsidRDefault="00980361">
      <w:r>
        <w:t>Первинний вираз складається з операнда та нуля або більше суфіксів: доступу до поля (</w:t>
      </w:r>
      <w:r>
        <w:rPr>
          <w:rFonts w:ascii="Consolas" w:eastAsia="Consolas" w:hAnsi="Consolas" w:cs="Consolas"/>
          <w:sz w:val="25"/>
        </w:rPr>
        <w:t>.x</w:t>
      </w:r>
      <w:r>
        <w:t>), індексування (</w:t>
      </w:r>
      <w:r>
        <w:rPr>
          <w:rFonts w:ascii="Consolas" w:eastAsia="Consolas" w:hAnsi="Consolas" w:cs="Consolas"/>
          <w:sz w:val="25"/>
        </w:rPr>
        <w:t>[i]</w:t>
      </w:r>
      <w:r>
        <w:t>) та виклику (</w:t>
      </w:r>
      <w:r>
        <w:rPr>
          <w:rFonts w:ascii="Consolas" w:eastAsia="Consolas" w:hAnsi="Consolas" w:cs="Consolas"/>
          <w:sz w:val="25"/>
        </w:rPr>
        <w:t>(args)</w:t>
      </w:r>
      <w:r>
        <w:t xml:space="preserve">). Операндом може бути літерал, ідентифікатор, розіменування параметра-вказівника, явне приведення до базового типу, виклик </w:t>
      </w:r>
      <w:r>
        <w:rPr>
          <w:rFonts w:ascii="Consolas" w:eastAsia="Consolas" w:hAnsi="Consolas" w:cs="Consolas"/>
          <w:sz w:val="25"/>
        </w:rPr>
        <w:t>len</w:t>
      </w:r>
      <w:r>
        <w:t>, літерал масиву або вираз у дужках.</w:t>
      </w:r>
    </w:p>
    <w:p w14:paraId="0022391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3BF5512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4D36C2D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48DDCED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0055811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6B46783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097FCC6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06D1403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249A668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525C71B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3F8301B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1FE5EF4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531A0F53" w14:textId="77777777" w:rsidR="00D14F96" w:rsidRDefault="00D14F96">
      <w:pPr>
        <w:spacing w:line="144" w:lineRule="auto"/>
      </w:pPr>
    </w:p>
    <w:p w14:paraId="29CABF64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D9B277" wp14:editId="51A037F3">
            <wp:extent cx="3637597" cy="152923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Exp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52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29C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8F5260" wp14:editId="3757F256">
            <wp:extent cx="2054066" cy="832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o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9B2C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F88F54" wp14:editId="319F6B4C">
            <wp:extent cx="2877502" cy="8324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7750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630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BE41E06" wp14:editId="096096BD">
            <wp:extent cx="3212306" cy="91392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1230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DB7E0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98379DF" wp14:editId="23E7361B">
            <wp:extent cx="2026919" cy="1103947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D128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8137855" wp14:editId="1DFC3C82">
            <wp:extent cx="2180748" cy="1103947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BE1F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AA02CB" wp14:editId="453A0F18">
            <wp:extent cx="2515552" cy="83248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xp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ADDB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F61F48B" wp14:editId="4BEF56C1">
            <wp:extent cx="3058477" cy="246126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n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477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89A4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E01749" wp14:editId="2AEA17F3">
            <wp:extent cx="2054066" cy="8324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eferenc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045AC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1A5833E" wp14:editId="75A8C3AD">
            <wp:extent cx="3927157" cy="83248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271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C34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67C240" wp14:editId="3593FB93">
            <wp:extent cx="3465671" cy="83248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Cal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A6FCA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4.2 – Синтаксичні діаграми первинних виразів</w:t>
      </w:r>
    </w:p>
    <w:p w14:paraId="58DF53CD" w14:textId="77777777" w:rsidR="00D14F96" w:rsidRDefault="00980361">
      <w:r>
        <w:t>Літерал масиву складається з типу масиву та списку значень елементів у фігурних дужках. Для вкладених масивів тип внутрішніх списків не записується. Після останнього елемента допускається кома.</w:t>
      </w:r>
    </w:p>
    <w:p w14:paraId="0A9EBAE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0674610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39BACC6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4E3FEE6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05AA73C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7727C119" w14:textId="77777777" w:rsidR="00D14F96" w:rsidRDefault="00D14F96">
      <w:pPr>
        <w:spacing w:line="144" w:lineRule="auto"/>
      </w:pPr>
    </w:p>
    <w:p w14:paraId="4B27E44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270694" wp14:editId="39341CE1">
            <wp:extent cx="2099309" cy="16468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408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F44B7A9" wp14:editId="2A4692A8">
            <wp:extent cx="3203257" cy="83248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L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32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693C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74FCB6" wp14:editId="530FCF79">
            <wp:extent cx="4035742" cy="91392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Valu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574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EA8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0972A74" wp14:editId="62446148">
            <wp:extent cx="3863816" cy="98631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Tai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3816" cy="9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32A2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54E962" wp14:editId="788A59D2">
            <wp:extent cx="2334577" cy="110394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2650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4.3 – Синтаксичні діаграми літералів у виразах</w:t>
      </w:r>
    </w:p>
    <w:p w14:paraId="0618B1B8" w14:textId="77777777" w:rsidR="00D14F96" w:rsidRDefault="00980361">
      <w:r>
        <w:t>Приклади виразів:</w:t>
      </w:r>
    </w:p>
    <w:p w14:paraId="7C668D7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-b + 4.5 * c             // (-b) + (4.5 * c)</w:t>
      </w:r>
    </w:p>
    <w:p w14:paraId="054E4C8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2 ** 3 ** 2              // 2 ** (3 ** 2) = 512</w:t>
      </w:r>
    </w:p>
    <w:p w14:paraId="27DB7EC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-2 ** 2                  // -(2 ** 2) = -4</w:t>
      </w:r>
    </w:p>
    <w:p w14:paraId="2A9BBC6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&gt;= 0 &amp;&amp; !done || n == 0</w:t>
      </w:r>
    </w:p>
    <w:p w14:paraId="3396F3D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float(total) / float(len(v))</w:t>
      </w:r>
    </w:p>
    <w:p w14:paraId="41162D3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[3]int{1, 2, 3}</w:t>
      </w:r>
    </w:p>
    <w:p w14:paraId="0AD17F3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m[i][j] + p.x * (*ptr)</w:t>
      </w:r>
    </w:p>
    <w:p w14:paraId="2209E122" w14:textId="77777777" w:rsidR="00D14F96" w:rsidRDefault="00D14F96">
      <w:pPr>
        <w:spacing w:line="144" w:lineRule="auto"/>
      </w:pPr>
    </w:p>
    <w:p w14:paraId="700E96C3" w14:textId="77777777" w:rsidR="00D14F96" w:rsidRDefault="00980361">
      <w:pPr>
        <w:pStyle w:val="Heading2"/>
      </w:pPr>
      <w:bookmarkStart w:id="41" w:name="_Toc240835902"/>
      <w:r>
        <w:t>4.3 Обчислення виразів</w:t>
      </w:r>
      <w:bookmarkEnd w:id="41"/>
    </w:p>
    <w:p w14:paraId="7ABAA6A1" w14:textId="77777777" w:rsidR="00D14F96" w:rsidRDefault="00980361">
      <w:r>
        <w:t xml:space="preserve">Операнди бінарних операторів, аргументи викликів, індекси та елементи літералів масивів обчислюються </w:t>
      </w:r>
      <w:r>
        <w:rPr>
          <w:b/>
        </w:rPr>
        <w:t>зліва направо</w:t>
      </w:r>
      <w:r>
        <w:t xml:space="preserve">. 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та </w:t>
      </w:r>
      <w:r>
        <w:rPr>
          <w:rFonts w:ascii="Consolas" w:eastAsia="Consolas" w:hAnsi="Consolas" w:cs="Consolas"/>
          <w:sz w:val="25"/>
        </w:rPr>
        <w:t>||</w:t>
      </w:r>
      <w:r>
        <w:t xml:space="preserve"> обчислюються за скороченою схемою: правий операнд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обчислюється лише тоді, коли лівий дорівнює </w:t>
      </w:r>
      <w:r>
        <w:rPr>
          <w:rFonts w:ascii="Consolas" w:eastAsia="Consolas" w:hAnsi="Consolas" w:cs="Consolas"/>
          <w:sz w:val="25"/>
        </w:rPr>
        <w:t>true</w:t>
      </w:r>
      <w:r>
        <w:t xml:space="preserve">, а правий операнд </w:t>
      </w:r>
      <w:r>
        <w:rPr>
          <w:rFonts w:ascii="Consolas" w:eastAsia="Consolas" w:hAnsi="Consolas" w:cs="Consolas"/>
          <w:sz w:val="25"/>
        </w:rPr>
        <w:t>||</w:t>
      </w:r>
      <w:r>
        <w:t xml:space="preserve"> — лише тоді, коли лівий дорівнює </w:t>
      </w:r>
      <w:r>
        <w:rPr>
          <w:rFonts w:ascii="Consolas" w:eastAsia="Consolas" w:hAnsi="Consolas" w:cs="Consolas"/>
          <w:sz w:val="25"/>
        </w:rPr>
        <w:t>false</w:t>
      </w:r>
      <w:r>
        <w:t>. Решта операторів обчислює обидва операнди.</w:t>
      </w:r>
    </w:p>
    <w:p w14:paraId="65976EFD" w14:textId="77777777" w:rsidR="00D14F96" w:rsidRDefault="00980361">
      <w:r>
        <w:t>Порядок обчислення не залежить від пріоритету операторів: пріоритет визначає лише структуру виразу (дерево розбору), а не послідовність обчислення операндів.</w:t>
      </w:r>
    </w:p>
    <w:p w14:paraId="7D89CD87" w14:textId="77777777" w:rsidR="00D14F96" w:rsidRDefault="00980361">
      <w:pPr>
        <w:pStyle w:val="Heading2"/>
      </w:pPr>
      <w:bookmarkStart w:id="42" w:name="_Toc240835903"/>
      <w:r>
        <w:t>4.4 Оператори: пріоритет, асоціативність, типи операндів і результату</w:t>
      </w:r>
      <w:bookmarkEnd w:id="42"/>
    </w:p>
    <w:p w14:paraId="2A9EAA48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4.1 – Пріоритет та асоціативність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D14F96" w14:paraId="509A0382" w14:textId="77777777">
        <w:trPr>
          <w:cantSplit/>
          <w:tblHeader/>
          <w:jc w:val="center"/>
        </w:trPr>
        <w:tc>
          <w:tcPr>
            <w:tcW w:w="2410" w:type="dxa"/>
          </w:tcPr>
          <w:p w14:paraId="23F757E9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Пріоритет</w:t>
            </w:r>
          </w:p>
        </w:tc>
        <w:tc>
          <w:tcPr>
            <w:tcW w:w="2410" w:type="dxa"/>
          </w:tcPr>
          <w:p w14:paraId="62F4519F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Оператори</w:t>
            </w:r>
          </w:p>
        </w:tc>
        <w:tc>
          <w:tcPr>
            <w:tcW w:w="2410" w:type="dxa"/>
          </w:tcPr>
          <w:p w14:paraId="51EC21A5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  <w:tc>
          <w:tcPr>
            <w:tcW w:w="2410" w:type="dxa"/>
          </w:tcPr>
          <w:p w14:paraId="6AD38B75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Асоціативність</w:t>
            </w:r>
          </w:p>
        </w:tc>
      </w:tr>
      <w:tr w:rsidR="00D14F96" w14:paraId="7BE64690" w14:textId="77777777">
        <w:trPr>
          <w:cantSplit/>
          <w:jc w:val="center"/>
        </w:trPr>
        <w:tc>
          <w:tcPr>
            <w:tcW w:w="2410" w:type="dxa"/>
          </w:tcPr>
          <w:p w14:paraId="3F8583B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(найвищий)</w:t>
            </w:r>
          </w:p>
        </w:tc>
        <w:tc>
          <w:tcPr>
            <w:tcW w:w="2410" w:type="dxa"/>
          </w:tcPr>
          <w:p w14:paraId="001BF0F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.f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[i]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(args)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2410" w:type="dxa"/>
          </w:tcPr>
          <w:p w14:paraId="4AF8A8A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до поля, індексування, виклик, розіменування</w:t>
            </w:r>
          </w:p>
        </w:tc>
        <w:tc>
          <w:tcPr>
            <w:tcW w:w="2410" w:type="dxa"/>
          </w:tcPr>
          <w:p w14:paraId="406BA00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14F96" w14:paraId="7B8465A5" w14:textId="77777777">
        <w:trPr>
          <w:cantSplit/>
          <w:jc w:val="center"/>
        </w:trPr>
        <w:tc>
          <w:tcPr>
            <w:tcW w:w="2410" w:type="dxa"/>
          </w:tcPr>
          <w:p w14:paraId="4C2DFA5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10" w:type="dxa"/>
          </w:tcPr>
          <w:p w14:paraId="1AEA01E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1E56A42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2410" w:type="dxa"/>
          </w:tcPr>
          <w:p w14:paraId="7CE515D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</w:t>
            </w:r>
          </w:p>
        </w:tc>
      </w:tr>
      <w:tr w:rsidR="00D14F96" w14:paraId="042FFB1D" w14:textId="77777777">
        <w:trPr>
          <w:cantSplit/>
          <w:jc w:val="center"/>
        </w:trPr>
        <w:tc>
          <w:tcPr>
            <w:tcW w:w="2410" w:type="dxa"/>
          </w:tcPr>
          <w:p w14:paraId="213C6B2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10" w:type="dxa"/>
          </w:tcPr>
          <w:p w14:paraId="25E73C3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2410" w:type="dxa"/>
          </w:tcPr>
          <w:p w14:paraId="32FCDDC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зміна знака, тотожність, заперечення</w:t>
            </w:r>
          </w:p>
        </w:tc>
        <w:tc>
          <w:tcPr>
            <w:tcW w:w="2410" w:type="dxa"/>
          </w:tcPr>
          <w:p w14:paraId="29D5A53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(префіксні)</w:t>
            </w:r>
          </w:p>
        </w:tc>
      </w:tr>
      <w:tr w:rsidR="00D14F96" w14:paraId="13F3636A" w14:textId="77777777">
        <w:trPr>
          <w:cantSplit/>
          <w:jc w:val="center"/>
        </w:trPr>
        <w:tc>
          <w:tcPr>
            <w:tcW w:w="2410" w:type="dxa"/>
          </w:tcPr>
          <w:p w14:paraId="3FC129A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10" w:type="dxa"/>
          </w:tcPr>
          <w:p w14:paraId="7066D1C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/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338A229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мультиплікативні</w:t>
            </w:r>
          </w:p>
        </w:tc>
        <w:tc>
          <w:tcPr>
            <w:tcW w:w="2410" w:type="dxa"/>
          </w:tcPr>
          <w:p w14:paraId="555E0BB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14F96" w14:paraId="595332C8" w14:textId="77777777">
        <w:trPr>
          <w:cantSplit/>
          <w:jc w:val="center"/>
        </w:trPr>
        <w:tc>
          <w:tcPr>
            <w:tcW w:w="2410" w:type="dxa"/>
          </w:tcPr>
          <w:p w14:paraId="7B39926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10" w:type="dxa"/>
          </w:tcPr>
          <w:p w14:paraId="6AB167E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32EC130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адитивні, конкатенація рядків</w:t>
            </w:r>
          </w:p>
        </w:tc>
        <w:tc>
          <w:tcPr>
            <w:tcW w:w="2410" w:type="dxa"/>
          </w:tcPr>
          <w:p w14:paraId="25A22AD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14F96" w14:paraId="18B2A7CD" w14:textId="77777777">
        <w:trPr>
          <w:cantSplit/>
          <w:jc w:val="center"/>
        </w:trPr>
        <w:tc>
          <w:tcPr>
            <w:tcW w:w="2410" w:type="dxa"/>
          </w:tcPr>
          <w:p w14:paraId="67CFFBF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10" w:type="dxa"/>
          </w:tcPr>
          <w:p w14:paraId="310246B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2410" w:type="dxa"/>
          </w:tcPr>
          <w:p w14:paraId="3F5FAA5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2410" w:type="dxa"/>
          </w:tcPr>
          <w:p w14:paraId="541730A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неасоціативні</w:t>
            </w:r>
          </w:p>
        </w:tc>
      </w:tr>
      <w:tr w:rsidR="00D14F96" w14:paraId="614A6F5C" w14:textId="77777777">
        <w:trPr>
          <w:cantSplit/>
          <w:jc w:val="center"/>
        </w:trPr>
        <w:tc>
          <w:tcPr>
            <w:tcW w:w="2410" w:type="dxa"/>
          </w:tcPr>
          <w:p w14:paraId="18DC263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10" w:type="dxa"/>
          </w:tcPr>
          <w:p w14:paraId="50B39F9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2410" w:type="dxa"/>
          </w:tcPr>
          <w:p w14:paraId="15FD5A5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кон'юнкція</w:t>
            </w:r>
          </w:p>
        </w:tc>
        <w:tc>
          <w:tcPr>
            <w:tcW w:w="2410" w:type="dxa"/>
          </w:tcPr>
          <w:p w14:paraId="33806FB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14F96" w14:paraId="4E542C34" w14:textId="77777777">
        <w:trPr>
          <w:cantSplit/>
          <w:jc w:val="center"/>
        </w:trPr>
        <w:tc>
          <w:tcPr>
            <w:tcW w:w="2410" w:type="dxa"/>
          </w:tcPr>
          <w:p w14:paraId="7F9EF8E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(найнижчий)</w:t>
            </w:r>
          </w:p>
        </w:tc>
        <w:tc>
          <w:tcPr>
            <w:tcW w:w="2410" w:type="dxa"/>
          </w:tcPr>
          <w:p w14:paraId="10BED57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2410" w:type="dxa"/>
          </w:tcPr>
          <w:p w14:paraId="0410D8B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диз'юнкція</w:t>
            </w:r>
          </w:p>
        </w:tc>
        <w:tc>
          <w:tcPr>
            <w:tcW w:w="2410" w:type="dxa"/>
          </w:tcPr>
          <w:p w14:paraId="155739E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</w:tbl>
    <w:p w14:paraId="0E309AF7" w14:textId="77777777" w:rsidR="00D14F96" w:rsidRDefault="00D14F96">
      <w:pPr>
        <w:spacing w:line="240" w:lineRule="auto"/>
      </w:pPr>
    </w:p>
    <w:p w14:paraId="79B5A18F" w14:textId="77777777" w:rsidR="00D14F96" w:rsidRDefault="00980361">
      <w:r>
        <w:t xml:space="preserve">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має вищий пріоритет, ніж унарні оператори зліва від нього, але його правий операнд може починатися з унарного оператора: </w:t>
      </w:r>
      <w:r>
        <w:rPr>
          <w:rFonts w:ascii="Consolas" w:eastAsia="Consolas" w:hAnsi="Consolas" w:cs="Consolas"/>
          <w:sz w:val="25"/>
        </w:rPr>
        <w:t>-2 ** 2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-(2 ** 2) = -4</w:t>
      </w:r>
      <w:r>
        <w:t xml:space="preserve">, а </w:t>
      </w:r>
      <w:r>
        <w:rPr>
          <w:rFonts w:ascii="Consolas" w:eastAsia="Consolas" w:hAnsi="Consolas" w:cs="Consolas"/>
          <w:sz w:val="25"/>
        </w:rPr>
        <w:t>2.0 ** -1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0.5</w:t>
      </w:r>
      <w:r>
        <w:t xml:space="preserve">.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(взяття адреси) не є оператором виразу: він може стояти лише перед аргументом виклику.</w:t>
      </w:r>
    </w:p>
    <w:p w14:paraId="4803F51E" w14:textId="77777777" w:rsidR="00D14F96" w:rsidRDefault="00980361">
      <w:pPr>
        <w:pStyle w:val="Heading3"/>
      </w:pPr>
      <w:bookmarkStart w:id="43" w:name="_Toc240835904"/>
      <w:r>
        <w:t>4.4.1 Арифметичні оператори</w:t>
      </w:r>
      <w:bookmarkEnd w:id="43"/>
    </w:p>
    <w:p w14:paraId="5ADF57A3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4.2 – Типи операндів і результатів арифметичних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D14F96" w14:paraId="144F839A" w14:textId="77777777">
        <w:trPr>
          <w:cantSplit/>
          <w:tblHeader/>
          <w:jc w:val="center"/>
        </w:trPr>
        <w:tc>
          <w:tcPr>
            <w:tcW w:w="2410" w:type="dxa"/>
          </w:tcPr>
          <w:p w14:paraId="4531FCF4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</w:t>
            </w:r>
          </w:p>
        </w:tc>
        <w:tc>
          <w:tcPr>
            <w:tcW w:w="2410" w:type="dxa"/>
          </w:tcPr>
          <w:p w14:paraId="29C1F655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Операція</w:t>
            </w:r>
          </w:p>
        </w:tc>
        <w:tc>
          <w:tcPr>
            <w:tcW w:w="2410" w:type="dxa"/>
          </w:tcPr>
          <w:p w14:paraId="1113DE9E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Типи операндів</w:t>
            </w:r>
          </w:p>
        </w:tc>
        <w:tc>
          <w:tcPr>
            <w:tcW w:w="2410" w:type="dxa"/>
          </w:tcPr>
          <w:p w14:paraId="42500EAB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результату</w:t>
            </w:r>
          </w:p>
        </w:tc>
      </w:tr>
      <w:tr w:rsidR="00D14F96" w14:paraId="3E07C456" w14:textId="77777777">
        <w:trPr>
          <w:cantSplit/>
          <w:jc w:val="center"/>
        </w:trPr>
        <w:tc>
          <w:tcPr>
            <w:tcW w:w="2410" w:type="dxa"/>
          </w:tcPr>
          <w:p w14:paraId="4978576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28BCF3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</w:t>
            </w:r>
          </w:p>
        </w:tc>
        <w:tc>
          <w:tcPr>
            <w:tcW w:w="2410" w:type="dxa"/>
          </w:tcPr>
          <w:p w14:paraId="73C589F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7C4A00A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14F96" w14:paraId="5E53B7D9" w14:textId="77777777">
        <w:trPr>
          <w:cantSplit/>
          <w:jc w:val="center"/>
        </w:trPr>
        <w:tc>
          <w:tcPr>
            <w:tcW w:w="2410" w:type="dxa"/>
          </w:tcPr>
          <w:p w14:paraId="4B03DD9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6E5925E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множення</w:t>
            </w:r>
          </w:p>
        </w:tc>
        <w:tc>
          <w:tcPr>
            <w:tcW w:w="2410" w:type="dxa"/>
          </w:tcPr>
          <w:p w14:paraId="6D10CBC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866E4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14F96" w14:paraId="5715DB75" w14:textId="77777777">
        <w:trPr>
          <w:cantSplit/>
          <w:jc w:val="center"/>
        </w:trPr>
        <w:tc>
          <w:tcPr>
            <w:tcW w:w="2410" w:type="dxa"/>
          </w:tcPr>
          <w:p w14:paraId="4CC0E78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1F7F353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 саме</w:t>
            </w:r>
          </w:p>
        </w:tc>
        <w:tc>
          <w:tcPr>
            <w:tcW w:w="2410" w:type="dxa"/>
          </w:tcPr>
          <w:p w14:paraId="6E29F6B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AE9D17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14F96" w14:paraId="316E2E69" w14:textId="77777777">
        <w:trPr>
          <w:cantSplit/>
          <w:jc w:val="center"/>
        </w:trPr>
        <w:tc>
          <w:tcPr>
            <w:tcW w:w="2410" w:type="dxa"/>
          </w:tcPr>
          <w:p w14:paraId="7C9102C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6225508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4C8E639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D8E917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(частка, округлена в бік нуля)</w:t>
            </w:r>
          </w:p>
        </w:tc>
      </w:tr>
      <w:tr w:rsidR="00D14F96" w14:paraId="655B9E3A" w14:textId="77777777">
        <w:trPr>
          <w:cantSplit/>
          <w:jc w:val="center"/>
        </w:trPr>
        <w:tc>
          <w:tcPr>
            <w:tcW w:w="2410" w:type="dxa"/>
          </w:tcPr>
          <w:p w14:paraId="6AF738E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294DD53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29F8C7B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481193B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14F96" w14:paraId="2DEF0E6B" w14:textId="77777777">
        <w:trPr>
          <w:cantSplit/>
          <w:jc w:val="center"/>
        </w:trPr>
        <w:tc>
          <w:tcPr>
            <w:tcW w:w="2410" w:type="dxa"/>
          </w:tcPr>
          <w:p w14:paraId="06D208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4297A3D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</w:t>
            </w:r>
          </w:p>
        </w:tc>
        <w:tc>
          <w:tcPr>
            <w:tcW w:w="2410" w:type="dxa"/>
          </w:tcPr>
          <w:p w14:paraId="4E75309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0D6079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14F96" w14:paraId="6E4A316D" w14:textId="77777777">
        <w:trPr>
          <w:cantSplit/>
          <w:jc w:val="center"/>
        </w:trPr>
        <w:tc>
          <w:tcPr>
            <w:tcW w:w="2410" w:type="dxa"/>
          </w:tcPr>
          <w:p w14:paraId="4708E66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3B7CDAD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3FE4809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C24E3F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14F96" w14:paraId="7B77353F" w14:textId="77777777">
        <w:trPr>
          <w:cantSplit/>
          <w:jc w:val="center"/>
        </w:trPr>
        <w:tc>
          <w:tcPr>
            <w:tcW w:w="2410" w:type="dxa"/>
          </w:tcPr>
          <w:p w14:paraId="2F5713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3A8EBED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113CE33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67E5F1B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14F96" w14:paraId="06ADB6EB" w14:textId="77777777">
        <w:trPr>
          <w:cantSplit/>
          <w:jc w:val="center"/>
        </w:trPr>
        <w:tc>
          <w:tcPr>
            <w:tcW w:w="2410" w:type="dxa"/>
          </w:tcPr>
          <w:p w14:paraId="2742B96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45D0A16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конкатенація</w:t>
            </w:r>
          </w:p>
        </w:tc>
        <w:tc>
          <w:tcPr>
            <w:tcW w:w="2410" w:type="dxa"/>
          </w:tcPr>
          <w:p w14:paraId="6FCDC51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440ECBD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</w:tr>
      <w:tr w:rsidR="00D14F96" w14:paraId="65916133" w14:textId="77777777">
        <w:trPr>
          <w:cantSplit/>
          <w:jc w:val="center"/>
        </w:trPr>
        <w:tc>
          <w:tcPr>
            <w:tcW w:w="2410" w:type="dxa"/>
          </w:tcPr>
          <w:p w14:paraId="514F0C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609A586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тотожність, зміна знака</w:t>
            </w:r>
          </w:p>
        </w:tc>
        <w:tc>
          <w:tcPr>
            <w:tcW w:w="2410" w:type="dxa"/>
          </w:tcPr>
          <w:p w14:paraId="1C3F251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3D7FA95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операнда</w:t>
            </w:r>
          </w:p>
        </w:tc>
      </w:tr>
    </w:tbl>
    <w:p w14:paraId="154ACA81" w14:textId="77777777" w:rsidR="00D14F96" w:rsidRDefault="00D14F96">
      <w:pPr>
        <w:spacing w:line="240" w:lineRule="auto"/>
      </w:pPr>
    </w:p>
    <w:p w14:paraId="71477CB2" w14:textId="77777777" w:rsidR="00D14F96" w:rsidRDefault="00980361">
      <w:r>
        <w:t>Для іменованих типів діють ті самі правила відносно базового типу за умови, що обидва операнди мають той самий іменований тип (або один із них — літерал).</w:t>
      </w:r>
    </w:p>
    <w:p w14:paraId="5E879D9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Для цілих </w:t>
      </w:r>
      <w:r>
        <w:rPr>
          <w:rFonts w:ascii="Consolas" w:eastAsia="Consolas" w:hAnsi="Consolas" w:cs="Consolas"/>
          <w:sz w:val="25"/>
        </w:rPr>
        <w:t>a / b</w:t>
      </w:r>
      <w:r>
        <w:t xml:space="preserve"> і </w:t>
      </w:r>
      <w:r>
        <w:rPr>
          <w:rFonts w:ascii="Consolas" w:eastAsia="Consolas" w:hAnsi="Consolas" w:cs="Consolas"/>
          <w:sz w:val="25"/>
        </w:rPr>
        <w:t>a % b</w:t>
      </w:r>
      <w:r>
        <w:t xml:space="preserve"> виконується тотожність </w:t>
      </w:r>
      <w:r>
        <w:rPr>
          <w:rFonts w:ascii="Consolas" w:eastAsia="Consolas" w:hAnsi="Consolas" w:cs="Consolas"/>
          <w:sz w:val="25"/>
        </w:rPr>
        <w:t>a = (a / b) * b + a % b</w:t>
      </w:r>
      <w:r>
        <w:t xml:space="preserve">; знак остачі збігається зі знаком </w:t>
      </w:r>
      <w:r>
        <w:rPr>
          <w:rFonts w:ascii="Consolas" w:eastAsia="Consolas" w:hAnsi="Consolas" w:cs="Consolas"/>
          <w:sz w:val="25"/>
        </w:rPr>
        <w:t>a</w:t>
      </w:r>
      <w:r>
        <w:t xml:space="preserve">: </w:t>
      </w:r>
      <w:r>
        <w:rPr>
          <w:rFonts w:ascii="Consolas" w:eastAsia="Consolas" w:hAnsi="Consolas" w:cs="Consolas"/>
          <w:sz w:val="25"/>
        </w:rPr>
        <w:t>-7 / 2 = -3</w:t>
      </w:r>
      <w:r>
        <w:t xml:space="preserve">, </w:t>
      </w:r>
      <w:r>
        <w:rPr>
          <w:rFonts w:ascii="Consolas" w:eastAsia="Consolas" w:hAnsi="Consolas" w:cs="Consolas"/>
          <w:sz w:val="25"/>
        </w:rPr>
        <w:t>-7 % 2 = -1</w:t>
      </w:r>
      <w:r>
        <w:t>.</w:t>
      </w:r>
    </w:p>
    <w:p w14:paraId="13B59D7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Цілочислове піднесення до степеня </w:t>
      </w:r>
      <w:r>
        <w:rPr>
          <w:rFonts w:ascii="Consolas" w:eastAsia="Consolas" w:hAnsi="Consolas" w:cs="Consolas"/>
          <w:sz w:val="25"/>
        </w:rPr>
        <w:t>a ** b</w:t>
      </w:r>
      <w:r>
        <w:t xml:space="preserve"> вимагає </w:t>
      </w:r>
      <w:r>
        <w:rPr>
          <w:rFonts w:ascii="Consolas" w:eastAsia="Consolas" w:hAnsi="Consolas" w:cs="Consolas"/>
          <w:sz w:val="25"/>
        </w:rPr>
        <w:t>b ≥ 0</w:t>
      </w:r>
      <w:r>
        <w:t xml:space="preserve"> (інакше RE-05); </w:t>
      </w:r>
      <w:r>
        <w:rPr>
          <w:rFonts w:ascii="Consolas" w:eastAsia="Consolas" w:hAnsi="Consolas" w:cs="Consolas"/>
          <w:sz w:val="25"/>
        </w:rPr>
        <w:t>0 ** 0 = 1</w:t>
      </w:r>
      <w:r>
        <w:t xml:space="preserve">. Дійсне піднесення до степеня виконується за правилами функції </w:t>
      </w:r>
      <w:r>
        <w:rPr>
          <w:rFonts w:ascii="Consolas" w:eastAsia="Consolas" w:hAnsi="Consolas" w:cs="Consolas"/>
          <w:sz w:val="25"/>
        </w:rPr>
        <w:t>pow</w:t>
      </w:r>
      <w:r>
        <w:t xml:space="preserve"> стандарту IEEE 754.</w:t>
      </w:r>
    </w:p>
    <w:p w14:paraId="3966E8D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Ділення на нуль (цілочислове чи дійсне) та взяття остачі від ділення на нуль спричиняють RE-01.</w:t>
      </w:r>
    </w:p>
    <w:p w14:paraId="3BFFA805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Якщо результат цілочислової операції (зокрема унарного мінуса, 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 та </w:t>
      </w:r>
      <w:r>
        <w:rPr>
          <w:rFonts w:ascii="Consolas" w:eastAsia="Consolas" w:hAnsi="Consolas" w:cs="Consolas"/>
          <w:sz w:val="25"/>
        </w:rPr>
        <w:t>**</w:t>
      </w:r>
      <w:r>
        <w:t xml:space="preserve">) не належить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, виникає RE-02. Якщо результат дійсної операції є нескінченністю або NaN, виникає RE-03; втрата точності та антипереповнення (округлення до нуля) помилками не є.</w:t>
      </w:r>
    </w:p>
    <w:p w14:paraId="59DDA3D4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Оператори </w:t>
      </w:r>
      <w:r>
        <w:rPr>
          <w:rFonts w:ascii="Consolas" w:eastAsia="Consolas" w:hAnsi="Consolas" w:cs="Consolas"/>
          <w:sz w:val="25"/>
        </w:rPr>
        <w:t>%</w:t>
      </w:r>
      <w:r>
        <w:t xml:space="preserve"> для </w:t>
      </w:r>
      <w:r>
        <w:rPr>
          <w:rFonts w:ascii="Consolas" w:eastAsia="Consolas" w:hAnsi="Consolas" w:cs="Consolas"/>
          <w:sz w:val="25"/>
        </w:rPr>
        <w:t>float</w:t>
      </w:r>
      <w:r>
        <w:t xml:space="preserve">, а також будь-які арифметичні оператори для </w:t>
      </w:r>
      <w:r>
        <w:rPr>
          <w:rFonts w:ascii="Consolas" w:eastAsia="Consolas" w:hAnsi="Consolas" w:cs="Consolas"/>
          <w:sz w:val="25"/>
        </w:rPr>
        <w:t>bool</w:t>
      </w:r>
      <w:r>
        <w:t>, масивів і структур недопустимі (CE-05).</w:t>
      </w:r>
    </w:p>
    <w:p w14:paraId="26E2D7F4" w14:textId="77777777" w:rsidR="00D14F96" w:rsidRDefault="00980361">
      <w:pPr>
        <w:pStyle w:val="Heading3"/>
      </w:pPr>
      <w:bookmarkStart w:id="44" w:name="_Toc240835905"/>
      <w:r>
        <w:t>4.4.2 Оператори порівняння</w:t>
      </w:r>
      <w:bookmarkEnd w:id="44"/>
    </w:p>
    <w:p w14:paraId="6783809B" w14:textId="77777777" w:rsidR="00D14F96" w:rsidRDefault="00980361">
      <w:r>
        <w:t xml:space="preserve">Результат порівняння завжди має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3AE9B9C3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Числові операнди (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у разі змішаних типів — з розширенням до </w:t>
      </w:r>
      <w:r>
        <w:rPr>
          <w:rFonts w:ascii="Consolas" w:eastAsia="Consolas" w:hAnsi="Consolas" w:cs="Consolas"/>
          <w:sz w:val="25"/>
        </w:rPr>
        <w:t>float</w:t>
      </w:r>
      <w:r>
        <w:t>) порівнюються за значенням усіма шістьма операторами.</w:t>
      </w:r>
    </w:p>
    <w:p w14:paraId="3388468E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>Рядки порівнюються всіма шістьма операторами лексикографічно за кодами символів Unicode.</w:t>
      </w:r>
    </w:p>
    <w:p w14:paraId="0E0791D3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Логічні значення порівнюються лише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 та </w:t>
      </w:r>
      <w:r>
        <w:rPr>
          <w:rFonts w:ascii="Consolas" w:eastAsia="Consolas" w:hAnsi="Consolas" w:cs="Consolas"/>
          <w:sz w:val="25"/>
        </w:rPr>
        <w:t>!=</w:t>
      </w:r>
      <w:r>
        <w:t>.</w:t>
      </w:r>
    </w:p>
    <w:p w14:paraId="53721621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Операнди іменованих типів порівнюються, якщо мають той самий тип (або один із них — літерал), за правилами базового типу.</w:t>
      </w:r>
    </w:p>
    <w:p w14:paraId="5AC7DEF5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Масиви, структури та вказівники не порівнюються (CE-05).</w:t>
      </w:r>
    </w:p>
    <w:p w14:paraId="40C13738" w14:textId="77777777" w:rsidR="00D14F96" w:rsidRDefault="00980361">
      <w:pPr>
        <w:pStyle w:val="Heading3"/>
      </w:pPr>
      <w:bookmarkStart w:id="45" w:name="_Toc240835906"/>
      <w:r>
        <w:t>4.4.3 Логічні оператори</w:t>
      </w:r>
      <w:bookmarkEnd w:id="45"/>
    </w:p>
    <w:p w14:paraId="4F702D7E" w14:textId="77777777" w:rsidR="00D14F96" w:rsidRDefault="00980361">
      <w:r>
        <w:t xml:space="preserve">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 та </w:t>
      </w:r>
      <w:r>
        <w:rPr>
          <w:rFonts w:ascii="Consolas" w:eastAsia="Consolas" w:hAnsi="Consolas" w:cs="Consolas"/>
          <w:sz w:val="25"/>
        </w:rPr>
        <w:t>!</w:t>
      </w:r>
      <w:r>
        <w:t xml:space="preserve"> застосовуються лише до операндів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(або іменованого типу з базовим </w:t>
      </w:r>
      <w:r>
        <w:rPr>
          <w:rFonts w:ascii="Consolas" w:eastAsia="Consolas" w:hAnsi="Consolas" w:cs="Consolas"/>
          <w:sz w:val="25"/>
        </w:rPr>
        <w:t>bool</w:t>
      </w:r>
      <w:r>
        <w:t xml:space="preserve">) і дають результат того самого типу. Семантику скороченого обчислення наведено в розд. 4.3. Числа та рядки не інтерпретуються як логічні значення: </w:t>
      </w:r>
      <w:r>
        <w:rPr>
          <w:rFonts w:ascii="Consolas" w:eastAsia="Consolas" w:hAnsi="Consolas" w:cs="Consolas"/>
          <w:sz w:val="25"/>
        </w:rPr>
        <w:t>if n { }</w:t>
      </w:r>
      <w:r>
        <w:t xml:space="preserve"> для </w:t>
      </w:r>
      <w:r>
        <w:rPr>
          <w:rFonts w:ascii="Consolas" w:eastAsia="Consolas" w:hAnsi="Consolas" w:cs="Consolas"/>
          <w:sz w:val="25"/>
        </w:rPr>
        <w:t>n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є помилкою CE-05.</w:t>
      </w:r>
    </w:p>
    <w:p w14:paraId="1D8E25EC" w14:textId="77777777" w:rsidR="00D14F96" w:rsidRDefault="00980361">
      <w:pPr>
        <w:pStyle w:val="Heading3"/>
      </w:pPr>
      <w:bookmarkStart w:id="46" w:name="_Toc240835907"/>
      <w:r>
        <w:t>4.4.4 Операції над рядками</w:t>
      </w:r>
      <w:bookmarkEnd w:id="46"/>
    </w:p>
    <w:p w14:paraId="71519ED4" w14:textId="77777777" w:rsidR="00D14F96" w:rsidRDefault="00980361">
      <w:r>
        <w:t xml:space="preserve">Для рядків визначено конкатенацію </w:t>
      </w:r>
      <w:r>
        <w:rPr>
          <w:rFonts w:ascii="Consolas" w:eastAsia="Consolas" w:hAnsi="Consolas" w:cs="Consolas"/>
          <w:sz w:val="25"/>
        </w:rPr>
        <w:t>+</w:t>
      </w:r>
      <w:r>
        <w:t xml:space="preserve">, порівняння (розд. 4.4.2) та функцію </w:t>
      </w:r>
      <w:r>
        <w:rPr>
          <w:rFonts w:ascii="Consolas" w:eastAsia="Consolas" w:hAnsi="Consolas" w:cs="Consolas"/>
          <w:sz w:val="25"/>
        </w:rPr>
        <w:t>len(s)</w:t>
      </w:r>
      <w:r>
        <w:t xml:space="preserve">, яка повертає кількість символів Unicode в рядку (значення типу </w:t>
      </w:r>
      <w:r>
        <w:rPr>
          <w:rFonts w:ascii="Consolas" w:eastAsia="Consolas" w:hAnsi="Consolas" w:cs="Consolas"/>
          <w:sz w:val="25"/>
        </w:rPr>
        <w:t>int</w:t>
      </w:r>
      <w:r>
        <w:t>). Рядки незмінні: індексування рядків не підтримується.</w:t>
      </w:r>
    </w:p>
    <w:p w14:paraId="634731E2" w14:textId="77777777" w:rsidR="00D14F96" w:rsidRDefault="00980361">
      <w:pPr>
        <w:pStyle w:val="Heading2"/>
      </w:pPr>
      <w:bookmarkStart w:id="47" w:name="_Toc240835908"/>
      <w:r>
        <w:t>4.5 L-значення</w:t>
      </w:r>
      <w:bookmarkEnd w:id="47"/>
    </w:p>
    <w:p w14:paraId="3D51A982" w14:textId="77777777" w:rsidR="00D14F96" w:rsidRDefault="00980361">
      <w:r>
        <w:t xml:space="preserve">L-значення (адресований вираз) позначає місце зберігання значення і може стояти ліворуч від </w:t>
      </w:r>
      <w:r>
        <w:rPr>
          <w:rFonts w:ascii="Consolas" w:eastAsia="Consolas" w:hAnsi="Consolas" w:cs="Consolas"/>
          <w:sz w:val="25"/>
        </w:rPr>
        <w:t>=</w:t>
      </w:r>
      <w:r>
        <w:t xml:space="preserve">, бути операндом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, операндом </w:t>
      </w:r>
      <w:r>
        <w:rPr>
          <w:rFonts w:ascii="Consolas" w:eastAsia="Consolas" w:hAnsi="Consolas" w:cs="Consolas"/>
          <w:sz w:val="25"/>
        </w:rPr>
        <w:t>&amp;</w:t>
      </w:r>
      <w:r>
        <w:t xml:space="preserve"> чи аргументом </w:t>
      </w:r>
      <w:r>
        <w:rPr>
          <w:rFonts w:ascii="Consolas" w:eastAsia="Consolas" w:hAnsi="Consolas" w:cs="Consolas"/>
          <w:sz w:val="25"/>
        </w:rPr>
        <w:t>fmt.Scan</w:t>
      </w:r>
      <w:r>
        <w:t>. L-значеннями є:</w:t>
      </w:r>
    </w:p>
    <w:p w14:paraId="00E0A41E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ім'я змінної або параметра, що не є вказівником;</w:t>
      </w:r>
    </w:p>
    <w:p w14:paraId="4504B5BD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розіменування параметра-вказівника </w:t>
      </w:r>
      <w:r>
        <w:rPr>
          <w:rFonts w:ascii="Consolas" w:eastAsia="Consolas" w:hAnsi="Consolas" w:cs="Consolas"/>
          <w:sz w:val="25"/>
        </w:rPr>
        <w:t>*p</w:t>
      </w:r>
      <w:r>
        <w:t>;</w:t>
      </w:r>
    </w:p>
    <w:p w14:paraId="60BCFF42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індексування </w:t>
      </w:r>
      <w:r>
        <w:rPr>
          <w:rFonts w:ascii="Consolas" w:eastAsia="Consolas" w:hAnsi="Consolas" w:cs="Consolas"/>
          <w:sz w:val="25"/>
        </w:rPr>
        <w:t>a[i]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a</w:t>
      </w:r>
      <w:r>
        <w:t xml:space="preserve"> є l-значенням;</w:t>
      </w:r>
    </w:p>
    <w:p w14:paraId="4D9965FC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 xml:space="preserve">доступ до поля </w:t>
      </w:r>
      <w:r>
        <w:rPr>
          <w:rFonts w:ascii="Consolas" w:eastAsia="Consolas" w:hAnsi="Consolas" w:cs="Consolas"/>
          <w:sz w:val="25"/>
        </w:rPr>
        <w:t>s.f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s</w:t>
      </w:r>
      <w:r>
        <w:t xml:space="preserve"> є l-значенням.</w:t>
      </w:r>
    </w:p>
    <w:p w14:paraId="10EA5AAD" w14:textId="77777777" w:rsidR="00D14F96" w:rsidRDefault="00980361">
      <w:r>
        <w:t>Не є l-значеннями: константи, літерали, результати викликів функцій і приведень, вирази з операторами, імена функцій і типів, параметри-вказівники без розіменування.</w:t>
      </w:r>
    </w:p>
    <w:p w14:paraId="09A5686E" w14:textId="77777777" w:rsidR="00D14F96" w:rsidRDefault="00980361">
      <w:pPr>
        <w:pStyle w:val="Heading2"/>
      </w:pPr>
      <w:bookmarkStart w:id="48" w:name="_Toc240835909"/>
      <w:r>
        <w:t>4.6 Константні вирази</w:t>
      </w:r>
      <w:bookmarkEnd w:id="48"/>
    </w:p>
    <w:p w14:paraId="29A405AD" w14:textId="77777777" w:rsidR="00D14F96" w:rsidRDefault="00980361">
      <w:r>
        <w:t xml:space="preserve">Константний вираз обчислюється на етапі трансляції. Він може містити лише літерали, імена констант, оператори (крім викликів функцій та </w:t>
      </w:r>
      <w:r>
        <w:rPr>
          <w:rFonts w:ascii="Consolas" w:eastAsia="Consolas" w:hAnsi="Consolas" w:cs="Consolas"/>
          <w:sz w:val="25"/>
        </w:rPr>
        <w:t>&amp;</w:t>
      </w:r>
      <w:r>
        <w:t xml:space="preserve">), явні приведення базових типів і вирази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для масивів. Помилки обчислення константного виразу (ділення на нуль, переповнення, від'ємний цілий показник степеня) є помилками трансляції CE-10.</w:t>
      </w:r>
    </w:p>
    <w:p w14:paraId="147A7CCA" w14:textId="77777777" w:rsidR="00D14F96" w:rsidRDefault="00980361">
      <w:r>
        <w:t>Константні вирази обов'язкові у трьох контекстах: довжина масиву, ініціалізатор іменованої константи та ініціалізатор глобальної змінної.</w:t>
      </w:r>
    </w:p>
    <w:p w14:paraId="3A121B0A" w14:textId="77777777" w:rsidR="00D14F96" w:rsidRDefault="00980361">
      <w:pPr>
        <w:ind w:firstLine="0"/>
      </w:pPr>
      <w:r>
        <w:br w:type="page"/>
      </w:r>
    </w:p>
    <w:p w14:paraId="63A41750" w14:textId="77777777" w:rsidR="00D14F96" w:rsidRDefault="00980361">
      <w:pPr>
        <w:pStyle w:val="Heading1"/>
      </w:pPr>
      <w:bookmarkStart w:id="49" w:name="_Toc240835910"/>
      <w:r>
        <w:t>5 Інструкції</w:t>
      </w:r>
      <w:bookmarkEnd w:id="49"/>
    </w:p>
    <w:p w14:paraId="291F393F" w14:textId="77777777" w:rsidR="00D14F96" w:rsidRDefault="00980361">
      <w:r>
        <w:t>Інструкції визначають алгоритмічні дії, які мають бути виконані у програмі.</w:t>
      </w:r>
    </w:p>
    <w:p w14:paraId="2DE3EFEB" w14:textId="77777777" w:rsidR="00D14F96" w:rsidRDefault="00980361">
      <w:pPr>
        <w:pStyle w:val="Heading2"/>
      </w:pPr>
      <w:bookmarkStart w:id="50" w:name="_Toc240835911"/>
      <w:r>
        <w:t>5.1 Блок і список інструкцій</w:t>
      </w:r>
      <w:bookmarkEnd w:id="50"/>
    </w:p>
    <w:p w14:paraId="1C77CF88" w14:textId="77777777" w:rsidR="00D14F96" w:rsidRDefault="00980361">
      <w:r>
        <w:t xml:space="preserve">Послідовність інструкцій записується в блоці у фігурних дужках; інструкції розділяються токеном </w:t>
      </w:r>
      <w:r>
        <w:rPr>
          <w:rFonts w:ascii="Consolas" w:eastAsia="Consolas" w:hAnsi="Consolas" w:cs="Consolas"/>
          <w:sz w:val="25"/>
        </w:rPr>
        <w:t>;</w:t>
      </w:r>
      <w:r>
        <w:t xml:space="preserve"> (явним або вставленим за правилом розд. 2.9). Оголошення змінних і констант усередині блоку також є інструкціями.</w:t>
      </w:r>
    </w:p>
    <w:p w14:paraId="3B6160F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21D26F7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210A68B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275F26F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0865C0D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42A306E4" w14:textId="77777777" w:rsidR="00D14F96" w:rsidRDefault="00D14F96">
      <w:pPr>
        <w:spacing w:line="144" w:lineRule="auto"/>
      </w:pPr>
    </w:p>
    <w:p w14:paraId="034C2110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A4CBFE" wp14:editId="4332AF1B">
            <wp:extent cx="3103721" cy="83248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372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1A30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7484F0" wp14:editId="331CB4C5">
            <wp:extent cx="3465671" cy="91392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Lis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25FD6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4FAB47" wp14:editId="5E6AA818">
            <wp:extent cx="2850356" cy="91392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Tai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5035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484B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BF90BD" wp14:editId="1C206B58">
            <wp:extent cx="2180748" cy="27327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273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93DE4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5.1 – Синтаксичні діаграми блоку та інструкцій</w:t>
      </w:r>
    </w:p>
    <w:p w14:paraId="03E802BD" w14:textId="77777777" w:rsidR="00D14F96" w:rsidRDefault="00980361">
      <w:r>
        <w:t>Інструкції блоку виконуються послідовно в порядку запису. Блок утворює нову область видимості (розд. 6.5).</w:t>
      </w:r>
    </w:p>
    <w:p w14:paraId="76BDB4E5" w14:textId="77777777" w:rsidR="00D14F96" w:rsidRDefault="00980361">
      <w:pPr>
        <w:pStyle w:val="Heading2"/>
      </w:pPr>
      <w:bookmarkStart w:id="51" w:name="_Toc240835912"/>
      <w:r>
        <w:t>5.2 Присвоювання значення</w:t>
      </w:r>
      <w:bookmarkEnd w:id="51"/>
    </w:p>
    <w:p w14:paraId="66D1A3C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138533C2" w14:textId="77777777" w:rsidR="00D14F96" w:rsidRDefault="00D14F96">
      <w:pPr>
        <w:spacing w:line="144" w:lineRule="auto"/>
      </w:pPr>
    </w:p>
    <w:p w14:paraId="781F55DE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2C2C9CA" wp14:editId="25C4146A">
            <wp:extent cx="4741544" cy="1185386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pleStm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41544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0EEC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5.2 – Синтаксична діаграма простої інструкції</w:t>
      </w:r>
    </w:p>
    <w:p w14:paraId="32FF5584" w14:textId="77777777" w:rsidR="00D14F96" w:rsidRDefault="00980361">
      <w:r>
        <w:t xml:space="preserve">Проста інструкція </w:t>
      </w:r>
      <w:r>
        <w:rPr>
          <w:rFonts w:ascii="Consolas" w:eastAsia="Consolas" w:hAnsi="Consolas" w:cs="Consolas"/>
          <w:sz w:val="25"/>
        </w:rPr>
        <w:t>SimpleStmt</w:t>
      </w:r>
      <w:r>
        <w:t xml:space="preserve"> починається з виразу, після якого може стояти оператор присвоєння або оголошення з ініціалізацією та другий вираз, або оператор інкременту чи декременту. Граматика допускає ширшу множину ланцюжків, ніж мова: вимоги до лівої частини присвоєння та до інструкції-виразу є контекстними умовами. Це дозволяє розрізняти присвоєння, оголошення і виклик функції з одним токеном попереднього перегляду.</w:t>
      </w:r>
    </w:p>
    <w:p w14:paraId="0880845F" w14:textId="77777777" w:rsidR="00D14F96" w:rsidRDefault="00980361">
      <w:r>
        <w:t xml:space="preserve">Інструкція </w:t>
      </w:r>
      <w:r>
        <w:rPr>
          <w:rFonts w:ascii="Consolas" w:eastAsia="Consolas" w:hAnsi="Consolas" w:cs="Consolas"/>
          <w:sz w:val="25"/>
        </w:rPr>
        <w:t>v = e</w:t>
      </w:r>
      <w:r>
        <w:t xml:space="preserve"> обчислює вирази-індекси в лівій частині (зліва направо), потім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, після чого записує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у місце, позначене l-значенням </w:t>
      </w:r>
      <w:r>
        <w:rPr>
          <w:rFonts w:ascii="Consolas" w:eastAsia="Consolas" w:hAnsi="Consolas" w:cs="Consolas"/>
          <w:sz w:val="25"/>
        </w:rPr>
        <w:t>v</w:t>
      </w:r>
      <w:r>
        <w:t xml:space="preserve">. Ліва частина має бути l-значенням (CE-07), а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— сумісним за присвоєнням з типом </w:t>
      </w:r>
      <w:r>
        <w:rPr>
          <w:rFonts w:ascii="Consolas" w:eastAsia="Consolas" w:hAnsi="Consolas" w:cs="Consolas"/>
          <w:sz w:val="25"/>
        </w:rPr>
        <w:t>v</w:t>
      </w:r>
      <w:r>
        <w:t xml:space="preserve"> (CE-05). Для масивів і структур присвоєння копіює значення повністю.</w:t>
      </w:r>
    </w:p>
    <w:p w14:paraId="4562D4B4" w14:textId="77777777" w:rsidR="00D14F96" w:rsidRDefault="00980361">
      <w:r>
        <w:t xml:space="preserve">Інструкції </w:t>
      </w:r>
      <w:r>
        <w:rPr>
          <w:rFonts w:ascii="Consolas" w:eastAsia="Consolas" w:hAnsi="Consolas" w:cs="Consolas"/>
          <w:sz w:val="25"/>
        </w:rPr>
        <w:t>v++</w:t>
      </w:r>
      <w:r>
        <w:t xml:space="preserve"> і </w:t>
      </w:r>
      <w:r>
        <w:rPr>
          <w:rFonts w:ascii="Consolas" w:eastAsia="Consolas" w:hAnsi="Consolas" w:cs="Consolas"/>
          <w:sz w:val="25"/>
        </w:rPr>
        <w:t>v--</w:t>
      </w:r>
      <w:r>
        <w:t xml:space="preserve"> еквівалентні </w:t>
      </w:r>
      <w:r>
        <w:rPr>
          <w:rFonts w:ascii="Consolas" w:eastAsia="Consolas" w:hAnsi="Consolas" w:cs="Consolas"/>
          <w:sz w:val="25"/>
        </w:rPr>
        <w:t>v = v + 1</w:t>
      </w:r>
      <w:r>
        <w:t xml:space="preserve"> і </w:t>
      </w:r>
      <w:r>
        <w:rPr>
          <w:rFonts w:ascii="Consolas" w:eastAsia="Consolas" w:hAnsi="Consolas" w:cs="Consolas"/>
          <w:sz w:val="25"/>
        </w:rPr>
        <w:t>v = v - 1</w:t>
      </w:r>
      <w:r>
        <w:t xml:space="preserve"> з однократним обчисленням </w:t>
      </w:r>
      <w:r>
        <w:rPr>
          <w:rFonts w:ascii="Consolas" w:eastAsia="Consolas" w:hAnsi="Consolas" w:cs="Consolas"/>
          <w:sz w:val="25"/>
        </w:rPr>
        <w:t>v</w:t>
      </w:r>
      <w:r>
        <w:t>. Операнд має бути l-значенням числового типу.</w:t>
      </w:r>
    </w:p>
    <w:p w14:paraId="7B86CCF6" w14:textId="77777777" w:rsidR="00D14F96" w:rsidRDefault="00980361">
      <w:r>
        <w:t xml:space="preserve">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нову змінну (розд. 6.1). Простою інструкцією, що складається лише з виразу, може бути тільки виклик функції (CE-17); результат функції в такому разі відкидається.</w:t>
      </w:r>
    </w:p>
    <w:p w14:paraId="7D71F5D2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x = 5</w:t>
      </w:r>
      <w:r>
        <w:t xml:space="preserve">, </w:t>
      </w:r>
      <w:r>
        <w:rPr>
          <w:rFonts w:ascii="Consolas" w:eastAsia="Consolas" w:hAnsi="Consolas" w:cs="Consolas"/>
          <w:sz w:val="25"/>
        </w:rPr>
        <w:t>a[i] = a[i] * 2</w:t>
      </w:r>
      <w:r>
        <w:t xml:space="preserve">, </w:t>
      </w:r>
      <w:r>
        <w:rPr>
          <w:rFonts w:ascii="Consolas" w:eastAsia="Consolas" w:hAnsi="Consolas" w:cs="Consolas"/>
          <w:sz w:val="25"/>
        </w:rPr>
        <w:t>p.x = 1.0</w:t>
      </w:r>
      <w:r>
        <w:t xml:space="preserve">, </w:t>
      </w:r>
      <w:r>
        <w:rPr>
          <w:rFonts w:ascii="Consolas" w:eastAsia="Consolas" w:hAnsi="Consolas" w:cs="Consolas"/>
          <w:sz w:val="25"/>
        </w:rPr>
        <w:t>*ptr = 0</w:t>
      </w:r>
      <w:r>
        <w:t xml:space="preserve">, </w:t>
      </w:r>
      <w:r>
        <w:rPr>
          <w:rFonts w:ascii="Consolas" w:eastAsia="Consolas" w:hAnsi="Consolas" w:cs="Consolas"/>
          <w:sz w:val="25"/>
        </w:rPr>
        <w:t>total := 0</w:t>
      </w:r>
      <w:r>
        <w:t xml:space="preserve">, </w:t>
      </w:r>
      <w:r>
        <w:rPr>
          <w:rFonts w:ascii="Consolas" w:eastAsia="Consolas" w:hAnsi="Consolas" w:cs="Consolas"/>
          <w:sz w:val="25"/>
        </w:rPr>
        <w:t>i++</w:t>
      </w:r>
      <w:r>
        <w:t xml:space="preserve">, </w:t>
      </w:r>
      <w:r>
        <w:rPr>
          <w:rFonts w:ascii="Consolas" w:eastAsia="Consolas" w:hAnsi="Consolas" w:cs="Consolas"/>
          <w:sz w:val="25"/>
        </w:rPr>
        <w:t>k--</w:t>
      </w:r>
      <w:r>
        <w:t xml:space="preserve">, </w:t>
      </w:r>
      <w:r>
        <w:rPr>
          <w:rFonts w:ascii="Consolas" w:eastAsia="Consolas" w:hAnsi="Consolas" w:cs="Consolas"/>
          <w:sz w:val="25"/>
        </w:rPr>
        <w:t>swap(&amp;a, &amp;b)</w:t>
      </w:r>
      <w:r>
        <w:t>.</w:t>
      </w:r>
    </w:p>
    <w:p w14:paraId="17F06E41" w14:textId="77777777" w:rsidR="00D14F96" w:rsidRDefault="00980361">
      <w:pPr>
        <w:pStyle w:val="Heading2"/>
      </w:pPr>
      <w:bookmarkStart w:id="52" w:name="_Toc240835913"/>
      <w:r>
        <w:t>5.3 Інструкція розгалуження</w:t>
      </w:r>
      <w:bookmarkEnd w:id="52"/>
    </w:p>
    <w:p w14:paraId="7DC27BEA" w14:textId="77777777" w:rsidR="00D14F96" w:rsidRDefault="00980361">
      <w:r>
        <w:t xml:space="preserve">Інструкція </w:t>
      </w:r>
      <w:r>
        <w:rPr>
          <w:rFonts w:ascii="Consolas" w:eastAsia="Consolas" w:hAnsi="Consolas" w:cs="Consolas"/>
          <w:sz w:val="25"/>
        </w:rPr>
        <w:t>if</w:t>
      </w:r>
      <w:r>
        <w:t xml:space="preserve"> виконує блок, якщо умова істинна. Необов'язкова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 містить або блок, або наступну інструкцію </w:t>
      </w:r>
      <w:r>
        <w:rPr>
          <w:rFonts w:ascii="Consolas" w:eastAsia="Consolas" w:hAnsi="Consolas" w:cs="Consolas"/>
          <w:sz w:val="25"/>
        </w:rPr>
        <w:t>if</w:t>
      </w:r>
      <w:r>
        <w:t xml:space="preserve">, що утворює ланцюжок </w:t>
      </w:r>
      <w:r>
        <w:rPr>
          <w:rFonts w:ascii="Consolas" w:eastAsia="Consolas" w:hAnsi="Consolas" w:cs="Consolas"/>
          <w:sz w:val="25"/>
        </w:rPr>
        <w:t>else if</w:t>
      </w:r>
      <w:r>
        <w:t>.</w:t>
      </w:r>
    </w:p>
    <w:p w14:paraId="2918CB1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3733768A" w14:textId="77777777" w:rsidR="00D14F96" w:rsidRDefault="00D14F96">
      <w:pPr>
        <w:spacing w:line="144" w:lineRule="auto"/>
      </w:pPr>
    </w:p>
    <w:p w14:paraId="4C574F6B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4FEBAA" wp14:editId="0B10CBB4">
            <wp:extent cx="5293518" cy="1185386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fStm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3518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9A0E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5.3 – Синтаксична діаграма інструкції розгалуження</w:t>
      </w:r>
    </w:p>
    <w:p w14:paraId="15B8F14B" w14:textId="77777777" w:rsidR="00D14F96" w:rsidRDefault="00980361">
      <w:r>
        <w:t xml:space="preserve">Фігурні дужки навколо гілок обов'язкові. Завдяки цьому граматика не має проблеми «висячого else»: кожне </w:t>
      </w:r>
      <w:r>
        <w:rPr>
          <w:rFonts w:ascii="Consolas" w:eastAsia="Consolas" w:hAnsi="Consolas" w:cs="Consolas"/>
          <w:sz w:val="25"/>
        </w:rPr>
        <w:t>else</w:t>
      </w:r>
      <w:r>
        <w:t xml:space="preserve"> однозначно належить до </w:t>
      </w:r>
      <w:r>
        <w:rPr>
          <w:rFonts w:ascii="Consolas" w:eastAsia="Consolas" w:hAnsi="Consolas" w:cs="Consolas"/>
          <w:sz w:val="25"/>
        </w:rPr>
        <w:t>if</w:t>
      </w:r>
      <w:r>
        <w:t>, блок якого закривається безпосередньо перед ним.</w:t>
      </w:r>
    </w:p>
    <w:p w14:paraId="730D746E" w14:textId="77777777" w:rsidR="00D14F96" w:rsidRDefault="00980361">
      <w:r>
        <w:t xml:space="preserve">Під час виконання обчислюється умова, яка має 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 Якщо її значення </w:t>
      </w:r>
      <w:r>
        <w:rPr>
          <w:rFonts w:ascii="Consolas" w:eastAsia="Consolas" w:hAnsi="Consolas" w:cs="Consolas"/>
          <w:sz w:val="25"/>
        </w:rPr>
        <w:t>true</w:t>
      </w:r>
      <w:r>
        <w:t xml:space="preserve">, виконується блок після умови, інакше —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, якщо вона є. Ланцюжок </w:t>
      </w:r>
      <w:r>
        <w:rPr>
          <w:rFonts w:ascii="Consolas" w:eastAsia="Consolas" w:hAnsi="Consolas" w:cs="Consolas"/>
          <w:sz w:val="25"/>
        </w:rPr>
        <w:t>if ... else if ... else</w:t>
      </w:r>
      <w:r>
        <w:t xml:space="preserve"> перевіряє умови по черзі і виконує рівно одну гілку: першу, умова якої істинна, або гілку </w:t>
      </w:r>
      <w:r>
        <w:rPr>
          <w:rFonts w:ascii="Consolas" w:eastAsia="Consolas" w:hAnsi="Consolas" w:cs="Consolas"/>
          <w:sz w:val="25"/>
        </w:rPr>
        <w:t>else</w:t>
      </w:r>
      <w:r>
        <w:t>.</w:t>
      </w:r>
    </w:p>
    <w:p w14:paraId="663883E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t &lt; 0 {</w:t>
      </w:r>
    </w:p>
    <w:p w14:paraId="21298DD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fmt.Println("мороз")</w:t>
      </w:r>
    </w:p>
    <w:p w14:paraId="52331ED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if t &lt; 15 {</w:t>
      </w:r>
    </w:p>
    <w:p w14:paraId="0E31E3C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fmt.Println("прохолодно")</w:t>
      </w:r>
    </w:p>
    <w:p w14:paraId="2AFB6D4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</w:t>
      </w:r>
    </w:p>
    <w:p w14:paraId="0A9C3AE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fmt.Println("тепло")</w:t>
      </w:r>
    </w:p>
    <w:p w14:paraId="268C57E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1161F26" w14:textId="77777777" w:rsidR="00D14F96" w:rsidRDefault="00D14F96">
      <w:pPr>
        <w:spacing w:line="144" w:lineRule="auto"/>
      </w:pPr>
    </w:p>
    <w:p w14:paraId="78B5DEE6" w14:textId="77777777" w:rsidR="00D14F96" w:rsidRDefault="00980361">
      <w:pPr>
        <w:pStyle w:val="Heading2"/>
      </w:pPr>
      <w:bookmarkStart w:id="53" w:name="_Toc240835914"/>
      <w:r>
        <w:t>5.4 Інструкція повторення</w:t>
      </w:r>
      <w:bookmarkEnd w:id="53"/>
    </w:p>
    <w:p w14:paraId="7435258C" w14:textId="77777777" w:rsidR="00D14F96" w:rsidRDefault="00980361">
      <w:r>
        <w:t xml:space="preserve">Інструкція </w:t>
      </w:r>
      <w:r>
        <w:rPr>
          <w:rFonts w:ascii="Consolas" w:eastAsia="Consolas" w:hAnsi="Consolas" w:cs="Consolas"/>
          <w:sz w:val="25"/>
        </w:rPr>
        <w:t>for</w:t>
      </w:r>
      <w:r>
        <w:t xml:space="preserve"> має дві форми. </w:t>
      </w:r>
      <w:r>
        <w:rPr>
          <w:b/>
        </w:rPr>
        <w:t>Цикл із передумовою</w:t>
      </w:r>
      <w:r>
        <w:t xml:space="preserve"> містить після </w:t>
      </w:r>
      <w:r>
        <w:rPr>
          <w:rFonts w:ascii="Consolas" w:eastAsia="Consolas" w:hAnsi="Consolas" w:cs="Consolas"/>
          <w:sz w:val="25"/>
        </w:rPr>
        <w:t>for</w:t>
      </w:r>
      <w:r>
        <w:t xml:space="preserve"> лише умову. </w:t>
      </w:r>
      <w:r>
        <w:rPr>
          <w:b/>
        </w:rPr>
        <w:t>Трикомпонентний цикл</w:t>
      </w:r>
      <w:r>
        <w:t xml:space="preserve"> (цикл із лічильником) містить ініціалізацію, умову та інструкцію наступного кроку, розділені явними </w:t>
      </w:r>
      <w:r>
        <w:rPr>
          <w:rFonts w:ascii="Consolas" w:eastAsia="Consolas" w:hAnsi="Consolas" w:cs="Consolas"/>
          <w:sz w:val="25"/>
        </w:rPr>
        <w:t>;</w:t>
      </w:r>
      <w:r>
        <w:t>.</w:t>
      </w:r>
    </w:p>
    <w:p w14:paraId="35EE5FC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14DD08C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7EA63F3C" w14:textId="77777777" w:rsidR="00D14F96" w:rsidRDefault="00D14F96">
      <w:pPr>
        <w:spacing w:line="144" w:lineRule="auto"/>
      </w:pPr>
    </w:p>
    <w:p w14:paraId="4AD4E08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E635E15" wp14:editId="651D0D1D">
            <wp:extent cx="3257550" cy="83248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Stm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4F85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68D084C" wp14:editId="0B8421A1">
            <wp:extent cx="5411152" cy="91392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Head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9A67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5.4 – Синтаксичні діаграми інструкції повторення</w:t>
      </w:r>
    </w:p>
    <w:p w14:paraId="699A2946" w14:textId="77777777" w:rsidR="00D14F96" w:rsidRDefault="00980361">
      <w:r>
        <w:rPr>
          <w:b/>
        </w:rPr>
        <w:t>Цикл із передумовою</w:t>
      </w:r>
      <w:r>
        <w:t xml:space="preserve"> </w:t>
      </w:r>
      <w:r>
        <w:rPr>
          <w:rFonts w:ascii="Consolas" w:eastAsia="Consolas" w:hAnsi="Consolas" w:cs="Consolas"/>
          <w:sz w:val="25"/>
        </w:rPr>
        <w:t>for E B</w:t>
      </w:r>
      <w:r>
        <w:t xml:space="preserve"> виконується так:</w:t>
      </w:r>
    </w:p>
    <w:p w14:paraId="5A2E43AF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</w:t>
      </w:r>
    </w:p>
    <w:p w14:paraId="3BE787F0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  <w:t xml:space="preserve">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3C56C33A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, після чого керування переходить до кроку 1.</w:t>
      </w:r>
    </w:p>
    <w:p w14:paraId="678C5505" w14:textId="77777777" w:rsidR="00D14F96" w:rsidRDefault="00980361">
      <w:r>
        <w:t>Тіло може не виконатися жодного разу.</w:t>
      </w:r>
    </w:p>
    <w:p w14:paraId="0DA68F90" w14:textId="77777777" w:rsidR="00D14F96" w:rsidRDefault="00980361">
      <w:r>
        <w:rPr>
          <w:b/>
        </w:rPr>
        <w:t>Трикомпонентний цикл</w:t>
      </w:r>
      <w:r>
        <w:t xml:space="preserve"> </w:t>
      </w:r>
      <w:r>
        <w:rPr>
          <w:rFonts w:ascii="Consolas" w:eastAsia="Consolas" w:hAnsi="Consolas" w:cs="Consolas"/>
          <w:sz w:val="25"/>
        </w:rPr>
        <w:t>for S1; E; S2 B</w:t>
      </w:r>
      <w:r>
        <w:t xml:space="preserve"> створює неявний блок і виконується так:</w:t>
      </w:r>
    </w:p>
    <w:p w14:paraId="49DE4C9F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  <w:t xml:space="preserve">Один раз виконується ініціалізаційна інструкція </w:t>
      </w:r>
      <w:r>
        <w:rPr>
          <w:rFonts w:ascii="Consolas" w:eastAsia="Consolas" w:hAnsi="Consolas" w:cs="Consolas"/>
          <w:sz w:val="25"/>
        </w:rPr>
        <w:t>S1</w:t>
      </w:r>
      <w:r>
        <w:t xml:space="preserve"> (присвоєння,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виклик). Змінні, оголошені в </w:t>
      </w:r>
      <w:r>
        <w:rPr>
          <w:rFonts w:ascii="Consolas" w:eastAsia="Consolas" w:hAnsi="Consolas" w:cs="Consolas"/>
          <w:sz w:val="25"/>
        </w:rPr>
        <w:t>S1</w:t>
      </w:r>
      <w:r>
        <w:t xml:space="preserve">, видимі в </w:t>
      </w:r>
      <w:r>
        <w:rPr>
          <w:rFonts w:ascii="Consolas" w:eastAsia="Consolas" w:hAnsi="Consolas" w:cs="Consolas"/>
          <w:sz w:val="25"/>
        </w:rPr>
        <w:t>E</w:t>
      </w:r>
      <w:r>
        <w:t xml:space="preserve">, </w:t>
      </w:r>
      <w:r>
        <w:rPr>
          <w:rFonts w:ascii="Consolas" w:eastAsia="Consolas" w:hAnsi="Consolas" w:cs="Consolas"/>
          <w:sz w:val="25"/>
        </w:rPr>
        <w:t>S2</w:t>
      </w:r>
      <w:r>
        <w:t xml:space="preserve"> та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702E4A46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; 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3AE44974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62E2C1E1" w14:textId="77777777" w:rsidR="00D14F96" w:rsidRDefault="0098036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інструкція наступного кроку </w:t>
      </w:r>
      <w:r>
        <w:rPr>
          <w:rFonts w:ascii="Consolas" w:eastAsia="Consolas" w:hAnsi="Consolas" w:cs="Consolas"/>
          <w:sz w:val="25"/>
        </w:rPr>
        <w:t>S2</w:t>
      </w:r>
      <w:r>
        <w:t xml:space="preserve"> (присвоєння,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виклик;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недопустиме — CE-17), після чого керування переходить до кроку 2.</w:t>
      </w:r>
    </w:p>
    <w:p w14:paraId="3034AD4E" w14:textId="77777777" w:rsidR="00D14F96" w:rsidRDefault="00980361">
      <w:r>
        <w:t xml:space="preserve">Змінна циклу — звичайна змінна: її значення можна змінювати в тілі циклу, і ці зміни впливають на подальші ітерації. Кількість ітерацій заздалегідь не обчислюється. Після завершення циклу змінні з </w:t>
      </w:r>
      <w:r>
        <w:rPr>
          <w:rFonts w:ascii="Consolas" w:eastAsia="Consolas" w:hAnsi="Consolas" w:cs="Consolas"/>
          <w:sz w:val="25"/>
        </w:rPr>
        <w:t>S1</w:t>
      </w:r>
      <w:r>
        <w:t xml:space="preserve"> недоступні.</w:t>
      </w:r>
    </w:p>
    <w:p w14:paraId="6FE957A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n &gt; 0 {                  // цикл із передумовою</w:t>
      </w:r>
    </w:p>
    <w:p w14:paraId="65D3DAE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n = n / 10</w:t>
      </w:r>
    </w:p>
    <w:p w14:paraId="0B82F10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3966144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k := 10; k &gt; 0; k-- {    // трикомпонентний цикл</w:t>
      </w:r>
    </w:p>
    <w:p w14:paraId="1C23D29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k = k - 2                // дозволено: виведе 8 5 2 -1</w:t>
      </w:r>
    </w:p>
    <w:p w14:paraId="2553921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fmt.Print(k, " ")</w:t>
      </w:r>
    </w:p>
    <w:p w14:paraId="1217AFD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31C22CF1" w14:textId="77777777" w:rsidR="00D14F96" w:rsidRDefault="00D14F96">
      <w:pPr>
        <w:spacing w:line="144" w:lineRule="auto"/>
      </w:pPr>
    </w:p>
    <w:p w14:paraId="0142DEDD" w14:textId="77777777" w:rsidR="00D14F96" w:rsidRDefault="00980361">
      <w:pPr>
        <w:pStyle w:val="Heading2"/>
      </w:pPr>
      <w:bookmarkStart w:id="54" w:name="_Toc240835915"/>
      <w:r>
        <w:t>5.5 Інструкції введення та виведення</w:t>
      </w:r>
      <w:bookmarkEnd w:id="54"/>
    </w:p>
    <w:p w14:paraId="7D6C786F" w14:textId="77777777" w:rsidR="00D14F96" w:rsidRDefault="00980361">
      <w:r>
        <w:t xml:space="preserve">Введення та виведення виконуються операціями вбудованого пакета </w:t>
      </w:r>
      <w:r>
        <w:rPr>
          <w:rFonts w:ascii="Consolas" w:eastAsia="Consolas" w:hAnsi="Consolas" w:cs="Consolas"/>
          <w:sz w:val="25"/>
        </w:rPr>
        <w:t>fmt</w:t>
      </w:r>
      <w:r>
        <w:t xml:space="preserve">; їх використання без оголошення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 є помилкою CE-14. Аргументами </w:t>
      </w:r>
      <w:r>
        <w:rPr>
          <w:rFonts w:ascii="Consolas" w:eastAsia="Consolas" w:hAnsi="Consolas" w:cs="Consolas"/>
          <w:sz w:val="25"/>
        </w:rPr>
        <w:t>Scan</w:t>
      </w:r>
      <w:r>
        <w:t xml:space="preserve"> можуть бути лише адреси змінних (вирази з оператором </w:t>
      </w:r>
      <w:r>
        <w:rPr>
          <w:rFonts w:ascii="Consolas" w:eastAsia="Consolas" w:hAnsi="Consolas" w:cs="Consolas"/>
          <w:sz w:val="25"/>
        </w:rPr>
        <w:t>&amp;</w:t>
      </w:r>
      <w:r>
        <w:t>), що виражено граматикою.</w:t>
      </w:r>
    </w:p>
    <w:p w14:paraId="4555245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6E60509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0001483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4C3B3945" w14:textId="77777777" w:rsidR="00D14F96" w:rsidRDefault="00D14F96">
      <w:pPr>
        <w:spacing w:line="144" w:lineRule="auto"/>
      </w:pPr>
    </w:p>
    <w:p w14:paraId="1710F21F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70AE50B" wp14:editId="2801C2BF">
            <wp:extent cx="3302793" cy="1103947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Stm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0279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5FB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98D481" wp14:editId="101D3EC5">
            <wp:extent cx="4533423" cy="1185386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Ca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33423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8C49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FDC03E" wp14:editId="3DC4D899">
            <wp:extent cx="3574256" cy="1103947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Ca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74256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8FF5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5.5 – Синтаксичні діаграми інструкцій введення та виведення</w:t>
      </w:r>
    </w:p>
    <w:p w14:paraId="4D2F7E26" w14:textId="77777777" w:rsidR="00D14F96" w:rsidRDefault="00980361">
      <w:r>
        <w:rPr>
          <w:b/>
        </w:rPr>
        <w:t>Виведення.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fmt.Print(e1, ..., en)</w:t>
      </w:r>
      <w:r>
        <w:t xml:space="preserve"> записує текстові представлення значень у стандартний потік виведення без роздільників і без переходу на новий рядок. </w:t>
      </w:r>
      <w:r>
        <w:rPr>
          <w:rFonts w:ascii="Consolas" w:eastAsia="Consolas" w:hAnsi="Consolas" w:cs="Consolas"/>
          <w:sz w:val="25"/>
        </w:rPr>
        <w:t>fmt.Println(e1, ..., en)</w:t>
      </w:r>
      <w:r>
        <w:t xml:space="preserve"> записує представлення, розділені одним пробілом, і завершує виведення символом нового рядка;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 виводить лише символ нового рядка. Аргументи мають бути скалярних типів (CE-05). Текстові представлення значень:</w:t>
      </w:r>
    </w:p>
    <w:p w14:paraId="320750F8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десятковий запис, від'ємні числа — зі знаком </w:t>
      </w:r>
      <w:r>
        <w:rPr>
          <w:rFonts w:ascii="Consolas" w:eastAsia="Consolas" w:hAnsi="Consolas" w:cs="Consolas"/>
          <w:sz w:val="25"/>
        </w:rPr>
        <w:t>-</w:t>
      </w:r>
      <w:r>
        <w:t xml:space="preserve">: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-7</w:t>
      </w:r>
      <w:r>
        <w:t>;</w:t>
      </w:r>
    </w:p>
    <w:p w14:paraId="5DBA19C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найкоротший десятковий запис, який однозначно відновлює значення; якщо </w:t>
      </w:r>
      <w:r>
        <w:rPr>
          <w:rFonts w:ascii="Consolas" w:eastAsia="Consolas" w:hAnsi="Consolas" w:cs="Consolas"/>
          <w:sz w:val="25"/>
        </w:rPr>
        <w:t>1e-4 ≤ |x| &lt; 1e16</w:t>
      </w:r>
      <w:r>
        <w:t>, запис має звичайну форму і завжди містить крапку та принаймні одну цифру після неї (</w:t>
      </w:r>
      <w:r>
        <w:rPr>
          <w:rFonts w:ascii="Consolas" w:eastAsia="Consolas" w:hAnsi="Consolas" w:cs="Consolas"/>
          <w:sz w:val="25"/>
        </w:rPr>
        <w:t>5.0</w:t>
      </w:r>
      <w:r>
        <w:t xml:space="preserve">, </w:t>
      </w:r>
      <w:r>
        <w:rPr>
          <w:rFonts w:ascii="Consolas" w:eastAsia="Consolas" w:hAnsi="Consolas" w:cs="Consolas"/>
          <w:sz w:val="25"/>
        </w:rPr>
        <w:t>0.125</w:t>
      </w:r>
      <w:r>
        <w:t xml:space="preserve">, </w:t>
      </w:r>
      <w:r>
        <w:rPr>
          <w:rFonts w:ascii="Consolas" w:eastAsia="Consolas" w:hAnsi="Consolas" w:cs="Consolas"/>
          <w:sz w:val="25"/>
        </w:rPr>
        <w:t>43.6</w:t>
      </w:r>
      <w:r>
        <w:t>), інакше — експоненційну форму (</w:t>
      </w:r>
      <w:r>
        <w:rPr>
          <w:rFonts w:ascii="Consolas" w:eastAsia="Consolas" w:hAnsi="Consolas" w:cs="Consolas"/>
          <w:sz w:val="25"/>
        </w:rPr>
        <w:t>1e+16</w:t>
      </w:r>
      <w:r>
        <w:t xml:space="preserve">, </w:t>
      </w:r>
      <w:r>
        <w:rPr>
          <w:rFonts w:ascii="Consolas" w:eastAsia="Consolas" w:hAnsi="Consolas" w:cs="Consolas"/>
          <w:sz w:val="25"/>
        </w:rPr>
        <w:t>2.5e-05</w:t>
      </w:r>
      <w:r>
        <w:t>);</w:t>
      </w:r>
    </w:p>
    <w:p w14:paraId="477BBF6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716AE9FF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символи рядка без лапок; escape-послідовності виводяться як відповідні символи;</w:t>
      </w:r>
    </w:p>
    <w:p w14:paraId="2D9FC71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значення іменованого типу — за правилом базового типу.</w:t>
      </w:r>
    </w:p>
    <w:p w14:paraId="65A55CC0" w14:textId="77777777" w:rsidR="00D14F96" w:rsidRDefault="00980361">
      <w:r>
        <w:rPr>
          <w:b/>
        </w:rPr>
        <w:t>Введення.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fmt.Scan(&amp;v1, ..., &amp;vn)</w:t>
      </w:r>
      <w:r>
        <w:t xml:space="preserve"> послідовно для кожного аргументу пропускає пробільні символи (пробіл, табуляцію, кінець рядка) у стандартному потоці введення, читає слово — найдовшу послідовність непробільних символів — і перетворює його відповідно до типу змінної:</w:t>
      </w:r>
    </w:p>
    <w:p w14:paraId="13E40FB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необов'язковий знак і десяткові цифри (ведучі нулі допускаються); значення має належати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2F3B8A6A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необов'язковий знак і запис цілого або дійсного числа за формою </w:t>
      </w:r>
      <w:r>
        <w:rPr>
          <w:rFonts w:ascii="Consolas" w:eastAsia="Consolas" w:hAnsi="Consolas" w:cs="Consolas"/>
          <w:sz w:val="25"/>
        </w:rPr>
        <w:t>IntLit</w:t>
      </w:r>
      <w:r>
        <w:t>/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(з допуском ведучих нулів);</w:t>
      </w:r>
    </w:p>
    <w:p w14:paraId="1A39E16C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слово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3989A8B4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слово без змін (рядок, що містить пробіли, одним викликом прочитати не можна);</w:t>
      </w:r>
    </w:p>
    <w:p w14:paraId="7119CB44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  <w:t>іменований тип — за правилом базового типу.</w:t>
      </w:r>
    </w:p>
    <w:p w14:paraId="0597F3A8" w14:textId="77777777" w:rsidR="00D14F96" w:rsidRDefault="00980361">
      <w:r>
        <w:t>Прочитане значення одразу присвоюється змінній. Змінні масивних і структурних типів як цілі не вводяться (CE-05), але їхні скалярні елементи та поля — вводяться. Якщо слово не можна перетворити на значення потрібного типу, виникає RE-07; якщо потік введення закінчився раніше, ніж прочитано всі значення, — RE-08.</w:t>
      </w:r>
    </w:p>
    <w:p w14:paraId="316B2290" w14:textId="77777777" w:rsidR="00D14F96" w:rsidRDefault="00980361">
      <w:r>
        <w:t>Перед кожною операцією введення та перед завершенням програми буфер виведення примусово записується в потік, тому запрошення до введення з'являються до очікування даних.</w:t>
      </w:r>
    </w:p>
    <w:p w14:paraId="7619C06E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fmt.Print("x = ", x)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fmt.Println(a, b, a + b)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, </w:t>
      </w:r>
      <w:r>
        <w:rPr>
          <w:rFonts w:ascii="Consolas" w:eastAsia="Consolas" w:hAnsi="Consolas" w:cs="Consolas"/>
          <w:sz w:val="25"/>
        </w:rPr>
        <w:t>fmt.Scan(&amp;n, &amp;v[i], &amp;p.x)</w:t>
      </w:r>
      <w:r>
        <w:t>.</w:t>
      </w:r>
    </w:p>
    <w:p w14:paraId="54F83F29" w14:textId="77777777" w:rsidR="00D14F96" w:rsidRDefault="00980361">
      <w:pPr>
        <w:pStyle w:val="Heading2"/>
      </w:pPr>
      <w:bookmarkStart w:id="55" w:name="_Toc240835916"/>
      <w:r>
        <w:t>5.6 Інструкція повернення з функції</w:t>
      </w:r>
      <w:bookmarkEnd w:id="55"/>
    </w:p>
    <w:p w14:paraId="529BE3D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41803759" w14:textId="77777777" w:rsidR="00D14F96" w:rsidRDefault="00D14F96">
      <w:pPr>
        <w:spacing w:line="144" w:lineRule="auto"/>
      </w:pPr>
    </w:p>
    <w:p w14:paraId="6ED82A6B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B649C3" wp14:editId="4338920F">
            <wp:extent cx="3094672" cy="91392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urnStm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9467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49F2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5.6 – Синтаксична діаграма інструкції повернення</w:t>
      </w:r>
    </w:p>
    <w:p w14:paraId="3881CB84" w14:textId="77777777" w:rsidR="00D14F96" w:rsidRDefault="00980361">
      <w:r>
        <w:t xml:space="preserve">Інструкція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завершує виконання поточної функції. У функції без результату вона записується без виразу (CE-09); у функції з результатом — з виразом, сумісним за присвоєнням з типом результату, і це значення стає значенням виклику.</w:t>
      </w:r>
    </w:p>
    <w:p w14:paraId="66695181" w14:textId="77777777" w:rsidR="00D14F96" w:rsidRDefault="00980361">
      <w:r>
        <w:t xml:space="preserve">Функція з результатом повинна завершуватися інструкцією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на кожному шляху виконання (CE-09). Це перевіряється статично: список інструкцій вважається </w:t>
      </w:r>
      <w:r>
        <w:rPr>
          <w:b/>
        </w:rPr>
        <w:t>завершальним</w:t>
      </w:r>
      <w:r>
        <w:t xml:space="preserve">, якщо його остання інструкція є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завершальним блоком або інструкцією </w:t>
      </w:r>
      <w:r>
        <w:rPr>
          <w:rFonts w:ascii="Consolas" w:eastAsia="Consolas" w:hAnsi="Consolas" w:cs="Consolas"/>
          <w:sz w:val="25"/>
        </w:rPr>
        <w:t>if</w:t>
      </w:r>
      <w:r>
        <w:t xml:space="preserve"> з гілкою </w:t>
      </w:r>
      <w:r>
        <w:rPr>
          <w:rFonts w:ascii="Consolas" w:eastAsia="Consolas" w:hAnsi="Consolas" w:cs="Consolas"/>
          <w:sz w:val="25"/>
        </w:rPr>
        <w:t>else</w:t>
      </w:r>
      <w:r>
        <w:t>, у якій усі гілки завершальні. Цикли завершальними не вважаються. Функція без результату повертає керування після виконання останньої інструкції тіла.</w:t>
      </w:r>
    </w:p>
    <w:p w14:paraId="7168B7CC" w14:textId="77777777" w:rsidR="00D14F96" w:rsidRDefault="00980361">
      <w:r>
        <w:t xml:space="preserve">Приклади: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return n * factorial(n-1)</w:t>
      </w:r>
      <w:r>
        <w:t>.</w:t>
      </w:r>
    </w:p>
    <w:p w14:paraId="59600990" w14:textId="77777777" w:rsidR="00D14F96" w:rsidRDefault="00980361">
      <w:pPr>
        <w:ind w:firstLine="0"/>
      </w:pPr>
      <w:r>
        <w:br w:type="page"/>
      </w:r>
    </w:p>
    <w:p w14:paraId="545BCE46" w14:textId="77777777" w:rsidR="00D14F96" w:rsidRDefault="00980361">
      <w:pPr>
        <w:pStyle w:val="Heading1"/>
      </w:pPr>
      <w:bookmarkStart w:id="56" w:name="_Toc240835917"/>
      <w:r>
        <w:t>6 Декларації</w:t>
      </w:r>
      <w:bookmarkEnd w:id="56"/>
    </w:p>
    <w:p w14:paraId="61054206" w14:textId="77777777" w:rsidR="00D14F96" w:rsidRDefault="00980361">
      <w:r>
        <w:t>Декларації вводять імена змінних, констант, типів і функцій та визначають їхні властивості. Синтаксично оголошення змінних і констант відрізняються ключовим словом, а також тим, що константа завжди має ініціалізатор і оголошує рівно одне ім'я.</w:t>
      </w:r>
    </w:p>
    <w:p w14:paraId="21C2BDEB" w14:textId="77777777" w:rsidR="00D14F96" w:rsidRDefault="00980361">
      <w:r>
        <w:t>Повторне оголошення імені в тому самому блоці (зокрема імені параметра на верхньому рівні тіла функції) є помилкою CE-04.</w:t>
      </w:r>
    </w:p>
    <w:p w14:paraId="46FC9CC3" w14:textId="77777777" w:rsidR="00D14F96" w:rsidRDefault="00980361">
      <w:pPr>
        <w:pStyle w:val="Heading2"/>
      </w:pPr>
      <w:bookmarkStart w:id="57" w:name="_Toc240835918"/>
      <w:r>
        <w:t>6.1 Оголошення змінних</w:t>
      </w:r>
      <w:bookmarkEnd w:id="57"/>
    </w:p>
    <w:p w14:paraId="6416CE1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59EE103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1CF1EEF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08696EC6" w14:textId="77777777" w:rsidR="00D14F96" w:rsidRDefault="00D14F96">
      <w:pPr>
        <w:spacing w:line="144" w:lineRule="auto"/>
      </w:pPr>
    </w:p>
    <w:p w14:paraId="4FCB4AC4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482994" wp14:editId="277014B1">
            <wp:extent cx="5601176" cy="118538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Dec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01176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01AD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1D6A2F2" wp14:editId="7235CCD1">
            <wp:extent cx="1791652" cy="110394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Li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A70F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6.1 – Синтаксичні діаграми оголошення змінних</w:t>
      </w:r>
    </w:p>
    <w:p w14:paraId="3042A9D7" w14:textId="77777777" w:rsidR="00D14F96" w:rsidRDefault="00980361">
      <w:r>
        <w:t xml:space="preserve">Оголошення </w:t>
      </w:r>
      <w:r>
        <w:rPr>
          <w:rFonts w:ascii="Consolas" w:eastAsia="Consolas" w:hAnsi="Consolas" w:cs="Consolas"/>
          <w:sz w:val="25"/>
        </w:rPr>
        <w:t>var</w:t>
      </w:r>
      <w:r>
        <w:t xml:space="preserve"> має три форми:</w:t>
      </w:r>
    </w:p>
    <w:p w14:paraId="087A6A3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</w:t>
      </w:r>
      <w:r>
        <w:t xml:space="preserve"> — змінні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з нульовими значеннями;</w:t>
      </w:r>
    </w:p>
    <w:p w14:paraId="5B494992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 = e1, e2</w:t>
      </w:r>
      <w:r>
        <w:t xml:space="preserve"> — значення виразів мають бути сумісними за присвоєнням з типом </w:t>
      </w:r>
      <w:r>
        <w:rPr>
          <w:rFonts w:ascii="Consolas" w:eastAsia="Consolas" w:hAnsi="Consolas" w:cs="Consolas"/>
          <w:sz w:val="25"/>
        </w:rPr>
        <w:t>T</w:t>
      </w:r>
      <w:r>
        <w:t>;</w:t>
      </w:r>
    </w:p>
    <w:p w14:paraId="25984979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= e1, e2</w:t>
      </w:r>
      <w:r>
        <w:t xml:space="preserve"> — тип кожної змінної збігається з типом відповідного виразу.</w:t>
      </w:r>
    </w:p>
    <w:p w14:paraId="5E475BDB" w14:textId="77777777" w:rsidR="00D14F96" w:rsidRDefault="00980361">
      <w:r>
        <w:t>Кількість виразів має дорівнювати кількості імен (CE-05). Вирази обчислюються зліва направо до того, як імена стають видимими. Ініціалізатори глобальних змінних мають бути константними виразами (CE-16).</w:t>
      </w:r>
    </w:p>
    <w:p w14:paraId="729BC389" w14:textId="77777777" w:rsidR="00D14F96" w:rsidRDefault="00980361">
      <w:r>
        <w:rPr>
          <w:b/>
        </w:rPr>
        <w:t>Оголошення з ініціалізацією.</w:t>
      </w:r>
      <w:r>
        <w:t xml:space="preserve"> 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в поточному блоці нову змінну </w:t>
      </w:r>
      <w:r>
        <w:rPr>
          <w:rFonts w:ascii="Consolas" w:eastAsia="Consolas" w:hAnsi="Consolas" w:cs="Consolas"/>
          <w:sz w:val="25"/>
        </w:rPr>
        <w:t>x</w:t>
      </w:r>
      <w:r>
        <w:t xml:space="preserve"> з типом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і присвоює їй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. Ліва частина має бути ідентифікатором, не оголошеним у поточному блоці (CE-04, CE-17).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 не може бути викликом функції без результату (CE-15).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дозволене лише всередині функцій.</w:t>
      </w:r>
    </w:p>
    <w:p w14:paraId="5CA95CF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count int</w:t>
      </w:r>
    </w:p>
    <w:p w14:paraId="685FAB9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x, y float = 1.5, -2</w:t>
      </w:r>
    </w:p>
    <w:p w14:paraId="3947C85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name = "Krok"</w:t>
      </w:r>
    </w:p>
    <w:p w14:paraId="11DD28F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total := 0</w:t>
      </w:r>
    </w:p>
    <w:p w14:paraId="6C7A5005" w14:textId="77777777" w:rsidR="00D14F96" w:rsidRDefault="00D14F96">
      <w:pPr>
        <w:spacing w:line="144" w:lineRule="auto"/>
      </w:pPr>
    </w:p>
    <w:p w14:paraId="2B5CAF0D" w14:textId="77777777" w:rsidR="00D14F96" w:rsidRDefault="00980361">
      <w:pPr>
        <w:pStyle w:val="Heading2"/>
      </w:pPr>
      <w:bookmarkStart w:id="58" w:name="_Toc240835919"/>
      <w:r>
        <w:t>6.2 Іменовані константи</w:t>
      </w:r>
      <w:bookmarkEnd w:id="58"/>
    </w:p>
    <w:p w14:paraId="1DB45A7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2AFF71C8" w14:textId="77777777" w:rsidR="00D14F96" w:rsidRDefault="00D14F96">
      <w:pPr>
        <w:spacing w:line="144" w:lineRule="auto"/>
      </w:pPr>
    </w:p>
    <w:p w14:paraId="24BCC460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FF62E4" wp14:editId="24818D23">
            <wp:extent cx="4777740" cy="913924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Dec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4B9F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6.2 – Синтаксична діаграма оголошення константи</w:t>
      </w:r>
    </w:p>
    <w:p w14:paraId="6A500E2B" w14:textId="77777777" w:rsidR="00D14F96" w:rsidRDefault="00980361">
      <w:r>
        <w:t xml:space="preserve">Оголошення </w:t>
      </w:r>
      <w:r>
        <w:rPr>
          <w:rFonts w:ascii="Consolas" w:eastAsia="Consolas" w:hAnsi="Consolas" w:cs="Consolas"/>
          <w:sz w:val="25"/>
        </w:rPr>
        <w:t>const C T = 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const C = e</w:t>
      </w:r>
      <w:r>
        <w:t xml:space="preserve"> вводить ім'я </w:t>
      </w:r>
      <w:r>
        <w:rPr>
          <w:rFonts w:ascii="Consolas" w:eastAsia="Consolas" w:hAnsi="Consolas" w:cs="Consolas"/>
          <w:sz w:val="25"/>
        </w:rPr>
        <w:t>C</w:t>
      </w:r>
      <w:r>
        <w:t xml:space="preserve"> для значення константного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(розд. 4.6), обчисленого на етапі трансляції. Тип константи — </w:t>
      </w:r>
      <w:r>
        <w:rPr>
          <w:rFonts w:ascii="Consolas" w:eastAsia="Consolas" w:hAnsi="Consolas" w:cs="Consolas"/>
          <w:sz w:val="25"/>
        </w:rPr>
        <w:t>T</w:t>
      </w:r>
      <w:r>
        <w:t xml:space="preserve"> (значення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має бути з ним сумісним) або тип виразу </w:t>
      </w:r>
      <w:r>
        <w:rPr>
          <w:rFonts w:ascii="Consolas" w:eastAsia="Consolas" w:hAnsi="Consolas" w:cs="Consolas"/>
          <w:sz w:val="25"/>
        </w:rPr>
        <w:t>e</w:t>
      </w:r>
      <w:r>
        <w:t>. Константи можуть мати лише скалярні типи.</w:t>
      </w:r>
    </w:p>
    <w:p w14:paraId="1C3C67C2" w14:textId="77777777" w:rsidR="00D14F96" w:rsidRDefault="00980361">
      <w:r>
        <w:t xml:space="preserve">Константа не є змінною: її не можна змінити присвоєнням,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чи введенням, і до неї не можна застосувати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(CE-07). Оскільки значення константи відоме транслятору, вона може використовуватися там, де потрібен константний вираз, — зокрема як довжина масиву.</w:t>
      </w:r>
    </w:p>
    <w:p w14:paraId="546532AD" w14:textId="77777777" w:rsidR="00D14F96" w:rsidRDefault="00980361">
      <w:r>
        <w:t>Синтаксис оголошення запозичено з мови-прототипу; для порівняння в табл. 6.1 наведено запис іменованих констант у кількох мовах програмування.</w:t>
      </w:r>
    </w:p>
    <w:p w14:paraId="4955EF56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6.1 – Іменовані константи в різних мовах програмування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14F96" w14:paraId="0A058540" w14:textId="77777777">
        <w:trPr>
          <w:cantSplit/>
          <w:tblHeader/>
          <w:jc w:val="center"/>
        </w:trPr>
        <w:tc>
          <w:tcPr>
            <w:tcW w:w="3213" w:type="dxa"/>
          </w:tcPr>
          <w:p w14:paraId="00CBA3F1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Мова</w:t>
            </w:r>
          </w:p>
        </w:tc>
        <w:tc>
          <w:tcPr>
            <w:tcW w:w="3213" w:type="dxa"/>
          </w:tcPr>
          <w:p w14:paraId="1F5D0508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</w:t>
            </w:r>
          </w:p>
        </w:tc>
        <w:tc>
          <w:tcPr>
            <w:tcW w:w="3213" w:type="dxa"/>
          </w:tcPr>
          <w:p w14:paraId="4E96CB63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Особливість</w:t>
            </w:r>
          </w:p>
        </w:tc>
      </w:tr>
      <w:tr w:rsidR="00D14F96" w14:paraId="11EAC625" w14:textId="77777777">
        <w:trPr>
          <w:cantSplit/>
          <w:jc w:val="center"/>
        </w:trPr>
        <w:tc>
          <w:tcPr>
            <w:tcW w:w="3213" w:type="dxa"/>
          </w:tcPr>
          <w:p w14:paraId="10D58FD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Pascal</w:t>
            </w:r>
          </w:p>
        </w:tc>
        <w:tc>
          <w:tcPr>
            <w:tcW w:w="3213" w:type="dxa"/>
          </w:tcPr>
          <w:p w14:paraId="6BFAF4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3.14159;</w:t>
            </w:r>
          </w:p>
        </w:tc>
        <w:tc>
          <w:tcPr>
            <w:tcW w:w="3213" w:type="dxa"/>
          </w:tcPr>
          <w:p w14:paraId="158E5F4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виводиться з літерала</w:t>
            </w:r>
          </w:p>
        </w:tc>
      </w:tr>
      <w:tr w:rsidR="00D14F96" w14:paraId="3C0C8180" w14:textId="77777777">
        <w:trPr>
          <w:cantSplit/>
          <w:jc w:val="center"/>
        </w:trPr>
        <w:tc>
          <w:tcPr>
            <w:tcW w:w="3213" w:type="dxa"/>
          </w:tcPr>
          <w:p w14:paraId="76C0439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C++</w:t>
            </w:r>
          </w:p>
        </w:tc>
        <w:tc>
          <w:tcPr>
            <w:tcW w:w="3213" w:type="dxa"/>
          </w:tcPr>
          <w:p w14:paraId="48EEFDD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double PI = 3.14159;</w:t>
            </w:r>
          </w:p>
        </w:tc>
        <w:tc>
          <w:tcPr>
            <w:tcW w:w="3213" w:type="dxa"/>
          </w:tcPr>
          <w:p w14:paraId="138DA55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constexpr</w:t>
            </w:r>
            <w:r>
              <w:rPr>
                <w:sz w:val="24"/>
              </w:rPr>
              <w:t xml:space="preserve"> — обчислення на етапі компіляції</w:t>
            </w:r>
          </w:p>
        </w:tc>
      </w:tr>
      <w:tr w:rsidR="00D14F96" w14:paraId="1E04504B" w14:textId="77777777">
        <w:trPr>
          <w:cantSplit/>
          <w:jc w:val="center"/>
        </w:trPr>
        <w:tc>
          <w:tcPr>
            <w:tcW w:w="3213" w:type="dxa"/>
          </w:tcPr>
          <w:p w14:paraId="46D0DA4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</w:t>
            </w:r>
          </w:p>
        </w:tc>
        <w:tc>
          <w:tcPr>
            <w:tcW w:w="3213" w:type="dxa"/>
          </w:tcPr>
          <w:p w14:paraId="55519F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static final double PI = 3.14159;</w:t>
            </w:r>
          </w:p>
        </w:tc>
        <w:tc>
          <w:tcPr>
            <w:tcW w:w="3213" w:type="dxa"/>
          </w:tcPr>
          <w:p w14:paraId="375DA15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окремого поняття константи немає</w:t>
            </w:r>
          </w:p>
        </w:tc>
      </w:tr>
      <w:tr w:rsidR="00D14F96" w14:paraId="5548DDFF" w14:textId="77777777">
        <w:trPr>
          <w:cantSplit/>
          <w:jc w:val="center"/>
        </w:trPr>
        <w:tc>
          <w:tcPr>
            <w:tcW w:w="3213" w:type="dxa"/>
          </w:tcPr>
          <w:p w14:paraId="2689091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C#</w:t>
            </w:r>
          </w:p>
        </w:tc>
        <w:tc>
          <w:tcPr>
            <w:tcW w:w="3213" w:type="dxa"/>
          </w:tcPr>
          <w:p w14:paraId="722F7C6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const double Pi = 3.14159;</w:t>
            </w:r>
          </w:p>
        </w:tc>
        <w:tc>
          <w:tcPr>
            <w:tcW w:w="3213" w:type="dxa"/>
          </w:tcPr>
          <w:p w14:paraId="22C406E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readonly</w:t>
            </w:r>
            <w:r>
              <w:rPr>
                <w:sz w:val="24"/>
              </w:rPr>
              <w:t xml:space="preserve"> — ініціалізація під час виконання</w:t>
            </w:r>
          </w:p>
        </w:tc>
      </w:tr>
      <w:tr w:rsidR="00D14F96" w14:paraId="2562D257" w14:textId="77777777">
        <w:trPr>
          <w:cantSplit/>
          <w:jc w:val="center"/>
        </w:trPr>
        <w:tc>
          <w:tcPr>
            <w:tcW w:w="3213" w:type="dxa"/>
          </w:tcPr>
          <w:p w14:paraId="67796DE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Go</w:t>
            </w:r>
          </w:p>
        </w:tc>
        <w:tc>
          <w:tcPr>
            <w:tcW w:w="3213" w:type="dxa"/>
          </w:tcPr>
          <w:p w14:paraId="387B2BB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</w:p>
        </w:tc>
        <w:tc>
          <w:tcPr>
            <w:tcW w:w="3213" w:type="dxa"/>
          </w:tcPr>
          <w:p w14:paraId="6847CBD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необов'язковий, крапка з комою не потрібна</w:t>
            </w:r>
          </w:p>
        </w:tc>
      </w:tr>
      <w:tr w:rsidR="00D14F96" w14:paraId="1C38926C" w14:textId="77777777">
        <w:trPr>
          <w:cantSplit/>
          <w:jc w:val="center"/>
        </w:trPr>
        <w:tc>
          <w:tcPr>
            <w:tcW w:w="3213" w:type="dxa"/>
          </w:tcPr>
          <w:p w14:paraId="5B2C1D0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Krok</w:t>
            </w:r>
          </w:p>
        </w:tc>
        <w:tc>
          <w:tcPr>
            <w:tcW w:w="3213" w:type="dxa"/>
          </w:tcPr>
          <w:p w14:paraId="4662BC6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const Size int = 5</w:t>
            </w:r>
          </w:p>
        </w:tc>
        <w:tc>
          <w:tcPr>
            <w:tcW w:w="3213" w:type="dxa"/>
          </w:tcPr>
          <w:p w14:paraId="54E2CF5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необов'язковий; лише скалярні типи; лише константні вирази</w:t>
            </w:r>
          </w:p>
        </w:tc>
      </w:tr>
    </w:tbl>
    <w:p w14:paraId="415608F5" w14:textId="77777777" w:rsidR="00D14F96" w:rsidRDefault="00D14F96">
      <w:pPr>
        <w:spacing w:line="240" w:lineRule="auto"/>
      </w:pPr>
    </w:p>
    <w:p w14:paraId="1CA2830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Size int = 5</w:t>
      </w:r>
    </w:p>
    <w:p w14:paraId="2189B68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Eps = 1.5e-3</w:t>
      </w:r>
    </w:p>
    <w:p w14:paraId="3B2D279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Greeting = "Привіт!"</w:t>
      </w:r>
    </w:p>
    <w:p w14:paraId="4E54F36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table [Size]int   // константа як довжина масиву</w:t>
      </w:r>
    </w:p>
    <w:p w14:paraId="2C0A493A" w14:textId="77777777" w:rsidR="00D14F96" w:rsidRDefault="00D14F96">
      <w:pPr>
        <w:spacing w:line="144" w:lineRule="auto"/>
      </w:pPr>
    </w:p>
    <w:p w14:paraId="21A80040" w14:textId="77777777" w:rsidR="00D14F96" w:rsidRDefault="00980361">
      <w:pPr>
        <w:pStyle w:val="Heading2"/>
      </w:pPr>
      <w:bookmarkStart w:id="59" w:name="_Toc240835920"/>
      <w:r>
        <w:t>6.3 Оголошення типів</w:t>
      </w:r>
      <w:bookmarkEnd w:id="59"/>
    </w:p>
    <w:p w14:paraId="451E6A5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3AE29CAB" w14:textId="77777777" w:rsidR="00D14F96" w:rsidRDefault="00D14F96">
      <w:pPr>
        <w:spacing w:line="144" w:lineRule="auto"/>
      </w:pPr>
    </w:p>
    <w:p w14:paraId="22A118C6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10360F" wp14:editId="1DF695B9">
            <wp:extent cx="3682841" cy="1103947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Decl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36CE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6.3 – Синтаксична діаграма оголошення типу</w:t>
      </w:r>
    </w:p>
    <w:p w14:paraId="4F832C44" w14:textId="77777777" w:rsidR="00D14F96" w:rsidRDefault="0098036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</w:t>
      </w:r>
      <w:r>
        <w:t xml:space="preserve"> вводить ім'я користувацького скалярного типу (розд. 3.3), іменованого типу масиву або структурного типу (розд. 3.4.2). Оголошення типів дозволені лише на верхньому рівні програми, що виражено граматикою.</w:t>
      </w:r>
    </w:p>
    <w:p w14:paraId="764605B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7756359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Row [3]int</w:t>
      </w:r>
    </w:p>
    <w:p w14:paraId="4152C24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Point struct {</w:t>
      </w:r>
    </w:p>
    <w:p w14:paraId="1EF4620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x, y  float</w:t>
      </w:r>
    </w:p>
    <w:p w14:paraId="20619BE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label string</w:t>
      </w:r>
    </w:p>
    <w:p w14:paraId="5BA5F1C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083A81B2" w14:textId="77777777" w:rsidR="00D14F96" w:rsidRDefault="00D14F96">
      <w:pPr>
        <w:spacing w:line="144" w:lineRule="auto"/>
      </w:pPr>
    </w:p>
    <w:p w14:paraId="478E47EE" w14:textId="77777777" w:rsidR="00D14F96" w:rsidRDefault="00980361">
      <w:pPr>
        <w:pStyle w:val="Heading2"/>
      </w:pPr>
      <w:bookmarkStart w:id="60" w:name="_Toc240835921"/>
      <w:r>
        <w:t>6.4 Оголошення функцій</w:t>
      </w:r>
      <w:bookmarkEnd w:id="60"/>
    </w:p>
    <w:p w14:paraId="386A4D21" w14:textId="77777777" w:rsidR="00D14F96" w:rsidRDefault="00980361">
      <w:r>
        <w:t xml:space="preserve">Оголошення функції задає її ім'я, список параметрів, необов'язковий тип результату та тіло. Кілька послідовних параметрів одного типу можна згрупувати: </w:t>
      </w:r>
      <w:r>
        <w:rPr>
          <w:rFonts w:ascii="Consolas" w:eastAsia="Consolas" w:hAnsi="Consolas" w:cs="Consolas"/>
          <w:sz w:val="25"/>
        </w:rPr>
        <w:t>a, b int</w:t>
      </w:r>
      <w:r>
        <w:t>.</w:t>
      </w:r>
    </w:p>
    <w:p w14:paraId="611DB26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4B51AA8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1706DA3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7CEEA1DB" w14:textId="77777777" w:rsidR="00D14F96" w:rsidRDefault="00D14F96">
      <w:pPr>
        <w:spacing w:line="144" w:lineRule="auto"/>
      </w:pPr>
    </w:p>
    <w:p w14:paraId="69C45700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7DA9D7F" wp14:editId="38D8C8F6">
            <wp:extent cx="5940000" cy="906254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Decl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0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925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A24534" wp14:editId="3F45D2CD">
            <wp:extent cx="2180748" cy="1103947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List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BAD3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B4E680" wp14:editId="5AFBA925">
            <wp:extent cx="2977038" cy="83248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Grou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77038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FD9B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6.4 – Синтаксичні діаграми оголошення функції</w:t>
      </w:r>
    </w:p>
    <w:p w14:paraId="5391EBB0" w14:textId="77777777" w:rsidR="00D14F96" w:rsidRDefault="00980361">
      <w:r>
        <w:rPr>
          <w:b/>
        </w:rPr>
        <w:t>Оголошення.</w:t>
      </w:r>
      <w:r>
        <w:t xml:space="preserve"> Функції оголошуються лише на верхньому рівні; вкладені функції не підтримуються. Ім'я функції унікальне серед імен блоку пакета; перевантаження функцій немає. Функції не є значеннями: їх можна лише викликати.</w:t>
      </w:r>
    </w:p>
    <w:p w14:paraId="200BAA9D" w14:textId="77777777" w:rsidR="00D14F96" w:rsidRDefault="00980361">
      <w:r>
        <w:rPr>
          <w:b/>
        </w:rPr>
        <w:t>Виклик.</w:t>
      </w:r>
      <w:r>
        <w:t xml:space="preserve"> Під час виклику </w:t>
      </w:r>
      <w:r>
        <w:rPr>
          <w:rFonts w:ascii="Consolas" w:eastAsia="Consolas" w:hAnsi="Consolas" w:cs="Consolas"/>
          <w:sz w:val="25"/>
        </w:rPr>
        <w:t>f(a1, ..., an)</w:t>
      </w:r>
      <w:r>
        <w:t>:</w:t>
      </w:r>
    </w:p>
    <w:p w14:paraId="7A9CFD2F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</w:r>
      <w:r>
        <w:t>Аргументи обчислюються зліва направо. Кількість аргументів має дорівнювати кількості параметрів, а кожен аргумент — бути сумісним за присвоєнням із типом відповідного параметра (CE-08).</w:t>
      </w:r>
    </w:p>
    <w:p w14:paraId="73A9DE18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  <w:t>Створюється новий фрейм активації в стеку викликів, який містить параметри, локальні змінні та адресу повернення.</w:t>
      </w:r>
    </w:p>
    <w:p w14:paraId="56BA3FD2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  <w:t xml:space="preserve">Параметрам </w:t>
      </w:r>
      <w:r>
        <w:rPr>
          <w:b/>
        </w:rPr>
        <w:t>за значенням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T</w:t>
      </w:r>
      <w:r>
        <w:t xml:space="preserve">) присвоюються копії значень аргументів; для масивів і структур копіюються всі елементи, тому зміна параметра не впливає на аргумент. Параметрам </w:t>
      </w:r>
      <w:r>
        <w:rPr>
          <w:b/>
        </w:rPr>
        <w:t>за посиланням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) передаються адреси змінних (розд. 3.4.3); присвоєння </w:t>
      </w:r>
      <w:r>
        <w:rPr>
          <w:rFonts w:ascii="Consolas" w:eastAsia="Consolas" w:hAnsi="Consolas" w:cs="Consolas"/>
          <w:sz w:val="25"/>
        </w:rPr>
        <w:t>*p</w:t>
      </w:r>
      <w:r>
        <w:t xml:space="preserve"> змінює саму змінну викликача.</w:t>
      </w:r>
    </w:p>
    <w:p w14:paraId="422F33EE" w14:textId="77777777" w:rsidR="00D14F96" w:rsidRDefault="0098036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тіло функції до інструкції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або до кінця тіла.</w:t>
      </w:r>
    </w:p>
    <w:p w14:paraId="27E806BB" w14:textId="77777777" w:rsidR="00D14F96" w:rsidRDefault="00980361">
      <w:pPr>
        <w:tabs>
          <w:tab w:val="left" w:pos="1134"/>
        </w:tabs>
        <w:ind w:left="1134" w:hanging="425"/>
      </w:pPr>
      <w:r>
        <w:t>5.</w:t>
      </w:r>
      <w:r>
        <w:tab/>
        <w:t xml:space="preserve">Фрейм знищується, керування повертається в точку виклику; значенням виклику є значення з </w:t>
      </w:r>
      <w:r>
        <w:rPr>
          <w:rFonts w:ascii="Consolas" w:eastAsia="Consolas" w:hAnsi="Consolas" w:cs="Consolas"/>
          <w:sz w:val="25"/>
        </w:rPr>
        <w:t>return</w:t>
      </w:r>
      <w:r>
        <w:t>.</w:t>
      </w:r>
    </w:p>
    <w:p w14:paraId="0B570289" w14:textId="77777777" w:rsidR="00D14F96" w:rsidRDefault="00980361">
      <w:r>
        <w:t>Виклик функції без результату може бути лише інструкцією (CE-15).</w:t>
      </w:r>
    </w:p>
    <w:p w14:paraId="24090A01" w14:textId="77777777" w:rsidR="00D14F96" w:rsidRDefault="00980361">
      <w:r>
        <w:rPr>
          <w:b/>
        </w:rPr>
        <w:t>Рекурсія.</w:t>
      </w:r>
      <w:r>
        <w:t xml:space="preserve"> Функція може викликати себе безпосередньо або опосередковано. Кожен рекурсивний виклик створює власний фрейм з окремими екземплярами параметрів і локальних змінних. Максимальна глибина стека викликів визначається реалізацією, але має бути не меншою за 10 000 вкладених викликів; її перевищення спричиняє RE-06.</w:t>
      </w:r>
    </w:p>
    <w:p w14:paraId="09D17FB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square(x float) float { return x * x }</w:t>
      </w:r>
    </w:p>
    <w:p w14:paraId="451E320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swap(a, b *int) { t := *a; *a = *b; *b = t }</w:t>
      </w:r>
    </w:p>
    <w:p w14:paraId="32730600" w14:textId="77777777" w:rsidR="00D14F96" w:rsidRDefault="00D14F96">
      <w:pPr>
        <w:spacing w:line="144" w:lineRule="auto"/>
      </w:pPr>
    </w:p>
    <w:p w14:paraId="01B9E959" w14:textId="77777777" w:rsidR="00D14F96" w:rsidRDefault="00980361">
      <w:pPr>
        <w:pStyle w:val="Heading2"/>
      </w:pPr>
      <w:bookmarkStart w:id="61" w:name="_Toc240835922"/>
      <w:r>
        <w:t>6.5 Області видимості</w:t>
      </w:r>
      <w:bookmarkEnd w:id="61"/>
    </w:p>
    <w:p w14:paraId="5439A969" w14:textId="77777777" w:rsidR="00D14F96" w:rsidRDefault="00980361">
      <w:r>
        <w:t xml:space="preserve">Мова Krok використовує статичні (лексичні) області видимості. </w:t>
      </w:r>
      <w:r>
        <w:rPr>
          <w:b/>
        </w:rPr>
        <w:t>Блок</w:t>
      </w:r>
      <w:r>
        <w:t xml:space="preserve"> — ділянка тексту програми, у якій оголошені імена видимі. Блоки утворюють ієрархію:</w:t>
      </w:r>
    </w:p>
    <w:p w14:paraId="4325162F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b/>
        </w:rPr>
        <w:t>Блок пакета</w:t>
      </w:r>
      <w:r>
        <w:t xml:space="preserve"> охоплює весь файл. У ньому оголошуються глобальні константи, змінні, типи та функції. Типи й функції видимі в усьому файлі незалежно від порядку оголошень, що дозволяє взаємну рекурсію. Глобальні константи і змінні видимі в тілах усіх функцій, а в ініціалізаторах глобальних оголошень і довжинах масивів — лише після свого оголошення.</w:t>
      </w:r>
    </w:p>
    <w:p w14:paraId="00D0EF48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b/>
        </w:rPr>
        <w:t>Блок функції</w:t>
      </w:r>
      <w:r>
        <w:t xml:space="preserve"> містить параметри та інструкції верхнього рівня тіла функції.</w:t>
      </w:r>
    </w:p>
    <w:p w14:paraId="6A784757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b/>
        </w:rPr>
        <w:t xml:space="preserve">Неявний блок інструкції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містить змінні, оголошені в її ініціалізаційній частині; він охоплює заголовок і тіло циклу.</w:t>
      </w:r>
    </w:p>
    <w:p w14:paraId="2355B890" w14:textId="77777777" w:rsidR="00D14F96" w:rsidRDefault="0098036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b/>
        </w:rPr>
        <w:t>Явні блоки</w:t>
      </w:r>
      <w:r>
        <w:t xml:space="preserve">: тіла гілок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else</w:t>
      </w:r>
      <w:r>
        <w:t xml:space="preserve">, тіла циклів і вкладені блоки </w:t>
      </w:r>
      <w:r>
        <w:rPr>
          <w:rFonts w:ascii="Consolas" w:eastAsia="Consolas" w:hAnsi="Consolas" w:cs="Consolas"/>
          <w:sz w:val="25"/>
        </w:rPr>
        <w:t>{ ... }</w:t>
      </w:r>
      <w:r>
        <w:t>.</w:t>
      </w:r>
    </w:p>
    <w:p w14:paraId="2A963718" w14:textId="77777777" w:rsidR="00D14F96" w:rsidRDefault="00980361">
      <w:r>
        <w:t xml:space="preserve">Область видимості локальної змінної чи константи починається одразу після її оголошення (після ініціалізатора) і закінчується в кінці найглибшого блоку, що містить оголошення. Тому у виразі </w:t>
      </w:r>
      <w:r>
        <w:rPr>
          <w:rFonts w:ascii="Consolas" w:eastAsia="Consolas" w:hAnsi="Consolas" w:cs="Consolas"/>
          <w:sz w:val="25"/>
        </w:rPr>
        <w:t>x := x + 1</w:t>
      </w:r>
      <w:r>
        <w:t xml:space="preserve"> ім'я </w:t>
      </w:r>
      <w:r>
        <w:rPr>
          <w:rFonts w:ascii="Consolas" w:eastAsia="Consolas" w:hAnsi="Consolas" w:cs="Consolas"/>
          <w:sz w:val="25"/>
        </w:rPr>
        <w:t>x</w:t>
      </w:r>
      <w:r>
        <w:t xml:space="preserve"> праворуч позначає змінну зовнішнього блоку.</w:t>
      </w:r>
    </w:p>
    <w:p w14:paraId="5FCC51D5" w14:textId="77777777" w:rsidR="00D14F96" w:rsidRDefault="00980361">
      <w:r>
        <w:rPr>
          <w:b/>
        </w:rPr>
        <w:t>Затінення.</w:t>
      </w:r>
      <w:r>
        <w:t xml:space="preserve"> Ім'я, оголошене у вкладеному блоці, затінює однойменне ім'я зовнішнього блоку (зокрема глобальне) до кінця вкладеного блоку. Під час розв'язання імені пошук іде від найглибшого блоку до блоку пакета; використовується перше знайдене оголошення.</w:t>
      </w:r>
    </w:p>
    <w:p w14:paraId="3C6C487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 int = 1          // глобальна x</w:t>
      </w:r>
    </w:p>
    <w:p w14:paraId="2125199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27542C5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 := "local"       // затінює глобальну x</w:t>
      </w:r>
    </w:p>
    <w:p w14:paraId="633702E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{</w:t>
      </w:r>
    </w:p>
    <w:p w14:paraId="5077B30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x := 3.5       // затінює локальну x</w:t>
      </w:r>
    </w:p>
    <w:p w14:paraId="1B1B321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fmt.Println(x) // 3.5</w:t>
      </w:r>
    </w:p>
    <w:p w14:paraId="7D5C5D9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}</w:t>
      </w:r>
    </w:p>
    <w:p w14:paraId="5B7F322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fmt.Println(x)     // local</w:t>
      </w:r>
    </w:p>
    <w:p w14:paraId="39B433A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512F3316" w14:textId="77777777" w:rsidR="00D14F96" w:rsidRDefault="00D14F96">
      <w:pPr>
        <w:spacing w:line="144" w:lineRule="auto"/>
      </w:pPr>
    </w:p>
    <w:p w14:paraId="1AC7B886" w14:textId="77777777" w:rsidR="00D14F96" w:rsidRDefault="00980361">
      <w:pPr>
        <w:pStyle w:val="Heading2"/>
      </w:pPr>
      <w:bookmarkStart w:id="62" w:name="_Toc240835923"/>
      <w:r>
        <w:t>6.6 Час життя та керування пам'яттю</w:t>
      </w:r>
      <w:bookmarkEnd w:id="62"/>
    </w:p>
    <w:p w14:paraId="7AFEA4DF" w14:textId="77777777" w:rsidR="00D14F96" w:rsidRDefault="00980361">
      <w:r>
        <w:t>Мова Krok не має динамічного виділення пам'яті та збирання сміття. Пам'ять розподіляється так:</w:t>
      </w:r>
    </w:p>
    <w:p w14:paraId="1608080F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статична область</w:t>
      </w:r>
      <w:r>
        <w:t xml:space="preserve"> — глобальні змінні; створюється перед викликом </w:t>
      </w:r>
      <w:r>
        <w:rPr>
          <w:rFonts w:ascii="Consolas" w:eastAsia="Consolas" w:hAnsi="Consolas" w:cs="Consolas"/>
          <w:sz w:val="25"/>
        </w:rPr>
        <w:t>main</w:t>
      </w:r>
      <w:r>
        <w:t xml:space="preserve"> і існує до завершення програми;</w:t>
      </w:r>
    </w:p>
    <w:p w14:paraId="4D29E37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стек викликів</w:t>
      </w:r>
      <w:r>
        <w:t xml:space="preserve"> — фрейми активації функцій з параметрами та локальними змінними, зокрема масивами і структурами, розмір яких відомий на етапі трансляції; фрейм створюється під час виклику і знищується під час повернення; при кожному новому виконанні блоку створюються нові екземпляри його змінних;</w:t>
      </w:r>
    </w:p>
    <w:p w14:paraId="5B08390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t>константи не займають пам'яті під час виконання: їхні значення підставляє транслятор.</w:t>
      </w:r>
    </w:p>
    <w:p w14:paraId="6580917D" w14:textId="77777777" w:rsidR="00D14F96" w:rsidRDefault="00980361">
      <w:r>
        <w:t>Рядки незмінні, тому реалізація може розміщувати їхній вміст у керованій нею пам'яті та спільно використовувати однакові значення; це не спостерігається програмою. Висячі посилання неможливі, оскільки вказівники існують лише як параметри і не можуть пережити змінну, на яку посилаються (розд. 3.4.3).</w:t>
      </w:r>
    </w:p>
    <w:p w14:paraId="105A6159" w14:textId="77777777" w:rsidR="00D14F96" w:rsidRDefault="00980361">
      <w:pPr>
        <w:ind w:firstLine="0"/>
      </w:pPr>
      <w:r>
        <w:br w:type="page"/>
      </w:r>
    </w:p>
    <w:p w14:paraId="76554D40" w14:textId="77777777" w:rsidR="00D14F96" w:rsidRDefault="00980361">
      <w:pPr>
        <w:pStyle w:val="Heading1"/>
      </w:pPr>
      <w:bookmarkStart w:id="63" w:name="_Toc240835924"/>
      <w:r>
        <w:t>7 Структура програми</w:t>
      </w:r>
      <w:bookmarkEnd w:id="63"/>
    </w:p>
    <w:p w14:paraId="418179C0" w14:textId="77777777" w:rsidR="00D14F96" w:rsidRDefault="00980361">
      <w:pPr>
        <w:pStyle w:val="Heading2"/>
      </w:pPr>
      <w:bookmarkStart w:id="64" w:name="_Toc240835925"/>
      <w:r>
        <w:t>7.1 Файл програми, пакет та імпорт</w:t>
      </w:r>
      <w:bookmarkEnd w:id="64"/>
    </w:p>
    <w:p w14:paraId="1F288B00" w14:textId="77777777" w:rsidR="00D14F96" w:rsidRDefault="00980361">
      <w:r>
        <w:t xml:space="preserve">Програма мовою Krok складається з одного файлу, що містить єдиний пакет </w:t>
      </w:r>
      <w:r>
        <w:rPr>
          <w:rFonts w:ascii="Consolas" w:eastAsia="Consolas" w:hAnsi="Consolas" w:cs="Consolas"/>
          <w:sz w:val="25"/>
        </w:rPr>
        <w:t>main</w:t>
      </w:r>
      <w:r>
        <w:t>. Файл починається оголошенням пакета, за яким ідуть нуль або більше оголошень імпорту та нуль або більше оголошень верхнього рівня: змінних, констант, типів і функцій.</w:t>
      </w:r>
    </w:p>
    <w:p w14:paraId="7169471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6ED8C06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0C5B00A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1A358FB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13D63E8A" w14:textId="77777777" w:rsidR="00D14F96" w:rsidRDefault="00D14F96">
      <w:pPr>
        <w:spacing w:line="144" w:lineRule="auto"/>
      </w:pPr>
    </w:p>
    <w:p w14:paraId="1D29E151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94D8F8" wp14:editId="0054647C">
            <wp:extent cx="5718810" cy="1185386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a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5A834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9F99FA" wp14:editId="45E2D6C0">
            <wp:extent cx="2515552" cy="8324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Claus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2D38B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A555E31" wp14:editId="280B3A7F">
            <wp:extent cx="2741771" cy="83248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Dec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417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509D" w14:textId="77777777" w:rsidR="00D14F96" w:rsidRDefault="0098036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1CFD28F" wp14:editId="2CCD892C">
            <wp:extent cx="2099309" cy="164687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LevelDecl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7E11" w14:textId="77777777" w:rsidR="00D14F96" w:rsidRDefault="00980361">
      <w:pPr>
        <w:spacing w:before="80" w:after="160"/>
        <w:ind w:firstLine="0"/>
        <w:jc w:val="center"/>
      </w:pPr>
      <w:r>
        <w:rPr>
          <w:sz w:val="26"/>
        </w:rPr>
        <w:t>Рисунок 7.1 – Синтаксичні діаграми структури програми</w:t>
      </w:r>
    </w:p>
    <w:p w14:paraId="69B7FC49" w14:textId="77777777" w:rsidR="00D14F96" w:rsidRDefault="00980361">
      <w:r>
        <w:t xml:space="preserve">Ім'я пакета, відмінне від </w:t>
      </w:r>
      <w:r>
        <w:rPr>
          <w:rFonts w:ascii="Consolas" w:eastAsia="Consolas" w:hAnsi="Consolas" w:cs="Consolas"/>
          <w:sz w:val="25"/>
        </w:rPr>
        <w:t>main</w:t>
      </w:r>
      <w:r>
        <w:t>, є помилкою CE-13. Розділення програми на кілька файлів чи користувацьких модулів не підтримується.</w:t>
      </w:r>
    </w:p>
    <w:p w14:paraId="52565982" w14:textId="77777777" w:rsidR="00D14F96" w:rsidRDefault="00980361">
      <w:r>
        <w:t xml:space="preserve">Оголошення імпорту підключає вбудований пакет. Єдиний доступний пакет — </w:t>
      </w:r>
      <w:r>
        <w:rPr>
          <w:rFonts w:ascii="Consolas" w:eastAsia="Consolas" w:hAnsi="Consolas" w:cs="Consolas"/>
          <w:sz w:val="25"/>
        </w:rPr>
        <w:t>"fmt"</w:t>
      </w:r>
      <w:r>
        <w:t xml:space="preserve">; імпорт іншого шляху або повторний імпорт </w:t>
      </w:r>
      <w:r>
        <w:rPr>
          <w:rFonts w:ascii="Consolas" w:eastAsia="Consolas" w:hAnsi="Consolas" w:cs="Consolas"/>
          <w:sz w:val="25"/>
        </w:rPr>
        <w:t>"fmt"</w:t>
      </w:r>
      <w:r>
        <w:t xml:space="preserve"> є помилкою CE-14, отже циклічний імпорт неможливий. Доступ до операцій пакета завжди кваліфікований: </w:t>
      </w:r>
      <w:r>
        <w:rPr>
          <w:rFonts w:ascii="Consolas" w:eastAsia="Consolas" w:hAnsi="Consolas" w:cs="Consolas"/>
          <w:sz w:val="25"/>
        </w:rPr>
        <w:t>fmt.Println</w:t>
      </w:r>
      <w:r>
        <w:t xml:space="preserve">. Ім'я </w:t>
      </w:r>
      <w:r>
        <w:rPr>
          <w:rFonts w:ascii="Consolas" w:eastAsia="Consolas" w:hAnsi="Consolas" w:cs="Consolas"/>
          <w:sz w:val="25"/>
        </w:rPr>
        <w:t>fmt</w:t>
      </w:r>
      <w:r>
        <w:t xml:space="preserve"> не входить до жодного блоку видимості і не може бути затінене, оскільки є ключовим словом.</w:t>
      </w:r>
    </w:p>
    <w:p w14:paraId="55B49F2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package main</w:t>
      </w:r>
    </w:p>
    <w:p w14:paraId="0D4972B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55C33D2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import "fmt"</w:t>
      </w:r>
    </w:p>
    <w:p w14:paraId="3E0F185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642529B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00BDBA6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fmt.Println("Привіт, Krok!")</w:t>
      </w:r>
    </w:p>
    <w:p w14:paraId="09A4DD5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4CCC108" w14:textId="77777777" w:rsidR="00D14F96" w:rsidRDefault="00D14F96">
      <w:pPr>
        <w:spacing w:line="144" w:lineRule="auto"/>
      </w:pPr>
    </w:p>
    <w:p w14:paraId="0E160E23" w14:textId="77777777" w:rsidR="00D14F96" w:rsidRDefault="00980361">
      <w:pPr>
        <w:pStyle w:val="Heading2"/>
      </w:pPr>
      <w:bookmarkStart w:id="65" w:name="_Toc240835926"/>
      <w:r>
        <w:t>7.2 Функція main і модель виконання</w:t>
      </w:r>
      <w:bookmarkEnd w:id="65"/>
    </w:p>
    <w:p w14:paraId="7F2915B6" w14:textId="77777777" w:rsidR="00D14F96" w:rsidRDefault="00980361">
      <w:r>
        <w:t xml:space="preserve">Програма повинна містити функцію </w:t>
      </w:r>
      <w:r>
        <w:rPr>
          <w:rFonts w:ascii="Consolas" w:eastAsia="Consolas" w:hAnsi="Consolas" w:cs="Consolas"/>
          <w:sz w:val="25"/>
        </w:rPr>
        <w:t>main</w:t>
      </w:r>
      <w:r>
        <w:t xml:space="preserve"> без параметрів і без результату (CE-13). Виконання програми відбувається в такому порядку:</w:t>
      </w:r>
    </w:p>
    <w:p w14:paraId="6632EA21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  <w:t>Обчислюються значення глобальних констант і ініціалізуються глобальні змінні в порядку їх оголошення в тексті програми. Глобальні змінні без ініціалізатора отримують нульове значення свого типу.</w:t>
      </w:r>
    </w:p>
    <w:p w14:paraId="4A4CD1B9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  <w:t xml:space="preserve">Викликається функція </w:t>
      </w:r>
      <w:r>
        <w:rPr>
          <w:rFonts w:ascii="Consolas" w:eastAsia="Consolas" w:hAnsi="Consolas" w:cs="Consolas"/>
          <w:sz w:val="25"/>
        </w:rPr>
        <w:t>main</w:t>
      </w:r>
      <w:r>
        <w:t>.</w:t>
      </w:r>
    </w:p>
    <w:p w14:paraId="001688F7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  <w:t xml:space="preserve">Після повернення з </w:t>
      </w:r>
      <w:r>
        <w:rPr>
          <w:rFonts w:ascii="Consolas" w:eastAsia="Consolas" w:hAnsi="Consolas" w:cs="Consolas"/>
          <w:sz w:val="25"/>
        </w:rPr>
        <w:t>main</w:t>
      </w:r>
      <w:r>
        <w:t xml:space="preserve"> програма завершується з кодом завершення 0.</w:t>
      </w:r>
    </w:p>
    <w:p w14:paraId="7B912EA3" w14:textId="77777777" w:rsidR="00D14F96" w:rsidRDefault="00980361">
      <w:r>
        <w:t xml:space="preserve">Виконання програми </w:t>
      </w:r>
      <w:r>
        <w:rPr>
          <w:b/>
        </w:rPr>
        <w:t>завершується нормально</w:t>
      </w:r>
      <w:r>
        <w:t xml:space="preserve"> тоді і тільки тоді, коли нормально завершується виконання кожної її інструкції, тобто коли під час виконання не виявлено жодної помилки. Якщо виконання інструкції завершується помилкою (розд. 7.4), програма </w:t>
      </w:r>
      <w:r>
        <w:rPr>
          <w:b/>
        </w:rPr>
        <w:t>завершується аварійно</w:t>
      </w:r>
      <w:r>
        <w:t>: виконання негайно припиняється з кодом завершення 2, а повідомлення про помилку записується в стандартний потік помилок. Дані, виведені до помилки, зберігаються.</w:t>
      </w:r>
    </w:p>
    <w:p w14:paraId="0BB72B4A" w14:textId="77777777" w:rsidR="00D14F96" w:rsidRDefault="00980361">
      <w:pPr>
        <w:pStyle w:val="Heading2"/>
      </w:pPr>
      <w:bookmarkStart w:id="66" w:name="_Toc240835927"/>
      <w:r>
        <w:t>7.3 Помилки трансляції</w:t>
      </w:r>
      <w:bookmarkEnd w:id="66"/>
    </w:p>
    <w:p w14:paraId="0D0471C1" w14:textId="77777777" w:rsidR="00D14F96" w:rsidRDefault="00980361">
      <w:r>
        <w:t>Транслятор повинен виявити всі наведені нижче помилки до початку виконання програми; програма з помилкою трансляції не виконується.</w:t>
      </w:r>
    </w:p>
    <w:p w14:paraId="7E8CB19B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7.1 – Помилки трансляції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14F96" w14:paraId="67337014" w14:textId="77777777">
        <w:trPr>
          <w:cantSplit/>
          <w:tblHeader/>
          <w:jc w:val="center"/>
        </w:trPr>
        <w:tc>
          <w:tcPr>
            <w:tcW w:w="4819" w:type="dxa"/>
          </w:tcPr>
          <w:p w14:paraId="768685DC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4819" w:type="dxa"/>
          </w:tcPr>
          <w:p w14:paraId="21CA412F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D14F96" w14:paraId="129904EA" w14:textId="77777777">
        <w:trPr>
          <w:cantSplit/>
          <w:jc w:val="center"/>
        </w:trPr>
        <w:tc>
          <w:tcPr>
            <w:tcW w:w="4819" w:type="dxa"/>
          </w:tcPr>
          <w:p w14:paraId="3B5F9E7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</w:t>
            </w:r>
          </w:p>
        </w:tc>
        <w:tc>
          <w:tcPr>
            <w:tcW w:w="4819" w:type="dxa"/>
          </w:tcPr>
          <w:p w14:paraId="5E4EDD9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лексична помилка: недопустимий символ, ведучий нуль у цілому літералі, неправильна експонента, незакритий рядковий літерал, невідома escape-послідовність</w:t>
            </w:r>
          </w:p>
        </w:tc>
      </w:tr>
      <w:tr w:rsidR="00D14F96" w14:paraId="22B03357" w14:textId="77777777">
        <w:trPr>
          <w:cantSplit/>
          <w:jc w:val="center"/>
        </w:trPr>
        <w:tc>
          <w:tcPr>
            <w:tcW w:w="4819" w:type="dxa"/>
          </w:tcPr>
          <w:p w14:paraId="135E4AE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</w:t>
            </w:r>
          </w:p>
        </w:tc>
        <w:tc>
          <w:tcPr>
            <w:tcW w:w="4819" w:type="dxa"/>
          </w:tcPr>
          <w:p w14:paraId="236CDEE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помилка: послідовність токенів не відповідає граматиці</w:t>
            </w:r>
          </w:p>
        </w:tc>
      </w:tr>
      <w:tr w:rsidR="00D14F96" w14:paraId="6F9D9AC9" w14:textId="77777777">
        <w:trPr>
          <w:cantSplit/>
          <w:jc w:val="center"/>
        </w:trPr>
        <w:tc>
          <w:tcPr>
            <w:tcW w:w="4819" w:type="dxa"/>
          </w:tcPr>
          <w:p w14:paraId="5CAE47E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CE-03</w:t>
            </w:r>
          </w:p>
        </w:tc>
        <w:tc>
          <w:tcPr>
            <w:tcW w:w="4819" w:type="dxa"/>
          </w:tcPr>
          <w:p w14:paraId="250944B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неоголошеного імені</w:t>
            </w:r>
          </w:p>
        </w:tc>
      </w:tr>
      <w:tr w:rsidR="00D14F96" w14:paraId="2C589C8C" w14:textId="77777777">
        <w:trPr>
          <w:cantSplit/>
          <w:jc w:val="center"/>
        </w:trPr>
        <w:tc>
          <w:tcPr>
            <w:tcW w:w="4819" w:type="dxa"/>
          </w:tcPr>
          <w:p w14:paraId="0C47F25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</w:t>
            </w:r>
          </w:p>
        </w:tc>
        <w:tc>
          <w:tcPr>
            <w:tcW w:w="4819" w:type="dxa"/>
          </w:tcPr>
          <w:p w14:paraId="3F293EB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оголошення імені в тому самому блоці</w:t>
            </w:r>
          </w:p>
        </w:tc>
      </w:tr>
      <w:tr w:rsidR="00D14F96" w14:paraId="5884ECB0" w14:textId="77777777">
        <w:trPr>
          <w:cantSplit/>
          <w:jc w:val="center"/>
        </w:trPr>
        <w:tc>
          <w:tcPr>
            <w:tcW w:w="4819" w:type="dxa"/>
          </w:tcPr>
          <w:p w14:paraId="5E7A701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CE-05</w:t>
            </w:r>
          </w:p>
        </w:tc>
        <w:tc>
          <w:tcPr>
            <w:tcW w:w="4819" w:type="dxa"/>
          </w:tcPr>
          <w:p w14:paraId="1A2A016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невідповідність типів: операнди оператора, присвоєння, ініціалізація, умова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, аргументи </w:t>
            </w:r>
            <w:r>
              <w:rPr>
                <w:rFonts w:ascii="Consolas" w:eastAsia="Consolas" w:hAnsi="Consolas" w:cs="Consolas"/>
                <w:sz w:val="21"/>
              </w:rPr>
              <w:t>Print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, кількість виразів у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</w:tr>
      <w:tr w:rsidR="00D14F96" w14:paraId="6F448990" w14:textId="77777777">
        <w:trPr>
          <w:cantSplit/>
          <w:jc w:val="center"/>
        </w:trPr>
        <w:tc>
          <w:tcPr>
            <w:tcW w:w="4819" w:type="dxa"/>
          </w:tcPr>
          <w:p w14:paraId="7E790A1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CE-06</w:t>
            </w:r>
          </w:p>
        </w:tc>
        <w:tc>
          <w:tcPr>
            <w:tcW w:w="4819" w:type="dxa"/>
          </w:tcPr>
          <w:p w14:paraId="0484A1E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явне приведення типів</w:t>
            </w:r>
          </w:p>
        </w:tc>
      </w:tr>
      <w:tr w:rsidR="00D14F96" w14:paraId="03A4C616" w14:textId="77777777">
        <w:trPr>
          <w:cantSplit/>
          <w:jc w:val="center"/>
        </w:trPr>
        <w:tc>
          <w:tcPr>
            <w:tcW w:w="4819" w:type="dxa"/>
          </w:tcPr>
          <w:p w14:paraId="335E474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</w:t>
            </w:r>
          </w:p>
        </w:tc>
        <w:tc>
          <w:tcPr>
            <w:tcW w:w="4819" w:type="dxa"/>
          </w:tcPr>
          <w:p w14:paraId="42E26E0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присвоєння, </w:t>
            </w:r>
            <w:r>
              <w:rPr>
                <w:rFonts w:ascii="Consolas" w:eastAsia="Consolas" w:hAnsi="Consolas" w:cs="Consolas"/>
                <w:sz w:val="21"/>
              </w:rPr>
              <w:t>++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--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чи введення для виразу, що не є l-значенням (константи, результату виклику тощо)</w:t>
            </w:r>
          </w:p>
        </w:tc>
      </w:tr>
      <w:tr w:rsidR="00D14F96" w14:paraId="581841F1" w14:textId="77777777">
        <w:trPr>
          <w:cantSplit/>
          <w:jc w:val="center"/>
        </w:trPr>
        <w:tc>
          <w:tcPr>
            <w:tcW w:w="4819" w:type="dxa"/>
          </w:tcPr>
          <w:p w14:paraId="634FF9E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CE-08</w:t>
            </w:r>
          </w:p>
        </w:tc>
        <w:tc>
          <w:tcPr>
            <w:tcW w:w="4819" w:type="dxa"/>
          </w:tcPr>
          <w:p w14:paraId="0E3310C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невідповідність кількості або типів аргументів виклику; виклик імені, що не є функцією чи типом</w:t>
            </w:r>
          </w:p>
        </w:tc>
      </w:tr>
      <w:tr w:rsidR="00D14F96" w14:paraId="529E4F91" w14:textId="77777777">
        <w:trPr>
          <w:cantSplit/>
          <w:jc w:val="center"/>
        </w:trPr>
        <w:tc>
          <w:tcPr>
            <w:tcW w:w="4819" w:type="dxa"/>
          </w:tcPr>
          <w:p w14:paraId="35A6A09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CE-09</w:t>
            </w:r>
          </w:p>
        </w:tc>
        <w:tc>
          <w:tcPr>
            <w:tcW w:w="4819" w:type="dxa"/>
          </w:tcPr>
          <w:p w14:paraId="546C1CE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без виразу у функції з результатом, з виразом — у функції без результату; відсутність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деякому шляху виконання</w:t>
            </w:r>
          </w:p>
        </w:tc>
      </w:tr>
      <w:tr w:rsidR="00D14F96" w14:paraId="36A15F55" w14:textId="77777777">
        <w:trPr>
          <w:cantSplit/>
          <w:jc w:val="center"/>
        </w:trPr>
        <w:tc>
          <w:tcPr>
            <w:tcW w:w="4819" w:type="dxa"/>
          </w:tcPr>
          <w:p w14:paraId="1E5F529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CE-10</w:t>
            </w:r>
          </w:p>
        </w:tc>
        <w:tc>
          <w:tcPr>
            <w:tcW w:w="4819" w:type="dxa"/>
          </w:tcPr>
          <w:p w14:paraId="49F0D17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літерала поза множиною значень типу; помилка обчислення константного виразу</w:t>
            </w:r>
          </w:p>
        </w:tc>
      </w:tr>
      <w:tr w:rsidR="00D14F96" w14:paraId="6EECC85C" w14:textId="77777777">
        <w:trPr>
          <w:cantSplit/>
          <w:jc w:val="center"/>
        </w:trPr>
        <w:tc>
          <w:tcPr>
            <w:tcW w:w="4819" w:type="dxa"/>
          </w:tcPr>
          <w:p w14:paraId="67D31F3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</w:t>
            </w:r>
          </w:p>
        </w:tc>
        <w:tc>
          <w:tcPr>
            <w:tcW w:w="4819" w:type="dxa"/>
          </w:tcPr>
          <w:p w14:paraId="2960501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не є додатною константою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>; зайві елементи в літералі масиву; константний індекс поза межами</w:t>
            </w:r>
          </w:p>
        </w:tc>
      </w:tr>
      <w:tr w:rsidR="00D14F96" w14:paraId="5AE9D863" w14:textId="77777777">
        <w:trPr>
          <w:cantSplit/>
          <w:jc w:val="center"/>
        </w:trPr>
        <w:tc>
          <w:tcPr>
            <w:tcW w:w="4819" w:type="dxa"/>
          </w:tcPr>
          <w:p w14:paraId="0CCF5B0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CE-12</w:t>
            </w:r>
          </w:p>
        </w:tc>
        <w:tc>
          <w:tcPr>
            <w:tcW w:w="4819" w:type="dxa"/>
          </w:tcPr>
          <w:p w14:paraId="09E2BFE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або неіснуюче поле структури; рекурсивне включення структури в себе</w:t>
            </w:r>
          </w:p>
        </w:tc>
      </w:tr>
      <w:tr w:rsidR="00D14F96" w14:paraId="09978FC2" w14:textId="77777777">
        <w:trPr>
          <w:cantSplit/>
          <w:jc w:val="center"/>
        </w:trPr>
        <w:tc>
          <w:tcPr>
            <w:tcW w:w="4819" w:type="dxa"/>
          </w:tcPr>
          <w:p w14:paraId="581F406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CE-13</w:t>
            </w:r>
          </w:p>
        </w:tc>
        <w:tc>
          <w:tcPr>
            <w:tcW w:w="4819" w:type="dxa"/>
          </w:tcPr>
          <w:p w14:paraId="41F5B11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ім'я пакета відмінне від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; відсутність функції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або неправильна її сигнатура</w:t>
            </w:r>
          </w:p>
        </w:tc>
      </w:tr>
      <w:tr w:rsidR="00D14F96" w14:paraId="7278D006" w14:textId="77777777">
        <w:trPr>
          <w:cantSplit/>
          <w:jc w:val="center"/>
        </w:trPr>
        <w:tc>
          <w:tcPr>
            <w:tcW w:w="4819" w:type="dxa"/>
          </w:tcPr>
          <w:p w14:paraId="1672B52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CE-14</w:t>
            </w:r>
          </w:p>
        </w:tc>
        <w:tc>
          <w:tcPr>
            <w:tcW w:w="4819" w:type="dxa"/>
          </w:tcPr>
          <w:p w14:paraId="499BA0E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використання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  <w:r>
              <w:rPr>
                <w:sz w:val="24"/>
              </w:rPr>
              <w:t xml:space="preserve"> без імпорту; імпорт шляху, відмінного від </w:t>
            </w:r>
            <w:r>
              <w:rPr>
                <w:rFonts w:ascii="Consolas" w:eastAsia="Consolas" w:hAnsi="Consolas" w:cs="Consolas"/>
                <w:sz w:val="21"/>
              </w:rPr>
              <w:t>"fmt"</w:t>
            </w:r>
            <w:r>
              <w:rPr>
                <w:sz w:val="24"/>
              </w:rPr>
              <w:t>; повторний імпорт</w:t>
            </w:r>
          </w:p>
        </w:tc>
      </w:tr>
      <w:tr w:rsidR="00D14F96" w14:paraId="22DFEA8A" w14:textId="77777777">
        <w:trPr>
          <w:cantSplit/>
          <w:jc w:val="center"/>
        </w:trPr>
        <w:tc>
          <w:tcPr>
            <w:tcW w:w="4819" w:type="dxa"/>
          </w:tcPr>
          <w:p w14:paraId="1FD17E0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CE-15</w:t>
            </w:r>
          </w:p>
        </w:tc>
        <w:tc>
          <w:tcPr>
            <w:tcW w:w="4819" w:type="dxa"/>
          </w:tcPr>
          <w:p w14:paraId="42DC922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виклику функції без результату як значення</w:t>
            </w:r>
          </w:p>
        </w:tc>
      </w:tr>
      <w:tr w:rsidR="00D14F96" w14:paraId="5D32058F" w14:textId="77777777">
        <w:trPr>
          <w:cantSplit/>
          <w:jc w:val="center"/>
        </w:trPr>
        <w:tc>
          <w:tcPr>
            <w:tcW w:w="4819" w:type="dxa"/>
          </w:tcPr>
          <w:p w14:paraId="03357A1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CE-16</w:t>
            </w:r>
          </w:p>
        </w:tc>
        <w:tc>
          <w:tcPr>
            <w:tcW w:w="4819" w:type="dxa"/>
          </w:tcPr>
          <w:p w14:paraId="3599828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глобальної змінної не є константним виразом</w:t>
            </w:r>
          </w:p>
        </w:tc>
      </w:tr>
      <w:tr w:rsidR="00D14F96" w14:paraId="713F20CA" w14:textId="77777777">
        <w:trPr>
          <w:cantSplit/>
          <w:jc w:val="center"/>
        </w:trPr>
        <w:tc>
          <w:tcPr>
            <w:tcW w:w="4819" w:type="dxa"/>
          </w:tcPr>
          <w:p w14:paraId="630C217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CE-17</w:t>
            </w:r>
          </w:p>
        </w:tc>
        <w:tc>
          <w:tcPr>
            <w:tcW w:w="4819" w:type="dxa"/>
          </w:tcPr>
          <w:p w14:paraId="636D400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не є ідентифікатором;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в інструкції наступного кроку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>; інструкція-вираз не є викликом функції</w:t>
            </w:r>
          </w:p>
        </w:tc>
      </w:tr>
    </w:tbl>
    <w:p w14:paraId="1DD9DF12" w14:textId="77777777" w:rsidR="00D14F96" w:rsidRDefault="00D14F96">
      <w:pPr>
        <w:spacing w:line="240" w:lineRule="auto"/>
      </w:pPr>
    </w:p>
    <w:p w14:paraId="4A4F686A" w14:textId="77777777" w:rsidR="00D14F96" w:rsidRDefault="00980361">
      <w:pPr>
        <w:pStyle w:val="Heading2"/>
      </w:pPr>
      <w:bookmarkStart w:id="67" w:name="_Toc240835928"/>
      <w:r>
        <w:t>7.4 Помилки часу виконання</w:t>
      </w:r>
      <w:bookmarkEnd w:id="67"/>
    </w:p>
    <w:p w14:paraId="63659128" w14:textId="77777777" w:rsidR="00D14F96" w:rsidRDefault="00980361">
      <w:r>
        <w:t xml:space="preserve">У разі помилки часу виконання програма припиняє роботу з кодом завершення 2 і записує в стандартний потік помилок повідомлення у форматі </w:t>
      </w:r>
      <w:r>
        <w:rPr>
          <w:rFonts w:ascii="Consolas" w:eastAsia="Consolas" w:hAnsi="Consolas" w:cs="Consolas"/>
          <w:sz w:val="25"/>
        </w:rPr>
        <w:t>runtime error RE-NN at рядок:стовпчик: опис</w:t>
      </w:r>
      <w:r>
        <w:t>.</w:t>
      </w:r>
    </w:p>
    <w:p w14:paraId="4A7EA5E4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7.2 – Помилки часу виконання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14F96" w14:paraId="59586845" w14:textId="77777777">
        <w:trPr>
          <w:cantSplit/>
          <w:tblHeader/>
          <w:jc w:val="center"/>
        </w:trPr>
        <w:tc>
          <w:tcPr>
            <w:tcW w:w="3213" w:type="dxa"/>
          </w:tcPr>
          <w:p w14:paraId="77AEE70E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13" w:type="dxa"/>
          </w:tcPr>
          <w:p w14:paraId="0BE2EC04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  <w:tc>
          <w:tcPr>
            <w:tcW w:w="3213" w:type="dxa"/>
          </w:tcPr>
          <w:p w14:paraId="1B850689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</w:tr>
      <w:tr w:rsidR="00D14F96" w14:paraId="7D0FA455" w14:textId="77777777">
        <w:trPr>
          <w:cantSplit/>
          <w:jc w:val="center"/>
        </w:trPr>
        <w:tc>
          <w:tcPr>
            <w:tcW w:w="3213" w:type="dxa"/>
          </w:tcPr>
          <w:p w14:paraId="2FA5093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RE-01</w:t>
            </w:r>
          </w:p>
        </w:tc>
        <w:tc>
          <w:tcPr>
            <w:tcW w:w="3213" w:type="dxa"/>
          </w:tcPr>
          <w:p w14:paraId="696051C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 на нуль</w:t>
            </w:r>
          </w:p>
        </w:tc>
        <w:tc>
          <w:tcPr>
            <w:tcW w:w="3213" w:type="dxa"/>
          </w:tcPr>
          <w:p w14:paraId="2F2D6F3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/ 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 % 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; </w:t>
            </w:r>
            <w:r>
              <w:rPr>
                <w:rFonts w:ascii="Consolas" w:eastAsia="Consolas" w:hAnsi="Consolas" w:cs="Consolas"/>
                <w:sz w:val="21"/>
              </w:rPr>
              <w:t>x / 0.0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14F96" w14:paraId="20E7DB91" w14:textId="77777777">
        <w:trPr>
          <w:cantSplit/>
          <w:jc w:val="center"/>
        </w:trPr>
        <w:tc>
          <w:tcPr>
            <w:tcW w:w="3213" w:type="dxa"/>
          </w:tcPr>
          <w:p w14:paraId="5C20428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RE-02</w:t>
            </w:r>
          </w:p>
        </w:tc>
        <w:tc>
          <w:tcPr>
            <w:tcW w:w="3213" w:type="dxa"/>
          </w:tcPr>
          <w:p w14:paraId="5CA5BD7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цілого</w:t>
            </w:r>
          </w:p>
        </w:tc>
        <w:tc>
          <w:tcPr>
            <w:tcW w:w="3213" w:type="dxa"/>
          </w:tcPr>
          <w:p w14:paraId="5D62587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 </w:t>
            </w:r>
            <w:r>
              <w:rPr>
                <w:rFonts w:ascii="Consolas" w:eastAsia="Consolas" w:hAnsi="Consolas" w:cs="Consolas"/>
                <w:sz w:val="21"/>
              </w:rPr>
              <w:t>+ - * ** ++ --</w:t>
            </w:r>
            <w:r>
              <w:rPr>
                <w:sz w:val="24"/>
              </w:rPr>
              <w:t xml:space="preserve"> чи унарного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(зокрема </w:t>
            </w:r>
            <w:r>
              <w:rPr>
                <w:rFonts w:ascii="Consolas" w:eastAsia="Consolas" w:hAnsi="Consolas" w:cs="Consolas"/>
                <w:sz w:val="21"/>
              </w:rPr>
              <w:t>-9223372036854775807 - 2</w:t>
            </w:r>
            <w:r>
              <w:rPr>
                <w:sz w:val="24"/>
              </w:rPr>
              <w:t>)</w:t>
            </w:r>
          </w:p>
        </w:tc>
      </w:tr>
      <w:tr w:rsidR="00D14F96" w14:paraId="6252E425" w14:textId="77777777">
        <w:trPr>
          <w:cantSplit/>
          <w:jc w:val="center"/>
        </w:trPr>
        <w:tc>
          <w:tcPr>
            <w:tcW w:w="3213" w:type="dxa"/>
          </w:tcPr>
          <w:p w14:paraId="79DF0E7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RE-03</w:t>
            </w:r>
          </w:p>
        </w:tc>
        <w:tc>
          <w:tcPr>
            <w:tcW w:w="3213" w:type="dxa"/>
          </w:tcPr>
          <w:p w14:paraId="7D3A94F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дійсного</w:t>
            </w:r>
          </w:p>
        </w:tc>
        <w:tc>
          <w:tcPr>
            <w:tcW w:w="3213" w:type="dxa"/>
          </w:tcPr>
          <w:p w14:paraId="4B71A85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дійсної операції — нескінченність або NaN (</w:t>
            </w:r>
            <w:r>
              <w:rPr>
                <w:rFonts w:ascii="Consolas" w:eastAsia="Consolas" w:hAnsi="Consolas" w:cs="Consolas"/>
                <w:sz w:val="21"/>
              </w:rPr>
              <w:t>1e308 * 10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(-8.0) ** 0.5</w:t>
            </w:r>
            <w:r>
              <w:rPr>
                <w:sz w:val="24"/>
              </w:rPr>
              <w:t>)</w:t>
            </w:r>
          </w:p>
        </w:tc>
      </w:tr>
      <w:tr w:rsidR="00D14F96" w14:paraId="06061E1F" w14:textId="77777777">
        <w:trPr>
          <w:cantSplit/>
          <w:jc w:val="center"/>
        </w:trPr>
        <w:tc>
          <w:tcPr>
            <w:tcW w:w="3213" w:type="dxa"/>
          </w:tcPr>
          <w:p w14:paraId="21074C8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RE-04</w:t>
            </w:r>
          </w:p>
        </w:tc>
        <w:tc>
          <w:tcPr>
            <w:tcW w:w="3213" w:type="dxa"/>
          </w:tcPr>
          <w:p w14:paraId="30100F9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вихід за межі масиву</w:t>
            </w:r>
          </w:p>
        </w:tc>
        <w:tc>
          <w:tcPr>
            <w:tcW w:w="3213" w:type="dxa"/>
          </w:tcPr>
          <w:p w14:paraId="7332FC4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індекс </w:t>
            </w:r>
            <w:r>
              <w:rPr>
                <w:rFonts w:ascii="Consolas" w:eastAsia="Consolas" w:hAnsi="Consolas" w:cs="Consolas"/>
                <w:sz w:val="21"/>
              </w:rPr>
              <w:t>i &lt; 0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 ≥ len(a)</w:t>
            </w:r>
          </w:p>
        </w:tc>
      </w:tr>
      <w:tr w:rsidR="00D14F96" w14:paraId="543E01C0" w14:textId="77777777">
        <w:trPr>
          <w:cantSplit/>
          <w:jc w:val="center"/>
        </w:trPr>
        <w:tc>
          <w:tcPr>
            <w:tcW w:w="3213" w:type="dxa"/>
          </w:tcPr>
          <w:p w14:paraId="33BE406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RE-05</w:t>
            </w:r>
          </w:p>
        </w:tc>
        <w:tc>
          <w:tcPr>
            <w:tcW w:w="3213" w:type="dxa"/>
          </w:tcPr>
          <w:p w14:paraId="24B8E77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від'ємний показник</w:t>
            </w:r>
          </w:p>
        </w:tc>
        <w:tc>
          <w:tcPr>
            <w:tcW w:w="3213" w:type="dxa"/>
          </w:tcPr>
          <w:p w14:paraId="649571D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** b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з </w:t>
            </w:r>
            <w:r>
              <w:rPr>
                <w:rFonts w:ascii="Consolas" w:eastAsia="Consolas" w:hAnsi="Consolas" w:cs="Consolas"/>
                <w:sz w:val="21"/>
              </w:rPr>
              <w:t>b &lt; 0</w:t>
            </w:r>
          </w:p>
        </w:tc>
      </w:tr>
      <w:tr w:rsidR="00D14F96" w14:paraId="64C08237" w14:textId="77777777">
        <w:trPr>
          <w:cantSplit/>
          <w:jc w:val="center"/>
        </w:trPr>
        <w:tc>
          <w:tcPr>
            <w:tcW w:w="3213" w:type="dxa"/>
          </w:tcPr>
          <w:p w14:paraId="69D6141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RE-06</w:t>
            </w:r>
          </w:p>
        </w:tc>
        <w:tc>
          <w:tcPr>
            <w:tcW w:w="3213" w:type="dxa"/>
          </w:tcPr>
          <w:p w14:paraId="54CE95E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стека</w:t>
            </w:r>
          </w:p>
        </w:tc>
        <w:tc>
          <w:tcPr>
            <w:tcW w:w="3213" w:type="dxa"/>
          </w:tcPr>
          <w:p w14:paraId="145A3C1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перевищено максимальну глибину викликів (нескінченна рекурсія)</w:t>
            </w:r>
          </w:p>
        </w:tc>
      </w:tr>
      <w:tr w:rsidR="00D14F96" w14:paraId="1D2A98A6" w14:textId="77777777">
        <w:trPr>
          <w:cantSplit/>
          <w:jc w:val="center"/>
        </w:trPr>
        <w:tc>
          <w:tcPr>
            <w:tcW w:w="3213" w:type="dxa"/>
          </w:tcPr>
          <w:p w14:paraId="485070D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RE-07</w:t>
            </w:r>
          </w:p>
        </w:tc>
        <w:tc>
          <w:tcPr>
            <w:tcW w:w="3213" w:type="dxa"/>
          </w:tcPr>
          <w:p w14:paraId="5105C16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некоректні вхідні дані</w:t>
            </w:r>
          </w:p>
        </w:tc>
        <w:tc>
          <w:tcPr>
            <w:tcW w:w="3213" w:type="dxa"/>
          </w:tcPr>
          <w:p w14:paraId="64DA137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слово, прочитане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>, не є значенням типу змінної</w:t>
            </w:r>
          </w:p>
        </w:tc>
      </w:tr>
      <w:tr w:rsidR="00D14F96" w14:paraId="002057CD" w14:textId="77777777">
        <w:trPr>
          <w:cantSplit/>
          <w:jc w:val="center"/>
        </w:trPr>
        <w:tc>
          <w:tcPr>
            <w:tcW w:w="3213" w:type="dxa"/>
          </w:tcPr>
          <w:p w14:paraId="062EE3E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RE-08</w:t>
            </w:r>
          </w:p>
        </w:tc>
        <w:tc>
          <w:tcPr>
            <w:tcW w:w="3213" w:type="dxa"/>
          </w:tcPr>
          <w:p w14:paraId="4FEA1FA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вхідного потоку</w:t>
            </w:r>
          </w:p>
        </w:tc>
        <w:tc>
          <w:tcPr>
            <w:tcW w:w="3213" w:type="dxa"/>
          </w:tcPr>
          <w:p w14:paraId="63CE65B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потік введення закінчився під час виконання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</w:p>
        </w:tc>
      </w:tr>
      <w:tr w:rsidR="00D14F96" w14:paraId="24890539" w14:textId="77777777">
        <w:trPr>
          <w:cantSplit/>
          <w:jc w:val="center"/>
        </w:trPr>
        <w:tc>
          <w:tcPr>
            <w:tcW w:w="3213" w:type="dxa"/>
          </w:tcPr>
          <w:p w14:paraId="73D509C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RE-09</w:t>
            </w:r>
          </w:p>
        </w:tc>
        <w:tc>
          <w:tcPr>
            <w:tcW w:w="3213" w:type="dxa"/>
          </w:tcPr>
          <w:p w14:paraId="4EE5A50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приведення</w:t>
            </w:r>
          </w:p>
        </w:tc>
        <w:tc>
          <w:tcPr>
            <w:tcW w:w="3213" w:type="dxa"/>
          </w:tcPr>
          <w:p w14:paraId="5AF92EE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int(x)</w:t>
            </w:r>
            <w:r>
              <w:rPr>
                <w:sz w:val="24"/>
              </w:rPr>
              <w:t xml:space="preserve">, де 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після відкидання дробової частини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</w:tbl>
    <w:p w14:paraId="379A231D" w14:textId="77777777" w:rsidR="00D14F96" w:rsidRDefault="00D14F96">
      <w:pPr>
        <w:spacing w:line="240" w:lineRule="auto"/>
      </w:pPr>
    </w:p>
    <w:p w14:paraId="2F41ED59" w14:textId="77777777" w:rsidR="00D14F96" w:rsidRDefault="00980361">
      <w:pPr>
        <w:ind w:firstLine="0"/>
      </w:pPr>
      <w:r>
        <w:br w:type="page"/>
      </w:r>
    </w:p>
    <w:p w14:paraId="0F3B32B2" w14:textId="77777777" w:rsidR="00D14F96" w:rsidRDefault="00980361">
      <w:pPr>
        <w:pStyle w:val="Heading1"/>
      </w:pPr>
      <w:bookmarkStart w:id="68" w:name="_Toc240835929"/>
      <w:r>
        <w:t>8 Властивості граматики</w:t>
      </w:r>
      <w:bookmarkEnd w:id="68"/>
    </w:p>
    <w:p w14:paraId="6D149574" w14:textId="77777777" w:rsidR="00D14F96" w:rsidRDefault="00980361">
      <w:pPr>
        <w:pStyle w:val="Heading2"/>
      </w:pPr>
      <w:bookmarkStart w:id="69" w:name="_Toc240835930"/>
      <w:r>
        <w:t>8.1 Кількісні характеристики</w:t>
      </w:r>
      <w:bookmarkEnd w:id="69"/>
    </w:p>
    <w:p w14:paraId="49B66539" w14:textId="77777777" w:rsidR="00D14F96" w:rsidRDefault="00980361">
      <w:r>
        <w:t xml:space="preserve">Граматику мови Krok представлено у формі Γ = (N, T, P, S) (розд. 1.5.2). Кількісні характеристики обох її частин обчислює програма </w:t>
      </w:r>
      <w:r>
        <w:rPr>
          <w:rFonts w:ascii="Consolas" w:eastAsia="Consolas" w:hAnsi="Consolas" w:cs="Consolas"/>
          <w:sz w:val="25"/>
        </w:rPr>
        <w:t>tools/check_grammar.py</w:t>
      </w:r>
      <w:r>
        <w:t>; їх наведено в табл. 8.1.</w:t>
      </w:r>
    </w:p>
    <w:p w14:paraId="75560CB4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8.1 – Кількісні характеристики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D14F96" w14:paraId="17A3FFFF" w14:textId="77777777">
        <w:trPr>
          <w:cantSplit/>
          <w:tblHeader/>
          <w:jc w:val="center"/>
        </w:trPr>
        <w:tc>
          <w:tcPr>
            <w:tcW w:w="3969" w:type="dxa"/>
          </w:tcPr>
          <w:p w14:paraId="01323CCC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835" w:type="dxa"/>
          </w:tcPr>
          <w:p w14:paraId="7F5304B2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Синтаксична граматика</w:t>
            </w:r>
          </w:p>
        </w:tc>
        <w:tc>
          <w:tcPr>
            <w:tcW w:w="2551" w:type="dxa"/>
          </w:tcPr>
          <w:p w14:paraId="2EE80F69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Лексична граматика</w:t>
            </w:r>
          </w:p>
        </w:tc>
      </w:tr>
      <w:tr w:rsidR="00D14F96" w14:paraId="0EF81428" w14:textId="77777777">
        <w:trPr>
          <w:cantSplit/>
          <w:jc w:val="center"/>
        </w:trPr>
        <w:tc>
          <w:tcPr>
            <w:tcW w:w="3969" w:type="dxa"/>
          </w:tcPr>
          <w:p w14:paraId="09A08CB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Аксіома S</w:t>
            </w:r>
          </w:p>
        </w:tc>
        <w:tc>
          <w:tcPr>
            <w:tcW w:w="2835" w:type="dxa"/>
          </w:tcPr>
          <w:p w14:paraId="6F4403D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Program</w:t>
            </w:r>
          </w:p>
        </w:tc>
        <w:tc>
          <w:tcPr>
            <w:tcW w:w="2551" w:type="dxa"/>
          </w:tcPr>
          <w:p w14:paraId="1F54B03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SourceText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Alphabet</w:t>
            </w:r>
          </w:p>
        </w:tc>
      </w:tr>
      <w:tr w:rsidR="00D14F96" w14:paraId="6BD9532B" w14:textId="77777777">
        <w:trPr>
          <w:cantSplit/>
          <w:jc w:val="center"/>
        </w:trPr>
        <w:tc>
          <w:tcPr>
            <w:tcW w:w="3969" w:type="dxa"/>
          </w:tcPr>
          <w:p w14:paraId="5E29F98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Нетермінали |N|</w:t>
            </w:r>
          </w:p>
        </w:tc>
        <w:tc>
          <w:tcPr>
            <w:tcW w:w="2835" w:type="dxa"/>
          </w:tcPr>
          <w:p w14:paraId="0B56965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13D19F4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D14F96" w14:paraId="7DB98CBC" w14:textId="77777777">
        <w:trPr>
          <w:cantSplit/>
          <w:jc w:val="center"/>
        </w:trPr>
        <w:tc>
          <w:tcPr>
            <w:tcW w:w="3969" w:type="dxa"/>
          </w:tcPr>
          <w:p w14:paraId="0B587EA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 |T|</w:t>
            </w:r>
          </w:p>
        </w:tc>
        <w:tc>
          <w:tcPr>
            <w:tcW w:w="2835" w:type="dxa"/>
          </w:tcPr>
          <w:p w14:paraId="5D00759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 + 4 класи токенів</w:t>
            </w:r>
          </w:p>
        </w:tc>
        <w:tc>
          <w:tcPr>
            <w:tcW w:w="2551" w:type="dxa"/>
          </w:tcPr>
          <w:p w14:paraId="75ACB57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123 символів + 3 спец. послідовності</w:t>
            </w:r>
          </w:p>
        </w:tc>
      </w:tr>
      <w:tr w:rsidR="00D14F96" w14:paraId="673B4FF4" w14:textId="77777777">
        <w:trPr>
          <w:cantSplit/>
          <w:jc w:val="center"/>
        </w:trPr>
        <w:tc>
          <w:tcPr>
            <w:tcW w:w="3969" w:type="dxa"/>
          </w:tcPr>
          <w:p w14:paraId="5258FCA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Правила РБНФ |P|</w:t>
            </w:r>
          </w:p>
        </w:tc>
        <w:tc>
          <w:tcPr>
            <w:tcW w:w="2835" w:type="dxa"/>
          </w:tcPr>
          <w:p w14:paraId="3AE1BCA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01103E8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D14F96" w14:paraId="645AAF7B" w14:textId="77777777">
        <w:trPr>
          <w:cantSplit/>
          <w:jc w:val="center"/>
        </w:trPr>
        <w:tc>
          <w:tcPr>
            <w:tcW w:w="3969" w:type="dxa"/>
          </w:tcPr>
          <w:p w14:paraId="6977231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 мови</w:t>
            </w:r>
          </w:p>
        </w:tc>
        <w:tc>
          <w:tcPr>
            <w:tcW w:w="2835" w:type="dxa"/>
          </w:tcPr>
          <w:p w14:paraId="1A8A6B1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контекстно вільна (тип 2), LL(1)</w:t>
            </w:r>
          </w:p>
        </w:tc>
        <w:tc>
          <w:tcPr>
            <w:tcW w:w="2551" w:type="dxa"/>
          </w:tcPr>
          <w:p w14:paraId="4B3C537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регулярна (тип 3); ДСА</w:t>
            </w:r>
          </w:p>
        </w:tc>
      </w:tr>
    </w:tbl>
    <w:p w14:paraId="060AE4D1" w14:textId="77777777" w:rsidR="00D14F96" w:rsidRDefault="00D14F96">
      <w:pPr>
        <w:spacing w:line="240" w:lineRule="auto"/>
      </w:pPr>
    </w:p>
    <w:p w14:paraId="6AF8E550" w14:textId="77777777" w:rsidR="00D14F96" w:rsidRDefault="00980361">
      <w:r>
        <w:t>Чотири правила (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) належать обом частинам граматики, тому загальна кількість правил у файлі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становить 93.</w:t>
      </w:r>
    </w:p>
    <w:p w14:paraId="69822186" w14:textId="77777777" w:rsidR="00D14F96" w:rsidRDefault="00980361">
      <w:pPr>
        <w:pStyle w:val="Heading2"/>
      </w:pPr>
      <w:bookmarkStart w:id="70" w:name="_Toc240835931"/>
      <w:r>
        <w:t>8.2 Трансформація граматики</w:t>
      </w:r>
      <w:bookmarkEnd w:id="70"/>
    </w:p>
    <w:p w14:paraId="404D0E70" w14:textId="77777777" w:rsidR="00D14F96" w:rsidRDefault="00980361">
      <w:r>
        <w:t>Граматику виразів побудовано з природної, але ліворекурсивної форми, яку зазвичай використовують для опису пріоритетів операторів, методом заміни рекурсії на ітерацію (розд. 1.3.5 у [1]). Вихідні правила:</w:t>
      </w:r>
    </w:p>
    <w:p w14:paraId="672FA2B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| AddExpr '+' MulExpr | AddExpr '-' MulExpr</w:t>
      </w:r>
    </w:p>
    <w:p w14:paraId="29826A5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| MulExpr '*' UnaryExpr | MulExpr '/' UnaryExpr</w:t>
      </w:r>
    </w:p>
    <w:p w14:paraId="0B36BBB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| MulExpr '%' UnaryExpr</w:t>
      </w:r>
    </w:p>
    <w:p w14:paraId="4DCB233B" w14:textId="77777777" w:rsidR="00D14F96" w:rsidRDefault="00D14F96">
      <w:pPr>
        <w:spacing w:line="144" w:lineRule="auto"/>
      </w:pPr>
    </w:p>
    <w:p w14:paraId="0513758A" w14:textId="77777777" w:rsidR="00D14F96" w:rsidRDefault="00980361">
      <w:r>
        <w:t xml:space="preserve">Правила виду </w:t>
      </w:r>
      <w:r>
        <w:rPr>
          <w:rFonts w:ascii="Consolas" w:eastAsia="Consolas" w:hAnsi="Consolas" w:cs="Consolas"/>
          <w:sz w:val="25"/>
        </w:rPr>
        <w:t>U = A | U x | U y</w:t>
      </w:r>
      <w:r>
        <w:t xml:space="preserve"> спочатку факторизуються до </w:t>
      </w:r>
      <w:r>
        <w:rPr>
          <w:rFonts w:ascii="Consolas" w:eastAsia="Consolas" w:hAnsi="Consolas" w:cs="Consolas"/>
          <w:sz w:val="25"/>
        </w:rPr>
        <w:t>U = A | U ( x | y )</w:t>
      </w:r>
      <w:r>
        <w:t xml:space="preserve">, а потім ліва рекурсія замінюється ітерацією: </w:t>
      </w:r>
      <w:r>
        <w:rPr>
          <w:rFonts w:ascii="Consolas" w:eastAsia="Consolas" w:hAnsi="Consolas" w:cs="Consolas"/>
          <w:sz w:val="25"/>
        </w:rPr>
        <w:t>U = A { x | y }</w:t>
      </w:r>
      <w:r>
        <w:t xml:space="preserve">. Після застосування цих кроків і винесення груп операторів в окремі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 та </w:t>
      </w:r>
      <w:r>
        <w:rPr>
          <w:rFonts w:ascii="Consolas" w:eastAsia="Consolas" w:hAnsi="Consolas" w:cs="Consolas"/>
          <w:sz w:val="25"/>
        </w:rPr>
        <w:t>MulOp</w:t>
      </w:r>
      <w:r>
        <w:t xml:space="preserve"> отримуємо форму, використану в цій специфікації:</w:t>
      </w:r>
    </w:p>
    <w:p w14:paraId="5690E03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{ AddOp MulExpr }</w:t>
      </w:r>
    </w:p>
    <w:p w14:paraId="0EF6507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{ MulOp UnaryExpr }</w:t>
      </w:r>
    </w:p>
    <w:p w14:paraId="1A7A68DC" w14:textId="77777777" w:rsidR="00D14F96" w:rsidRDefault="00D14F96">
      <w:pPr>
        <w:spacing w:line="144" w:lineRule="auto"/>
      </w:pPr>
    </w:p>
    <w:p w14:paraId="65158228" w14:textId="77777777" w:rsidR="00D14F96" w:rsidRDefault="00980361">
      <w:r>
        <w:t xml:space="preserve">Обидві форми породжують одну й ту саму мову і задають ту саму (ліву) асоціативність операторів, але друга не має лівої рекурсії, а тому придатна для аналізу методом рекурсивного спуску. Аналогічно перетворено правила </w:t>
      </w:r>
      <w:r>
        <w:rPr>
          <w:rFonts w:ascii="Consolas" w:eastAsia="Consolas" w:hAnsi="Consolas" w:cs="Consolas"/>
          <w:sz w:val="25"/>
        </w:rPr>
        <w:t>OrExpr</w:t>
      </w:r>
      <w:r>
        <w:t xml:space="preserve">,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і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, а також списки </w:t>
      </w:r>
      <w:r>
        <w:rPr>
          <w:rFonts w:ascii="Consolas" w:eastAsia="Consolas" w:hAnsi="Consolas" w:cs="Consolas"/>
          <w:sz w:val="25"/>
        </w:rPr>
        <w:t>IdentList</w:t>
      </w:r>
      <w:r>
        <w:t xml:space="preserve">, </w:t>
      </w:r>
      <w:r>
        <w:rPr>
          <w:rFonts w:ascii="Consolas" w:eastAsia="Consolas" w:hAnsi="Consolas" w:cs="Consolas"/>
          <w:sz w:val="25"/>
        </w:rPr>
        <w:t>ExpressionList</w:t>
      </w:r>
      <w:r>
        <w:t xml:space="preserve">, </w:t>
      </w:r>
      <w:r>
        <w:rPr>
          <w:rFonts w:ascii="Consolas" w:eastAsia="Consolas" w:hAnsi="Consolas" w:cs="Consolas"/>
          <w:sz w:val="25"/>
        </w:rPr>
        <w:t>ParamList</w:t>
      </w:r>
      <w:r>
        <w:t xml:space="preserve"> та </w:t>
      </w:r>
      <w:r>
        <w:rPr>
          <w:rFonts w:ascii="Consolas" w:eastAsia="Consolas" w:hAnsi="Consolas" w:cs="Consolas"/>
          <w:sz w:val="25"/>
        </w:rPr>
        <w:t>ArgumentList</w:t>
      </w:r>
      <w:r>
        <w:t xml:space="preserve"> (форма </w:t>
      </w:r>
      <w:r>
        <w:rPr>
          <w:rFonts w:ascii="Consolas" w:eastAsia="Consolas" w:hAnsi="Consolas" w:cs="Consolas"/>
          <w:sz w:val="25"/>
        </w:rPr>
        <w:t>X { ',' X }</w:t>
      </w:r>
      <w:r>
        <w:t>).</w:t>
      </w:r>
    </w:p>
    <w:p w14:paraId="052F2841" w14:textId="77777777" w:rsidR="00D14F96" w:rsidRDefault="00980361">
      <w:r>
        <w:t xml:space="preserve">Праву асоціативність оператора </w:t>
      </w:r>
      <w:r>
        <w:rPr>
          <w:rFonts w:ascii="Consolas" w:eastAsia="Consolas" w:hAnsi="Consolas" w:cs="Consolas"/>
          <w:sz w:val="25"/>
        </w:rPr>
        <w:t>**</w:t>
      </w:r>
      <w:r>
        <w:t xml:space="preserve"> реалізовано правою рекурсією </w:t>
      </w:r>
      <w:r>
        <w:rPr>
          <w:rFonts w:ascii="Consolas" w:eastAsia="Consolas" w:hAnsi="Consolas" w:cs="Consolas"/>
          <w:sz w:val="25"/>
        </w:rPr>
        <w:t>PowerExpr = PrimaryExpr [ '**' UnaryExpr ]</w:t>
      </w:r>
      <w:r>
        <w:t>, яка для низхідного аналізу перешкодою не є.</w:t>
      </w:r>
    </w:p>
    <w:p w14:paraId="7D27F26B" w14:textId="77777777" w:rsidR="00D14F96" w:rsidRDefault="00980361">
      <w:r>
        <w:t xml:space="preserve">Факторизацію застосовано й до інструкцій: альтернативи «присвоєння», «оголошення з ініціалізацією», «інкремент» і «виклик функції» мають спільний префікс — вираз, тому їх об'єднано в одне правило </w:t>
      </w:r>
      <w:r>
        <w:rPr>
          <w:rFonts w:ascii="Consolas" w:eastAsia="Consolas" w:hAnsi="Consolas" w:cs="Consolas"/>
          <w:sz w:val="25"/>
        </w:rPr>
        <w:t>SimpleStmt = Expression [ AssignOp Expression | IncDecOp ]</w:t>
      </w:r>
      <w:r>
        <w:t>, що усуває потребу у поверненнях під час розбору.</w:t>
      </w:r>
    </w:p>
    <w:p w14:paraId="008BE48B" w14:textId="77777777" w:rsidR="00D14F96" w:rsidRDefault="00980361">
      <w:r>
        <w:t>Списки інструкцій і полів записано правою рекурсією (</w:t>
      </w:r>
      <w:r>
        <w:rPr>
          <w:rFonts w:ascii="Consolas" w:eastAsia="Consolas" w:hAnsi="Consolas" w:cs="Consolas"/>
          <w:sz w:val="25"/>
        </w:rPr>
        <w:t>StatementList</w:t>
      </w:r>
      <w:r>
        <w:t>/</w:t>
      </w:r>
      <w:r>
        <w:rPr>
          <w:rFonts w:ascii="Consolas" w:eastAsia="Consolas" w:hAnsi="Consolas" w:cs="Consolas"/>
          <w:sz w:val="25"/>
        </w:rPr>
        <w:t>StatementTail</w:t>
      </w:r>
      <w:r>
        <w:t xml:space="preserve">, </w:t>
      </w:r>
      <w:r>
        <w:rPr>
          <w:rFonts w:ascii="Consolas" w:eastAsia="Consolas" w:hAnsi="Consolas" w:cs="Consolas"/>
          <w:sz w:val="25"/>
        </w:rPr>
        <w:t>FieldList</w:t>
      </w:r>
      <w:r>
        <w:t>/</w:t>
      </w:r>
      <w:r>
        <w:rPr>
          <w:rFonts w:ascii="Consolas" w:eastAsia="Consolas" w:hAnsi="Consolas" w:cs="Consolas"/>
          <w:sz w:val="25"/>
        </w:rPr>
        <w:t>FieldTail</w:t>
      </w:r>
      <w:r>
        <w:t xml:space="preserve">), оскільки роздільник </w:t>
      </w:r>
      <w:r>
        <w:rPr>
          <w:rFonts w:ascii="Consolas" w:eastAsia="Consolas" w:hAnsi="Consolas" w:cs="Consolas"/>
          <w:sz w:val="25"/>
        </w:rPr>
        <w:t>;</w:t>
      </w:r>
      <w:r>
        <w:t xml:space="preserve"> може бути як явним, так і вставленим, а останню крапку з комою перед </w:t>
      </w:r>
      <w:r>
        <w:rPr>
          <w:rFonts w:ascii="Consolas" w:eastAsia="Consolas" w:hAnsi="Consolas" w:cs="Consolas"/>
          <w:sz w:val="25"/>
        </w:rPr>
        <w:t>}</w:t>
      </w:r>
      <w:r>
        <w:t xml:space="preserve"> дозволено пропускати.</w:t>
      </w:r>
    </w:p>
    <w:p w14:paraId="11CB4ABE" w14:textId="77777777" w:rsidR="00D14F96" w:rsidRDefault="00980361">
      <w:pPr>
        <w:pStyle w:val="Heading2"/>
      </w:pPr>
      <w:bookmarkStart w:id="71" w:name="_Toc240835932"/>
      <w:r>
        <w:t>8.3 Автоматична перевірка граматики</w:t>
      </w:r>
      <w:bookmarkEnd w:id="71"/>
    </w:p>
    <w:p w14:paraId="3EFF0EE0" w14:textId="77777777" w:rsidR="00D14F96" w:rsidRDefault="00980361">
      <w:r>
        <w:t xml:space="preserve">Властивості граматики перевірено автоматично програмою </w:t>
      </w:r>
      <w:r>
        <w:rPr>
          <w:rFonts w:ascii="Consolas" w:eastAsia="Consolas" w:hAnsi="Consolas" w:cs="Consolas"/>
          <w:sz w:val="25"/>
        </w:rPr>
        <w:t>tools/check_grammar.py</w:t>
      </w:r>
      <w:r>
        <w:t>, яка обчислює множини FIRST і FOLLOW, будує граф лівих виведень і перевіряє умови LL(1) для кожної альтернативи, необов'язкової частини та повторення. Результати перевірки наведено в табл. 8.2. Правильність самої перевірки підтверджено на навмисно зіпсованих варіантах граматики (з лівою рекурсією, конфліктом FIRST/FIRST, «висячим else» та недосяжним правилом): у кожному випадку дефект виявлено.</w:t>
      </w:r>
    </w:p>
    <w:p w14:paraId="59EA8107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8.2 – Результати автоматичної перевірки граматики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701"/>
      </w:tblGrid>
      <w:tr w:rsidR="00D14F96" w14:paraId="7E38FB47" w14:textId="77777777">
        <w:trPr>
          <w:cantSplit/>
          <w:tblHeader/>
          <w:jc w:val="center"/>
        </w:trPr>
        <w:tc>
          <w:tcPr>
            <w:tcW w:w="567" w:type="dxa"/>
          </w:tcPr>
          <w:p w14:paraId="1464BD04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087" w:type="dxa"/>
          </w:tcPr>
          <w:p w14:paraId="77B40343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Властивість граматики</w:t>
            </w:r>
          </w:p>
        </w:tc>
        <w:tc>
          <w:tcPr>
            <w:tcW w:w="1701" w:type="dxa"/>
          </w:tcPr>
          <w:p w14:paraId="4FEE261D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14F96" w14:paraId="71DABBA1" w14:textId="77777777">
        <w:trPr>
          <w:cantSplit/>
          <w:jc w:val="center"/>
        </w:trPr>
        <w:tc>
          <w:tcPr>
            <w:tcW w:w="567" w:type="dxa"/>
          </w:tcPr>
          <w:p w14:paraId="6B0CBD5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7087" w:type="dxa"/>
          </w:tcPr>
          <w:p w14:paraId="62C897D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нетермінали, що використовуються, визначені</w:t>
            </w:r>
          </w:p>
        </w:tc>
        <w:tc>
          <w:tcPr>
            <w:tcW w:w="1701" w:type="dxa"/>
          </w:tcPr>
          <w:p w14:paraId="4475AF8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5DC10386" w14:textId="77777777">
        <w:trPr>
          <w:cantSplit/>
          <w:jc w:val="center"/>
        </w:trPr>
        <w:tc>
          <w:tcPr>
            <w:tcW w:w="567" w:type="dxa"/>
          </w:tcPr>
          <w:p w14:paraId="6F5D128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7087" w:type="dxa"/>
          </w:tcPr>
          <w:p w14:paraId="609D062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Граматика контекстно-вільна: у лівій частині кожного правила один нетермінал</w:t>
            </w:r>
          </w:p>
        </w:tc>
        <w:tc>
          <w:tcPr>
            <w:tcW w:w="1701" w:type="dxa"/>
          </w:tcPr>
          <w:p w14:paraId="030123A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0C29C080" w14:textId="77777777">
        <w:trPr>
          <w:cantSplit/>
          <w:jc w:val="center"/>
        </w:trPr>
        <w:tc>
          <w:tcPr>
            <w:tcW w:w="567" w:type="dxa"/>
          </w:tcPr>
          <w:p w14:paraId="50B1075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7087" w:type="dxa"/>
          </w:tcPr>
          <w:p w14:paraId="3272A4E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Недосяжні символи відсутні</w:t>
            </w:r>
          </w:p>
        </w:tc>
        <w:tc>
          <w:tcPr>
            <w:tcW w:w="1701" w:type="dxa"/>
          </w:tcPr>
          <w:p w14:paraId="732C78F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4F50A217" w14:textId="77777777">
        <w:trPr>
          <w:cantSplit/>
          <w:jc w:val="center"/>
        </w:trPr>
        <w:tc>
          <w:tcPr>
            <w:tcW w:w="567" w:type="dxa"/>
          </w:tcPr>
          <w:p w14:paraId="38CAB27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7087" w:type="dxa"/>
          </w:tcPr>
          <w:p w14:paraId="532D290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Непродуктивні символи відсутні</w:t>
            </w:r>
          </w:p>
        </w:tc>
        <w:tc>
          <w:tcPr>
            <w:tcW w:w="1701" w:type="dxa"/>
          </w:tcPr>
          <w:p w14:paraId="068C4C1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13043800" w14:textId="77777777">
        <w:trPr>
          <w:cantSplit/>
          <w:jc w:val="center"/>
        </w:trPr>
        <w:tc>
          <w:tcPr>
            <w:tcW w:w="567" w:type="dxa"/>
          </w:tcPr>
          <w:p w14:paraId="636736F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7087" w:type="dxa"/>
          </w:tcPr>
          <w:p w14:paraId="09B500D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рекурсія (безпосередня та опосередкована) відсутня</w:t>
            </w:r>
          </w:p>
        </w:tc>
        <w:tc>
          <w:tcPr>
            <w:tcW w:w="1701" w:type="dxa"/>
          </w:tcPr>
          <w:p w14:paraId="7FEF1BA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1EE70C49" w14:textId="77777777">
        <w:trPr>
          <w:cantSplit/>
          <w:jc w:val="center"/>
        </w:trPr>
        <w:tc>
          <w:tcPr>
            <w:tcW w:w="567" w:type="dxa"/>
          </w:tcPr>
          <w:p w14:paraId="23E50E2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7087" w:type="dxa"/>
          </w:tcPr>
          <w:p w14:paraId="255D945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належить до класу LL(1), отже однозначна</w:t>
            </w:r>
          </w:p>
        </w:tc>
        <w:tc>
          <w:tcPr>
            <w:tcW w:w="1701" w:type="dxa"/>
          </w:tcPr>
          <w:p w14:paraId="121085B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4F7915A5" w14:textId="77777777">
        <w:trPr>
          <w:cantSplit/>
          <w:jc w:val="center"/>
        </w:trPr>
        <w:tc>
          <w:tcPr>
            <w:tcW w:w="567" w:type="dxa"/>
          </w:tcPr>
          <w:p w14:paraId="20CF0C9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7087" w:type="dxa"/>
          </w:tcPr>
          <w:p w14:paraId="4222959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термінали складені із символів алфавіту</w:t>
            </w:r>
          </w:p>
        </w:tc>
        <w:tc>
          <w:tcPr>
            <w:tcW w:w="1701" w:type="dxa"/>
          </w:tcPr>
          <w:p w14:paraId="43D14CB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14F96" w14:paraId="04BA1927" w14:textId="77777777">
        <w:trPr>
          <w:cantSplit/>
          <w:jc w:val="center"/>
        </w:trPr>
        <w:tc>
          <w:tcPr>
            <w:tcW w:w="567" w:type="dxa"/>
          </w:tcPr>
          <w:p w14:paraId="73403CD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7087" w:type="dxa"/>
          </w:tcPr>
          <w:p w14:paraId="026C205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оперує токенами, а не символами</w:t>
            </w:r>
          </w:p>
        </w:tc>
        <w:tc>
          <w:tcPr>
            <w:tcW w:w="1701" w:type="dxa"/>
          </w:tcPr>
          <w:p w14:paraId="0922524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</w:tbl>
    <w:p w14:paraId="7263A49A" w14:textId="77777777" w:rsidR="00D14F96" w:rsidRDefault="00D14F96">
      <w:pPr>
        <w:spacing w:line="240" w:lineRule="auto"/>
      </w:pPr>
    </w:p>
    <w:p w14:paraId="73AEA8C6" w14:textId="77777777" w:rsidR="00D14F96" w:rsidRDefault="00980361">
      <w:r>
        <w:t>Коментарі до пунктів контрольного списку:</w:t>
      </w:r>
    </w:p>
    <w:p w14:paraId="0E8D9E68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Контекстна вільність.</w:t>
      </w:r>
      <w:r>
        <w:t xml:space="preserve"> Ліва частина кожного правила містить рівно один нетермінал, отже граматика належить до типу 2 за класифікацією Хомського.</w:t>
      </w:r>
    </w:p>
    <w:p w14:paraId="6A02B39A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Марні символи.</w:t>
      </w:r>
      <w:r>
        <w:t xml:space="preserve"> Кожен нетермінал досяжний від однієї з аксіом (</w:t>
      </w:r>
      <w:r>
        <w:rPr>
          <w:rFonts w:ascii="Consolas" w:eastAsia="Consolas" w:hAnsi="Consolas" w:cs="Consolas"/>
          <w:sz w:val="25"/>
        </w:rPr>
        <w:t>Program</w:t>
      </w:r>
      <w:r>
        <w:t xml:space="preserve">,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Alphabet</w:t>
      </w:r>
      <w:r>
        <w:t>) і виводить термінальний ланцюжок, тобто є корисним.</w:t>
      </w:r>
    </w:p>
    <w:p w14:paraId="04B10127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Ліва рекурсія.</w:t>
      </w:r>
      <w:r>
        <w:t xml:space="preserve"> Відсутня — див. розд. 8.2.</w:t>
      </w:r>
    </w:p>
    <w:p w14:paraId="1585DF5B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Однозначність.</w:t>
      </w:r>
      <w:r>
        <w:t xml:space="preserve"> Кожна LL(1)-граматика однозначна. Проблему «висячого else» усунено обов'язковими фігурними дужками, неоднозначність складених літералів у заголовках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for</w:t>
      </w:r>
      <w:r>
        <w:t xml:space="preserve"> (відому в мові Go) — вимогою явного типу </w:t>
      </w:r>
      <w:r>
        <w:rPr>
          <w:rFonts w:ascii="Consolas" w:eastAsia="Consolas" w:hAnsi="Consolas" w:cs="Consolas"/>
          <w:sz w:val="25"/>
        </w:rPr>
        <w:t>[N]T</w:t>
      </w:r>
      <w:r>
        <w:t xml:space="preserve"> у літералі масиву.</w:t>
      </w:r>
    </w:p>
    <w:p w14:paraId="4BD663A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Алфавіт.</w:t>
      </w:r>
      <w:r>
        <w:t xml:space="preserve"> Усі термінали складаються із символів, визначених правилами </w:t>
      </w:r>
      <w:r>
        <w:rPr>
          <w:rFonts w:ascii="Consolas" w:eastAsia="Consolas" w:hAnsi="Consolas" w:cs="Consolas"/>
          <w:sz w:val="25"/>
        </w:rPr>
        <w:t>Letter</w:t>
      </w:r>
      <w:r>
        <w:t xml:space="preserve">, </w:t>
      </w:r>
      <w:r>
        <w:rPr>
          <w:rFonts w:ascii="Consolas" w:eastAsia="Consolas" w:hAnsi="Consolas" w:cs="Consolas"/>
          <w:sz w:val="25"/>
        </w:rPr>
        <w:t>Digit</w:t>
      </w:r>
      <w:r>
        <w:t xml:space="preserve">, </w:t>
      </w:r>
      <w:r>
        <w:rPr>
          <w:rFonts w:ascii="Consolas" w:eastAsia="Consolas" w:hAnsi="Consolas" w:cs="Consolas"/>
          <w:sz w:val="25"/>
        </w:rPr>
        <w:t>SpecialChar</w:t>
      </w:r>
      <w:r>
        <w:t xml:space="preserve">, </w:t>
      </w:r>
      <w:r>
        <w:rPr>
          <w:rFonts w:ascii="Consolas" w:eastAsia="Consolas" w:hAnsi="Consolas" w:cs="Consolas"/>
          <w:sz w:val="25"/>
        </w:rPr>
        <w:t>WhiteSpace</w:t>
      </w:r>
      <w:r>
        <w:t xml:space="preserve"> та </w:t>
      </w:r>
      <w:r>
        <w:rPr>
          <w:rFonts w:ascii="Consolas" w:eastAsia="Consolas" w:hAnsi="Consolas" w:cs="Consolas"/>
          <w:sz w:val="25"/>
        </w:rPr>
        <w:t>EndOfLine</w:t>
      </w:r>
      <w:r>
        <w:t>.</w:t>
      </w:r>
    </w:p>
    <w:p w14:paraId="7AB9BCFB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Розмежування граматик.</w:t>
      </w:r>
      <w:r>
        <w:t xml:space="preserve"> Синтаксична граматика звертається до лексичної лише через токени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,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та групи токенів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>.</w:t>
      </w:r>
    </w:p>
    <w:p w14:paraId="4293D5AE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Літерали.</w:t>
      </w:r>
      <w:r>
        <w:t xml:space="preserve"> Граматика охоплює всі форми цілих (без ведучих нулів), дійсних (з дробовою частиною, з експонентою, з пропущеною цілою або дробовою частиною), рядкових (порожній рядок, escape-послідовності) і логічних літералів; знак числа — унарний оператор.</w:t>
      </w:r>
    </w:p>
    <w:p w14:paraId="3C794EA6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Пріоритет, асоціативність і арність.</w:t>
      </w:r>
      <w:r>
        <w:t xml:space="preserve"> Пріоритет забезпечено стратифікацією, асоціативність — повторенням (ліва) та правою рекурсією (права, </w:t>
      </w:r>
      <w:r>
        <w:rPr>
          <w:rFonts w:ascii="Consolas" w:eastAsia="Consolas" w:hAnsi="Consolas" w:cs="Consolas"/>
          <w:sz w:val="25"/>
        </w:rPr>
        <w:t>**</w:t>
      </w:r>
      <w:r>
        <w:t>). Унарні оператори (</w:t>
      </w:r>
      <w:r>
        <w:rPr>
          <w:rFonts w:ascii="Consolas" w:eastAsia="Consolas" w:hAnsi="Consolas" w:cs="Consolas"/>
          <w:sz w:val="25"/>
        </w:rPr>
        <w:t>UnaryOp</w:t>
      </w:r>
      <w:r>
        <w:t xml:space="preserve">, </w:t>
      </w:r>
      <w:r>
        <w:rPr>
          <w:rFonts w:ascii="Consolas" w:eastAsia="Consolas" w:hAnsi="Consolas" w:cs="Consolas"/>
          <w:sz w:val="25"/>
        </w:rPr>
        <w:t>Dereference</w:t>
      </w:r>
      <w:r>
        <w:t xml:space="preserve">, </w:t>
      </w:r>
      <w:r>
        <w:rPr>
          <w:rFonts w:ascii="Consolas" w:eastAsia="Consolas" w:hAnsi="Consolas" w:cs="Consolas"/>
          <w:sz w:val="25"/>
        </w:rPr>
        <w:t>AddrExpr</w:t>
      </w:r>
      <w:r>
        <w:t>) і бінарні (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, </w:t>
      </w:r>
      <w:r>
        <w:rPr>
          <w:rFonts w:ascii="Consolas" w:eastAsia="Consolas" w:hAnsi="Consolas" w:cs="Consolas"/>
          <w:sz w:val="25"/>
        </w:rPr>
        <w:t>**</w:t>
      </w:r>
      <w:r>
        <w:t>) описано окремими правилами.</w:t>
      </w:r>
    </w:p>
    <w:p w14:paraId="14CB195D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Оголошення змінних і констант</w:t>
      </w:r>
      <w:r>
        <w:t xml:space="preserve"> розрізняються ключовим словом (</w:t>
      </w:r>
      <w:r>
        <w:rPr>
          <w:rFonts w:ascii="Consolas" w:eastAsia="Consolas" w:hAnsi="Consolas" w:cs="Consolas"/>
          <w:sz w:val="25"/>
        </w:rPr>
        <w:t>var</w:t>
      </w:r>
      <w:r>
        <w:t xml:space="preserve"> / </w:t>
      </w:r>
      <w:r>
        <w:rPr>
          <w:rFonts w:ascii="Consolas" w:eastAsia="Consolas" w:hAnsi="Consolas" w:cs="Consolas"/>
          <w:sz w:val="25"/>
        </w:rPr>
        <w:t>const</w:t>
      </w:r>
      <w:r>
        <w:t>); константа оголошує рівно одне ім'я й обов'язково має ініціалізатор.</w:t>
      </w:r>
    </w:p>
    <w:p w14:paraId="4E98BD35" w14:textId="77777777" w:rsidR="00D14F96" w:rsidRDefault="0098036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Еквівалентність РБНФ і діаграм.</w:t>
      </w:r>
      <w:r>
        <w:t xml:space="preserve"> Діаграми згенеровано з того самого файлу граматики; програма побудови документа перевіряє, що кожне правило подано в розд. 2–7 рівно один раз.</w:t>
      </w:r>
    </w:p>
    <w:p w14:paraId="549F6B7A" w14:textId="77777777" w:rsidR="00D14F96" w:rsidRDefault="00980361">
      <w:pPr>
        <w:pStyle w:val="Heading2"/>
      </w:pPr>
      <w:bookmarkStart w:id="72" w:name="_Toc240835933"/>
      <w:r>
        <w:t>8.4 Граматика та контекстні умови</w:t>
      </w:r>
      <w:bookmarkEnd w:id="72"/>
    </w:p>
    <w:p w14:paraId="02EAFD44" w14:textId="77777777" w:rsidR="00D14F96" w:rsidRDefault="00980361">
      <w:r>
        <w:t>Граматикою виражено лише структуру програми. Контекстні умови перевіряються семантичним аналізатором; розподіл наведено в табл. 8.3.</w:t>
      </w:r>
    </w:p>
    <w:p w14:paraId="0C02DA4B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8.3 – Інформація, виражена граматикою, та контекстні умови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14F96" w14:paraId="4C0E1D44" w14:textId="77777777">
        <w:trPr>
          <w:cantSplit/>
          <w:tblHeader/>
          <w:jc w:val="center"/>
        </w:trPr>
        <w:tc>
          <w:tcPr>
            <w:tcW w:w="4819" w:type="dxa"/>
          </w:tcPr>
          <w:p w14:paraId="647D38C0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Виражено граматикою</w:t>
            </w:r>
          </w:p>
        </w:tc>
        <w:tc>
          <w:tcPr>
            <w:tcW w:w="4819" w:type="dxa"/>
          </w:tcPr>
          <w:p w14:paraId="32F715DA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Контекстні умови (семантичний аналіз)</w:t>
            </w:r>
          </w:p>
        </w:tc>
      </w:tr>
      <w:tr w:rsidR="00D14F96" w14:paraId="23B55A0E" w14:textId="77777777">
        <w:trPr>
          <w:cantSplit/>
          <w:jc w:val="center"/>
        </w:trPr>
        <w:tc>
          <w:tcPr>
            <w:tcW w:w="4819" w:type="dxa"/>
          </w:tcPr>
          <w:p w14:paraId="5485A81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пріоритет і асоціативність операторів</w:t>
            </w:r>
          </w:p>
        </w:tc>
        <w:tc>
          <w:tcPr>
            <w:tcW w:w="4819" w:type="dxa"/>
          </w:tcPr>
          <w:p w14:paraId="268DA9B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 типів операндів і результатів</w:t>
            </w:r>
          </w:p>
        </w:tc>
      </w:tr>
      <w:tr w:rsidR="00D14F96" w14:paraId="464D3D21" w14:textId="77777777">
        <w:trPr>
          <w:cantSplit/>
          <w:jc w:val="center"/>
        </w:trPr>
        <w:tc>
          <w:tcPr>
            <w:tcW w:w="4819" w:type="dxa"/>
          </w:tcPr>
          <w:p w14:paraId="7F4C8CD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обов'язкові фігурні дужки блоків</w:t>
            </w:r>
          </w:p>
        </w:tc>
        <w:tc>
          <w:tcPr>
            <w:tcW w:w="4819" w:type="dxa"/>
          </w:tcPr>
          <w:p w14:paraId="36C5334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оголошеність імен і відсутність повторних оголошень</w:t>
            </w:r>
          </w:p>
        </w:tc>
      </w:tr>
      <w:tr w:rsidR="00D14F96" w14:paraId="01971BA7" w14:textId="77777777">
        <w:trPr>
          <w:cantSplit/>
          <w:jc w:val="center"/>
        </w:trPr>
        <w:tc>
          <w:tcPr>
            <w:tcW w:w="4819" w:type="dxa"/>
          </w:tcPr>
          <w:p w14:paraId="1C2EEB0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  <w:r>
              <w:rPr>
                <w:sz w:val="24"/>
              </w:rPr>
              <w:t xml:space="preserve"> лише в оголошеннях типів</w:t>
            </w:r>
          </w:p>
        </w:tc>
        <w:tc>
          <w:tcPr>
            <w:tcW w:w="4819" w:type="dxa"/>
          </w:tcPr>
          <w:p w14:paraId="4EFAABA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=</w:t>
            </w:r>
            <w:r>
              <w:rPr>
                <w:sz w:val="24"/>
              </w:rPr>
              <w:t xml:space="preserve"> є l-значенням, 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— ідентифікатором</w:t>
            </w:r>
          </w:p>
        </w:tc>
      </w:tr>
      <w:tr w:rsidR="00D14F96" w14:paraId="20641C08" w14:textId="77777777">
        <w:trPr>
          <w:cantSplit/>
          <w:jc w:val="center"/>
        </w:trPr>
        <w:tc>
          <w:tcPr>
            <w:tcW w:w="4819" w:type="dxa"/>
          </w:tcPr>
          <w:p w14:paraId="1D0C992E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 лише в типах параметрів</w:t>
            </w:r>
          </w:p>
        </w:tc>
        <w:tc>
          <w:tcPr>
            <w:tcW w:w="4819" w:type="dxa"/>
          </w:tcPr>
          <w:p w14:paraId="075D467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інструкція-вираз є викликом функції</w:t>
            </w:r>
          </w:p>
        </w:tc>
      </w:tr>
      <w:tr w:rsidR="00D14F96" w14:paraId="52921D66" w14:textId="77777777">
        <w:trPr>
          <w:cantSplit/>
          <w:jc w:val="center"/>
        </w:trPr>
        <w:tc>
          <w:tcPr>
            <w:tcW w:w="4819" w:type="dxa"/>
          </w:tcPr>
          <w:p w14:paraId="3B9418D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аргументи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мають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  <w:tc>
          <w:tcPr>
            <w:tcW w:w="4819" w:type="dxa"/>
          </w:tcPr>
          <w:p w14:paraId="3B8AB01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операнд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є адресованим виразом</w:t>
            </w:r>
          </w:p>
        </w:tc>
      </w:tr>
      <w:tr w:rsidR="00D14F96" w14:paraId="5BC0B53D" w14:textId="77777777">
        <w:trPr>
          <w:cantSplit/>
          <w:jc w:val="center"/>
        </w:trPr>
        <w:tc>
          <w:tcPr>
            <w:tcW w:w="4819" w:type="dxa"/>
          </w:tcPr>
          <w:p w14:paraId="4A7EB0FD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константа має рівно одне ім'я та ініціалізатор</w:t>
            </w:r>
          </w:p>
        </w:tc>
        <w:tc>
          <w:tcPr>
            <w:tcW w:w="4819" w:type="dxa"/>
          </w:tcPr>
          <w:p w14:paraId="7958B91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константи є константним виразом</w:t>
            </w:r>
          </w:p>
        </w:tc>
      </w:tr>
      <w:tr w:rsidR="00D14F96" w14:paraId="7EF37389" w14:textId="77777777">
        <w:trPr>
          <w:cantSplit/>
          <w:jc w:val="center"/>
        </w:trPr>
        <w:tc>
          <w:tcPr>
            <w:tcW w:w="4819" w:type="dxa"/>
          </w:tcPr>
          <w:p w14:paraId="0AF5CCF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розіменування лише ідентифікатора</w:t>
            </w:r>
          </w:p>
        </w:tc>
        <w:tc>
          <w:tcPr>
            <w:tcW w:w="4819" w:type="dxa"/>
          </w:tcPr>
          <w:p w14:paraId="12C3DC9F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розіменовуваний ідентифікатор є параметром-вказівником</w:t>
            </w:r>
          </w:p>
        </w:tc>
      </w:tr>
      <w:tr w:rsidR="00D14F96" w14:paraId="67742458" w14:textId="77777777">
        <w:trPr>
          <w:cantSplit/>
          <w:jc w:val="center"/>
        </w:trPr>
        <w:tc>
          <w:tcPr>
            <w:tcW w:w="4819" w:type="dxa"/>
          </w:tcPr>
          <w:p w14:paraId="5CA43C5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трикомпонентний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має всі три частини</w:t>
            </w:r>
          </w:p>
        </w:tc>
        <w:tc>
          <w:tcPr>
            <w:tcW w:w="4819" w:type="dxa"/>
          </w:tcPr>
          <w:p w14:paraId="23AAB87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умови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мають тип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; post-частина не є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</w:tr>
      <w:tr w:rsidR="00D14F96" w14:paraId="5380888F" w14:textId="77777777">
        <w:trPr>
          <w:cantSplit/>
          <w:jc w:val="center"/>
        </w:trPr>
        <w:tc>
          <w:tcPr>
            <w:tcW w:w="4819" w:type="dxa"/>
          </w:tcPr>
          <w:p w14:paraId="6DA31FC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оператори порівняння неасоціативні</w:t>
            </w:r>
          </w:p>
        </w:tc>
        <w:tc>
          <w:tcPr>
            <w:tcW w:w="4819" w:type="dxa"/>
          </w:tcPr>
          <w:p w14:paraId="26061C8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— додатна константа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14F96" w14:paraId="53575D35" w14:textId="77777777">
        <w:trPr>
          <w:cantSplit/>
          <w:jc w:val="center"/>
        </w:trPr>
        <w:tc>
          <w:tcPr>
            <w:tcW w:w="4819" w:type="dxa"/>
          </w:tcPr>
          <w:p w14:paraId="0503ADE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та функції лише на верхньому рівні</w:t>
            </w:r>
          </w:p>
        </w:tc>
        <w:tc>
          <w:tcPr>
            <w:tcW w:w="4819" w:type="dxa"/>
          </w:tcPr>
          <w:p w14:paraId="7933CD4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наявність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у всіх гілках, сигнатура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</w:tr>
    </w:tbl>
    <w:p w14:paraId="599FA57A" w14:textId="77777777" w:rsidR="00D14F96" w:rsidRDefault="00D14F96">
      <w:pPr>
        <w:spacing w:line="240" w:lineRule="auto"/>
      </w:pPr>
    </w:p>
    <w:p w14:paraId="5C9C1063" w14:textId="77777777" w:rsidR="00D14F96" w:rsidRDefault="00980361">
      <w:pPr>
        <w:ind w:firstLine="0"/>
      </w:pPr>
      <w:r>
        <w:br w:type="page"/>
      </w:r>
    </w:p>
    <w:p w14:paraId="6A2D8259" w14:textId="77777777" w:rsidR="00D14F96" w:rsidRDefault="00980361">
      <w:pPr>
        <w:pStyle w:val="Heading1"/>
      </w:pPr>
      <w:bookmarkStart w:id="73" w:name="_Toc240835934"/>
      <w:r>
        <w:t>9 Приклади програм</w:t>
      </w:r>
      <w:bookmarkEnd w:id="73"/>
    </w:p>
    <w:p w14:paraId="6EEE8F1C" w14:textId="77777777" w:rsidR="00D14F96" w:rsidRDefault="00980361">
      <w:r>
        <w:t xml:space="preserve">Усі наведені нижче програми (крім прикладів із розд. 9.10) є лексично і синтаксично правильними, що перевірено програмою </w:t>
      </w:r>
      <w:r>
        <w:rPr>
          <w:rFonts w:ascii="Consolas" w:eastAsia="Consolas" w:hAnsi="Consolas" w:cs="Consolas"/>
          <w:sz w:val="25"/>
        </w:rPr>
        <w:t>tools/krok_parse.py</w:t>
      </w:r>
      <w:r>
        <w:t xml:space="preserve"> за граматикою з розд. 10.</w:t>
      </w:r>
    </w:p>
    <w:p w14:paraId="50F50BE6" w14:textId="77777777" w:rsidR="00D14F96" w:rsidRDefault="00980361">
      <w:pPr>
        <w:pStyle w:val="Heading2"/>
      </w:pPr>
      <w:bookmarkStart w:id="74" w:name="_Toc240835935"/>
      <w:r>
        <w:t>9.1 Базовий приклад</w:t>
      </w:r>
      <w:bookmarkEnd w:id="74"/>
    </w:p>
    <w:p w14:paraId="63D65197" w14:textId="77777777" w:rsidR="00D14F96" w:rsidRDefault="00980361">
      <w:r>
        <w:t xml:space="preserve">Базовий приклад містить принаймні один екземпляр кожної лексеми з таблиці токенів (табл. 2.2); повноту покриття перевірено автоматично командою </w:t>
      </w:r>
      <w:r>
        <w:rPr>
          <w:rFonts w:ascii="Consolas" w:eastAsia="Consolas" w:hAnsi="Consolas" w:cs="Consolas"/>
          <w:sz w:val="25"/>
        </w:rPr>
        <w:t>python tools/krok_parse.py --coverage examples/base_example.krok</w:t>
      </w:r>
      <w:r>
        <w:t>.</w:t>
      </w:r>
    </w:p>
    <w:p w14:paraId="3005024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Базовий приклад програми мовою Krok:</w:t>
      </w:r>
    </w:p>
    <w:p w14:paraId="4B35DB6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// містить приклади всіх лексем із таблиці токенів.</w:t>
      </w:r>
    </w:p>
    <w:p w14:paraId="6C2FB8D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>package main</w:t>
      </w:r>
    </w:p>
    <w:p w14:paraId="7DD20A0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D8BD1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>import "fmt"</w:t>
      </w:r>
    </w:p>
    <w:p w14:paraId="7EDAD48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C18094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>const Size int = 5 // іменована константа з явним типом</w:t>
      </w:r>
    </w:p>
    <w:p w14:paraId="312982C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const Eps = 1.5e-3 // тип float визначається за літералом</w:t>
      </w:r>
    </w:p>
    <w:p w14:paraId="2089C6E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>const Title = "Krok:\t\"крок\" \\ 2026"</w:t>
      </w:r>
    </w:p>
    <w:p w14:paraId="60A187B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FE0E0A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type Celsius float // користувацький скалярний тип</w:t>
      </w:r>
    </w:p>
    <w:p w14:paraId="6117710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B59391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type Point struct {</w:t>
      </w:r>
    </w:p>
    <w:p w14:paraId="08F0361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x, y  float</w:t>
      </w:r>
    </w:p>
    <w:p w14:paraId="0258118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label string</w:t>
      </w:r>
    </w:p>
    <w:p w14:paraId="07A56DF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707780B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392700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var total int          // глобальна змінна, початкове значення 0</w:t>
      </w:r>
    </w:p>
    <w:p w14:paraId="13E068A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var ready bool = false // глобальна змінна з ініціалізацією</w:t>
      </w:r>
    </w:p>
    <w:p w14:paraId="231C8E2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986A88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// Рекурсивне обчислення факторіала.</w:t>
      </w:r>
    </w:p>
    <w:p w14:paraId="5DFB9FD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func factorial(n int) int {</w:t>
      </w:r>
    </w:p>
    <w:p w14:paraId="192F539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if n &lt;= 1 {</w:t>
      </w:r>
    </w:p>
    <w:p w14:paraId="47A7B8C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0869799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16AB65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n * factorial(n-1)</w:t>
      </w:r>
    </w:p>
    <w:p w14:paraId="05E2776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5C0AB88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255E94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// Передача параметрів за посиланням.</w:t>
      </w:r>
    </w:p>
    <w:p w14:paraId="54E371F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3498899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5AE2624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39E13F7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114DAEB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>}</w:t>
      </w:r>
    </w:p>
    <w:p w14:paraId="6C34C2E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F25EDA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>// Масив передається за значенням (копіюється).</w:t>
      </w:r>
    </w:p>
    <w:p w14:paraId="2D1A584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>func sum(v [Size]int) int {</w:t>
      </w:r>
    </w:p>
    <w:p w14:paraId="66B8D83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s := 0</w:t>
      </w:r>
    </w:p>
    <w:p w14:paraId="5C4B493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 xml:space="preserve">    for i := 0; i &lt; len(v); i++ {</w:t>
      </w:r>
    </w:p>
    <w:p w14:paraId="4F4576C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40  </w:t>
      </w:r>
      <w:r>
        <w:rPr>
          <w:rFonts w:ascii="Consolas" w:eastAsia="Consolas" w:hAnsi="Consolas" w:cs="Consolas"/>
          <w:sz w:val="21"/>
        </w:rPr>
        <w:t xml:space="preserve">        s = s + v[i]</w:t>
      </w:r>
    </w:p>
    <w:p w14:paraId="36EADDC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B49FBB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42  </w:t>
      </w:r>
      <w:r>
        <w:rPr>
          <w:rFonts w:ascii="Consolas" w:eastAsia="Consolas" w:hAnsi="Consolas" w:cs="Consolas"/>
          <w:sz w:val="21"/>
        </w:rPr>
        <w:t xml:space="preserve">    return s</w:t>
      </w:r>
    </w:p>
    <w:p w14:paraId="1049B98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43  </w:t>
      </w:r>
      <w:r>
        <w:rPr>
          <w:rFonts w:ascii="Consolas" w:eastAsia="Consolas" w:hAnsi="Consolas" w:cs="Consolas"/>
          <w:sz w:val="21"/>
        </w:rPr>
        <w:t>}</w:t>
      </w:r>
    </w:p>
    <w:p w14:paraId="776020A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DD0822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45  </w:t>
      </w:r>
      <w:r>
        <w:rPr>
          <w:rFonts w:ascii="Consolas" w:eastAsia="Consolas" w:hAnsi="Consolas" w:cs="Consolas"/>
          <w:sz w:val="21"/>
        </w:rPr>
        <w:t>func distance(p Point) float {</w:t>
      </w:r>
    </w:p>
    <w:p w14:paraId="031CE3F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46  </w:t>
      </w:r>
      <w:r>
        <w:rPr>
          <w:rFonts w:ascii="Consolas" w:eastAsia="Consolas" w:hAnsi="Consolas" w:cs="Consolas"/>
          <w:sz w:val="21"/>
        </w:rPr>
        <w:t xml:space="preserve">    return (p.x**2 + p.y**2) ** .5</w:t>
      </w:r>
    </w:p>
    <w:p w14:paraId="0662222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47  </w:t>
      </w:r>
      <w:r>
        <w:rPr>
          <w:rFonts w:ascii="Consolas" w:eastAsia="Consolas" w:hAnsi="Consolas" w:cs="Consolas"/>
          <w:sz w:val="21"/>
        </w:rPr>
        <w:t>}</w:t>
      </w:r>
    </w:p>
    <w:p w14:paraId="7DC4ADB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4A741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49  </w:t>
      </w:r>
      <w:r>
        <w:rPr>
          <w:rFonts w:ascii="Consolas" w:eastAsia="Consolas" w:hAnsi="Consolas" w:cs="Consolas"/>
          <w:sz w:val="21"/>
        </w:rPr>
        <w:t>func main() {</w:t>
      </w:r>
    </w:p>
    <w:p w14:paraId="2C54365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50  </w:t>
      </w:r>
      <w:r>
        <w:rPr>
          <w:rFonts w:ascii="Consolas" w:eastAsia="Consolas" w:hAnsi="Consolas" w:cs="Consolas"/>
          <w:sz w:val="21"/>
        </w:rPr>
        <w:t xml:space="preserve">    var n, m int</w:t>
      </w:r>
    </w:p>
    <w:p w14:paraId="35B5E3C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51  </w:t>
      </w:r>
      <w:r>
        <w:rPr>
          <w:rFonts w:ascii="Consolas" w:eastAsia="Consolas" w:hAnsi="Consolas" w:cs="Consolas"/>
          <w:sz w:val="21"/>
        </w:rPr>
        <w:t xml:space="preserve">    fmt.Scan(&amp;n, &amp;m)</w:t>
      </w:r>
    </w:p>
    <w:p w14:paraId="1DEF1A6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52  </w:t>
      </w:r>
      <w:r>
        <w:rPr>
          <w:rFonts w:ascii="Consolas" w:eastAsia="Consolas" w:hAnsi="Consolas" w:cs="Consolas"/>
          <w:sz w:val="21"/>
        </w:rPr>
        <w:t xml:space="preserve">    swap(&amp;n, &amp;m)</w:t>
      </w:r>
    </w:p>
    <w:p w14:paraId="78D509E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53  </w:t>
      </w:r>
      <w:r>
        <w:rPr>
          <w:rFonts w:ascii="Consolas" w:eastAsia="Consolas" w:hAnsi="Consolas" w:cs="Consolas"/>
          <w:sz w:val="21"/>
        </w:rPr>
        <w:t xml:space="preserve">    fmt.Println("n =", n, "m =", m, "n! =", factorial(n%10))</w:t>
      </w:r>
    </w:p>
    <w:p w14:paraId="1FEADCD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0279EE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55  </w:t>
      </w:r>
      <w:r>
        <w:rPr>
          <w:rFonts w:ascii="Consolas" w:eastAsia="Consolas" w:hAnsi="Consolas" w:cs="Consolas"/>
          <w:sz w:val="21"/>
        </w:rPr>
        <w:t xml:space="preserve">    var data [Size]int = [Size]int{3, -1, 4, 1, +5}</w:t>
      </w:r>
    </w:p>
    <w:p w14:paraId="5B0768C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56  </w:t>
      </w:r>
      <w:r>
        <w:rPr>
          <w:rFonts w:ascii="Consolas" w:eastAsia="Consolas" w:hAnsi="Consolas" w:cs="Consolas"/>
          <w:sz w:val="21"/>
        </w:rPr>
        <w:t xml:space="preserve">    var grid [2][3]float</w:t>
      </w:r>
    </w:p>
    <w:p w14:paraId="464C170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57  </w:t>
      </w:r>
      <w:r>
        <w:rPr>
          <w:rFonts w:ascii="Consolas" w:eastAsia="Consolas" w:hAnsi="Consolas" w:cs="Consolas"/>
          <w:sz w:val="21"/>
        </w:rPr>
        <w:t xml:space="preserve">    grid[1][2] = 2.</w:t>
      </w:r>
    </w:p>
    <w:p w14:paraId="701C34D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58  </w:t>
      </w:r>
      <w:r>
        <w:rPr>
          <w:rFonts w:ascii="Consolas" w:eastAsia="Consolas" w:hAnsi="Consolas" w:cs="Consolas"/>
          <w:sz w:val="21"/>
        </w:rPr>
        <w:t xml:space="preserve">    total = sum(data)</w:t>
      </w:r>
    </w:p>
    <w:p w14:paraId="052513E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A78292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60  </w:t>
      </w:r>
      <w:r>
        <w:rPr>
          <w:rFonts w:ascii="Consolas" w:eastAsia="Consolas" w:hAnsi="Consolas" w:cs="Consolas"/>
          <w:sz w:val="21"/>
        </w:rPr>
        <w:t xml:space="preserve">    var t Celsius = 36.6</w:t>
      </w:r>
    </w:p>
    <w:p w14:paraId="6ECFA08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61  </w:t>
      </w:r>
      <w:r>
        <w:rPr>
          <w:rFonts w:ascii="Consolas" w:eastAsia="Consolas" w:hAnsi="Consolas" w:cs="Consolas"/>
          <w:sz w:val="21"/>
        </w:rPr>
        <w:t xml:space="preserve">    t = t + Celsius(n)</w:t>
      </w:r>
    </w:p>
    <w:p w14:paraId="2E4E092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62  </w:t>
      </w:r>
      <w:r>
        <w:rPr>
          <w:rFonts w:ascii="Consolas" w:eastAsia="Consolas" w:hAnsi="Consolas" w:cs="Consolas"/>
          <w:sz w:val="21"/>
        </w:rPr>
        <w:t xml:space="preserve">    x := float(total)/2 - 7*3 // int неявно розширюється до float</w:t>
      </w:r>
    </w:p>
    <w:p w14:paraId="02C0DF6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63  </w:t>
      </w:r>
      <w:r>
        <w:rPr>
          <w:rFonts w:ascii="Consolas" w:eastAsia="Consolas" w:hAnsi="Consolas" w:cs="Consolas"/>
          <w:sz w:val="21"/>
        </w:rPr>
        <w:t xml:space="preserve">    k := int(-x)</w:t>
      </w:r>
    </w:p>
    <w:p w14:paraId="3C463C0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D7A477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65  </w:t>
      </w:r>
      <w:r>
        <w:rPr>
          <w:rFonts w:ascii="Consolas" w:eastAsia="Consolas" w:hAnsi="Consolas" w:cs="Consolas"/>
          <w:sz w:val="21"/>
        </w:rPr>
        <w:t xml:space="preserve">    var p Point</w:t>
      </w:r>
    </w:p>
    <w:p w14:paraId="071580E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66  </w:t>
      </w:r>
      <w:r>
        <w:rPr>
          <w:rFonts w:ascii="Consolas" w:eastAsia="Consolas" w:hAnsi="Consolas" w:cs="Consolas"/>
          <w:sz w:val="21"/>
        </w:rPr>
        <w:t xml:space="preserve">    p.x = 3.0</w:t>
      </w:r>
    </w:p>
    <w:p w14:paraId="5EFF909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67  </w:t>
      </w:r>
      <w:r>
        <w:rPr>
          <w:rFonts w:ascii="Consolas" w:eastAsia="Consolas" w:hAnsi="Consolas" w:cs="Consolas"/>
          <w:sz w:val="21"/>
        </w:rPr>
        <w:t xml:space="preserve">    p.y = 4E0</w:t>
      </w:r>
    </w:p>
    <w:p w14:paraId="0D5B975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68  </w:t>
      </w:r>
      <w:r>
        <w:rPr>
          <w:rFonts w:ascii="Consolas" w:eastAsia="Consolas" w:hAnsi="Consolas" w:cs="Consolas"/>
          <w:sz w:val="21"/>
        </w:rPr>
        <w:t xml:space="preserve">    p.label = ""</w:t>
      </w:r>
    </w:p>
    <w:p w14:paraId="0DC91F2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69  </w:t>
      </w:r>
      <w:r>
        <w:rPr>
          <w:rFonts w:ascii="Consolas" w:eastAsia="Consolas" w:hAnsi="Consolas" w:cs="Consolas"/>
          <w:sz w:val="21"/>
        </w:rPr>
        <w:t xml:space="preserve">    d := distance(p)</w:t>
      </w:r>
    </w:p>
    <w:p w14:paraId="77BCC00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F1FDAD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71  </w:t>
      </w:r>
      <w:r>
        <w:rPr>
          <w:rFonts w:ascii="Consolas" w:eastAsia="Consolas" w:hAnsi="Consolas" w:cs="Consolas"/>
          <w:sz w:val="21"/>
        </w:rPr>
        <w:t xml:space="preserve">    ok := true</w:t>
      </w:r>
    </w:p>
    <w:p w14:paraId="241AF4D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72  </w:t>
      </w:r>
      <w:r>
        <w:rPr>
          <w:rFonts w:ascii="Consolas" w:eastAsia="Consolas" w:hAnsi="Consolas" w:cs="Consolas"/>
          <w:sz w:val="21"/>
        </w:rPr>
        <w:t xml:space="preserve">    ready = d &gt;= 5.0 &amp;&amp; !(k == 0) || total != 12</w:t>
      </w:r>
    </w:p>
    <w:p w14:paraId="392EF52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73  </w:t>
      </w:r>
      <w:r>
        <w:rPr>
          <w:rFonts w:ascii="Consolas" w:eastAsia="Consolas" w:hAnsi="Consolas" w:cs="Consolas"/>
          <w:sz w:val="21"/>
        </w:rPr>
        <w:t xml:space="preserve">    for k &gt; 10 {</w:t>
      </w:r>
    </w:p>
    <w:p w14:paraId="597FC35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74  </w:t>
      </w:r>
      <w:r>
        <w:rPr>
          <w:rFonts w:ascii="Consolas" w:eastAsia="Consolas" w:hAnsi="Consolas" w:cs="Consolas"/>
          <w:sz w:val="21"/>
        </w:rPr>
        <w:t xml:space="preserve">        k--</w:t>
      </w:r>
    </w:p>
    <w:p w14:paraId="1575C93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2B4BF9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76  </w:t>
      </w:r>
      <w:r>
        <w:rPr>
          <w:rFonts w:ascii="Consolas" w:eastAsia="Consolas" w:hAnsi="Consolas" w:cs="Consolas"/>
          <w:sz w:val="21"/>
        </w:rPr>
        <w:t xml:space="preserve">    for i := 0; i &lt; 3; i++ {</w:t>
      </w:r>
    </w:p>
    <w:p w14:paraId="4B2796D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77  </w:t>
      </w:r>
      <w:r>
        <w:rPr>
          <w:rFonts w:ascii="Consolas" w:eastAsia="Consolas" w:hAnsi="Consolas" w:cs="Consolas"/>
          <w:sz w:val="21"/>
        </w:rPr>
        <w:t xml:space="preserve">        if grid[1][2] &gt; float(i) {</w:t>
      </w:r>
    </w:p>
    <w:p w14:paraId="48D2A7C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78  </w:t>
      </w:r>
      <w:r>
        <w:rPr>
          <w:rFonts w:ascii="Consolas" w:eastAsia="Consolas" w:hAnsi="Consolas" w:cs="Consolas"/>
          <w:sz w:val="21"/>
        </w:rPr>
        <w:t xml:space="preserve">            fmt.Print(i, " ")</w:t>
      </w:r>
    </w:p>
    <w:p w14:paraId="547B1F7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79  </w:t>
      </w:r>
      <w:r>
        <w:rPr>
          <w:rFonts w:ascii="Consolas" w:eastAsia="Consolas" w:hAnsi="Consolas" w:cs="Consolas"/>
          <w:sz w:val="21"/>
        </w:rPr>
        <w:t xml:space="preserve">        } else if i == 2 {</w:t>
      </w:r>
    </w:p>
    <w:p w14:paraId="1272C51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80  </w:t>
      </w:r>
      <w:r>
        <w:rPr>
          <w:rFonts w:ascii="Consolas" w:eastAsia="Consolas" w:hAnsi="Consolas" w:cs="Consolas"/>
          <w:sz w:val="21"/>
        </w:rPr>
        <w:t xml:space="preserve">            fmt.Print("last")</w:t>
      </w:r>
    </w:p>
    <w:p w14:paraId="5800BBC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81  </w:t>
      </w:r>
      <w:r>
        <w:rPr>
          <w:rFonts w:ascii="Consolas" w:eastAsia="Consolas" w:hAnsi="Consolas" w:cs="Consolas"/>
          <w:sz w:val="21"/>
        </w:rPr>
        <w:t xml:space="preserve">        } else {</w:t>
      </w:r>
    </w:p>
    <w:p w14:paraId="2F31B89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82  </w:t>
      </w:r>
      <w:r>
        <w:rPr>
          <w:rFonts w:ascii="Consolas" w:eastAsia="Consolas" w:hAnsi="Consolas" w:cs="Consolas"/>
          <w:sz w:val="21"/>
        </w:rPr>
        <w:t xml:space="preserve">            fmt.Print("-")</w:t>
      </w:r>
    </w:p>
    <w:p w14:paraId="21840C4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83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61D867F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61A77C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85  </w:t>
      </w:r>
      <w:r>
        <w:rPr>
          <w:rFonts w:ascii="Consolas" w:eastAsia="Consolas" w:hAnsi="Consolas" w:cs="Consolas"/>
          <w:sz w:val="21"/>
        </w:rPr>
        <w:t xml:space="preserve">    fmt.Println()</w:t>
      </w:r>
    </w:p>
    <w:p w14:paraId="0072EF5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86  </w:t>
      </w:r>
      <w:r>
        <w:rPr>
          <w:rFonts w:ascii="Consolas" w:eastAsia="Consolas" w:hAnsi="Consolas" w:cs="Consolas"/>
          <w:sz w:val="21"/>
        </w:rPr>
        <w:t xml:space="preserve">    fmt.Print(Title, "\n")</w:t>
      </w:r>
    </w:p>
    <w:p w14:paraId="54544D0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87  </w:t>
      </w:r>
      <w:r>
        <w:rPr>
          <w:rFonts w:ascii="Consolas" w:eastAsia="Consolas" w:hAnsi="Consolas" w:cs="Consolas"/>
          <w:sz w:val="21"/>
        </w:rPr>
        <w:t xml:space="preserve">    fmt.Println(t, d, ready, ok, Eps, x &lt; -1.0, 2**3**2, k)</w:t>
      </w:r>
    </w:p>
    <w:p w14:paraId="411B9B0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88  </w:t>
      </w:r>
      <w:r>
        <w:rPr>
          <w:rFonts w:ascii="Consolas" w:eastAsia="Consolas" w:hAnsi="Consolas" w:cs="Consolas"/>
          <w:sz w:val="21"/>
        </w:rPr>
        <w:t>}</w:t>
      </w:r>
    </w:p>
    <w:p w14:paraId="5B1805AE" w14:textId="77777777" w:rsidR="00D14F96" w:rsidRDefault="00D14F96">
      <w:pPr>
        <w:spacing w:line="144" w:lineRule="auto"/>
      </w:pPr>
    </w:p>
    <w:p w14:paraId="439EDABF" w14:textId="77777777" w:rsidR="00D14F96" w:rsidRDefault="0098036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4 7</w:t>
      </w:r>
      <w:r>
        <w:t xml:space="preserve"> програма виводить:</w:t>
      </w:r>
    </w:p>
    <w:p w14:paraId="403AB8D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n = 7 m = 4 n! = 5040</w:t>
      </w:r>
    </w:p>
    <w:p w14:paraId="27D2CA3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 1 last</w:t>
      </w:r>
    </w:p>
    <w:p w14:paraId="5CA4178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Krok:    "крок" \ 2026</w:t>
      </w:r>
    </w:p>
    <w:p w14:paraId="1E26E8A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43.6 5.0 true true 0.0015 true 512 10</w:t>
      </w:r>
    </w:p>
    <w:p w14:paraId="55B78C35" w14:textId="77777777" w:rsidR="00D14F96" w:rsidRDefault="00D14F96">
      <w:pPr>
        <w:spacing w:line="144" w:lineRule="auto"/>
      </w:pPr>
    </w:p>
    <w:p w14:paraId="7D8AA2AB" w14:textId="77777777" w:rsidR="00D14F96" w:rsidRDefault="00980361">
      <w:pPr>
        <w:pStyle w:val="Heading2"/>
      </w:pPr>
      <w:bookmarkStart w:id="75" w:name="_Toc240835936"/>
      <w:r>
        <w:t>9.2 Типи та приведення</w:t>
      </w:r>
      <w:bookmarkEnd w:id="75"/>
    </w:p>
    <w:p w14:paraId="4A8F7D0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Типи, неявне та явне приведення</w:t>
      </w:r>
    </w:p>
    <w:p w14:paraId="7DBC0F3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2A1A2F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F6288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677EEAA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AFE3BC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564812F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i int = 7</w:t>
      </w:r>
    </w:p>
    <w:p w14:paraId="260C671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var f float = 2        // int-літерал неявно розширюється до float</w:t>
      </w:r>
    </w:p>
    <w:p w14:paraId="44DCDE7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a := i / 2             // int / int → int: 3 (відкидання дробової частини)</w:t>
      </w:r>
    </w:p>
    <w:p w14:paraId="68502D2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b := i / 2.0           // int / float → float: 3.5</w:t>
      </w:r>
    </w:p>
    <w:p w14:paraId="66E1703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c := float(i) / 2      // явне приведення: 3.5</w:t>
      </w:r>
    </w:p>
    <w:p w14:paraId="719B8EA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d := int(-3.9)         // відкидання дробової частини в бік нуля: -3</w:t>
      </w:r>
    </w:p>
    <w:p w14:paraId="77BD7DB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e := i % 4             // остача: 3</w:t>
      </w:r>
    </w:p>
    <w:p w14:paraId="3B8D449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s := "Kr" + "ok"       // конкатенація рядків</w:t>
      </w:r>
    </w:p>
    <w:p w14:paraId="358CACE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fmt.Println(a, b, c, d, e, s, f ** 2, len(s))</w:t>
      </w:r>
    </w:p>
    <w:p w14:paraId="70D2945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59913600" w14:textId="77777777" w:rsidR="00D14F96" w:rsidRDefault="00D14F96">
      <w:pPr>
        <w:spacing w:line="144" w:lineRule="auto"/>
      </w:pPr>
    </w:p>
    <w:p w14:paraId="32D195F6" w14:textId="77777777" w:rsidR="00D14F96" w:rsidRDefault="0098036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3.5 3.5 -3 3 Krok 4.0 4</w:t>
      </w:r>
      <w:r>
        <w:t>.</w:t>
      </w:r>
    </w:p>
    <w:p w14:paraId="2D72D0CA" w14:textId="77777777" w:rsidR="00D14F96" w:rsidRDefault="00980361">
      <w:pPr>
        <w:pStyle w:val="Heading2"/>
      </w:pPr>
      <w:bookmarkStart w:id="76" w:name="_Toc240835937"/>
      <w:r>
        <w:t>9.3 Розгалуження</w:t>
      </w:r>
      <w:bookmarkEnd w:id="76"/>
    </w:p>
    <w:p w14:paraId="28C0A7B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Розгалуження: if / else if / else</w:t>
      </w:r>
    </w:p>
    <w:p w14:paraId="01EF7C5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B80D88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900DB7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0EF415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5AA5E9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53FB218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t float</w:t>
      </w:r>
    </w:p>
    <w:p w14:paraId="644299C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fmt.Scan(&amp;t)</w:t>
      </w:r>
    </w:p>
    <w:p w14:paraId="6A13322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if t &lt; 0 {</w:t>
      </w:r>
    </w:p>
    <w:p w14:paraId="7D78C6F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    fmt.Println("мороз")</w:t>
      </w:r>
    </w:p>
    <w:p w14:paraId="1D7674D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} else if t &lt; 15 {</w:t>
      </w:r>
    </w:p>
    <w:p w14:paraId="646CEDB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    fmt.Println("прохолодно")</w:t>
      </w:r>
    </w:p>
    <w:p w14:paraId="41E8534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} else if t &lt;= 25 &amp;&amp; t != 20 {</w:t>
      </w:r>
    </w:p>
    <w:p w14:paraId="08CED34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fmt.Println("комфортно")</w:t>
      </w:r>
    </w:p>
    <w:p w14:paraId="018C55D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 else {</w:t>
      </w:r>
    </w:p>
    <w:p w14:paraId="7FC6B78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fmt.Println("спекотно або рівно 20")</w:t>
      </w:r>
    </w:p>
    <w:p w14:paraId="057CAC3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AE8638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603ECA78" w14:textId="77777777" w:rsidR="00D14F96" w:rsidRDefault="00D14F96">
      <w:pPr>
        <w:spacing w:line="144" w:lineRule="auto"/>
      </w:pPr>
    </w:p>
    <w:p w14:paraId="63EA3FAC" w14:textId="77777777" w:rsidR="00D14F96" w:rsidRDefault="0098036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22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комфортно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20</w:t>
      </w:r>
      <w:r>
        <w:t xml:space="preserve"> — </w:t>
      </w:r>
      <w:r>
        <w:rPr>
          <w:rFonts w:ascii="Consolas" w:eastAsia="Consolas" w:hAnsi="Consolas" w:cs="Consolas"/>
          <w:sz w:val="25"/>
        </w:rPr>
        <w:t>спекотно або рівно 20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-3.5</w:t>
      </w:r>
      <w:r>
        <w:t xml:space="preserve"> — </w:t>
      </w:r>
      <w:r>
        <w:rPr>
          <w:rFonts w:ascii="Consolas" w:eastAsia="Consolas" w:hAnsi="Consolas" w:cs="Consolas"/>
          <w:sz w:val="25"/>
        </w:rPr>
        <w:t>мороз</w:t>
      </w:r>
      <w:r>
        <w:t>.</w:t>
      </w:r>
    </w:p>
    <w:p w14:paraId="2C99A0C6" w14:textId="77777777" w:rsidR="00D14F96" w:rsidRDefault="00980361">
      <w:pPr>
        <w:pStyle w:val="Heading2"/>
      </w:pPr>
      <w:bookmarkStart w:id="77" w:name="_Toc240835938"/>
      <w:r>
        <w:t>9.4 Цикли</w:t>
      </w:r>
      <w:bookmarkEnd w:id="77"/>
    </w:p>
    <w:p w14:paraId="1CB9860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Цикли: з передумовою та з лічильником (трикомпонентний)</w:t>
      </w:r>
    </w:p>
    <w:p w14:paraId="14567F1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555C3E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6498A7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5E52331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27E480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119F06F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n int</w:t>
      </w:r>
    </w:p>
    <w:p w14:paraId="1CDC2A2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fmt.Scan(&amp;n)</w:t>
      </w:r>
    </w:p>
    <w:p w14:paraId="454AA30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B5D944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// цикл з передумовою: сума цифр числа</w:t>
      </w:r>
    </w:p>
    <w:p w14:paraId="300EDD0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digits := 0</w:t>
      </w:r>
    </w:p>
    <w:p w14:paraId="4542694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for n &gt; 0 {</w:t>
      </w:r>
    </w:p>
    <w:p w14:paraId="1FCE904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    digits = digits + n%10</w:t>
      </w:r>
    </w:p>
    <w:p w14:paraId="5282D84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n = n / 10</w:t>
      </w:r>
    </w:p>
    <w:p w14:paraId="00B0E54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D57BBF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fmt.Println("сума цифр:", digits)</w:t>
      </w:r>
    </w:p>
    <w:p w14:paraId="49D1D16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15B8BB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// вкладені цикли з лічильником: таблиця множення 3x3</w:t>
      </w:r>
    </w:p>
    <w:p w14:paraId="000BB01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for i := 1; i &lt;= 3; i++ {</w:t>
      </w:r>
    </w:p>
    <w:p w14:paraId="5B70310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for j := 1; j &lt;= 3; j++ {</w:t>
      </w:r>
    </w:p>
    <w:p w14:paraId="7A16F53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    fmt.Print(i*j, "\t")</w:t>
      </w:r>
    </w:p>
    <w:p w14:paraId="5DC98A7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17D177C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fmt.Println()</w:t>
      </w:r>
    </w:p>
    <w:p w14:paraId="59EC0B5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F7CF05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71CEF4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// лічильник можна змінювати в тілі циклу</w:t>
      </w:r>
    </w:p>
    <w:p w14:paraId="7C136C8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k := 10; k &gt; 0; k-- {</w:t>
      </w:r>
    </w:p>
    <w:p w14:paraId="1038323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k = k - 2</w:t>
      </w:r>
    </w:p>
    <w:p w14:paraId="56EA5B0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    fmt.Print(k, " ")</w:t>
      </w:r>
    </w:p>
    <w:p w14:paraId="77B3754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AA7458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3E22A442" w14:textId="77777777" w:rsidR="00D14F96" w:rsidRDefault="00D14F96">
      <w:pPr>
        <w:spacing w:line="144" w:lineRule="auto"/>
      </w:pPr>
    </w:p>
    <w:p w14:paraId="52044082" w14:textId="77777777" w:rsidR="00D14F96" w:rsidRDefault="0098036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2026</w:t>
      </w:r>
      <w:r>
        <w:t xml:space="preserve"> програма виводить:</w:t>
      </w:r>
    </w:p>
    <w:p w14:paraId="082B8E7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сума цифр: 10</w:t>
      </w:r>
    </w:p>
    <w:p w14:paraId="0A058A3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1    2    3    </w:t>
      </w:r>
    </w:p>
    <w:p w14:paraId="1194BDD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2    4    6    </w:t>
      </w:r>
    </w:p>
    <w:p w14:paraId="1243DB1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3    6    9    </w:t>
      </w:r>
    </w:p>
    <w:p w14:paraId="5038D01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8 5 2 -1 </w:t>
      </w:r>
    </w:p>
    <w:p w14:paraId="2E9471FA" w14:textId="77777777" w:rsidR="00D14F96" w:rsidRDefault="00D14F96">
      <w:pPr>
        <w:spacing w:line="144" w:lineRule="auto"/>
      </w:pPr>
    </w:p>
    <w:p w14:paraId="0FE55951" w14:textId="77777777" w:rsidR="00D14F96" w:rsidRDefault="00980361">
      <w:pPr>
        <w:pStyle w:val="Heading2"/>
      </w:pPr>
      <w:bookmarkStart w:id="78" w:name="_Toc240835939"/>
      <w:r>
        <w:t>9.5 Функції та рекурсія</w:t>
      </w:r>
      <w:bookmarkEnd w:id="78"/>
    </w:p>
    <w:p w14:paraId="6CA0359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Функції та рекурсія</w:t>
      </w:r>
    </w:p>
    <w:p w14:paraId="5933DDE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5D4EC3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476D92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E7507C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AB844F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fib(n int) int {</w:t>
      </w:r>
    </w:p>
    <w:p w14:paraId="5A3BAD1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if n &lt; 2 {</w:t>
      </w:r>
    </w:p>
    <w:p w14:paraId="3E6C765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    return n</w:t>
      </w:r>
    </w:p>
    <w:p w14:paraId="6204D4C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E63A2B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return fib(n-1) + fib(n-2)</w:t>
      </w:r>
    </w:p>
    <w:p w14:paraId="7F66512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}</w:t>
      </w:r>
    </w:p>
    <w:p w14:paraId="1344E73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56707E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func gcd(a, b int) int {</w:t>
      </w:r>
    </w:p>
    <w:p w14:paraId="6CA77B2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if b == 0 {</w:t>
      </w:r>
    </w:p>
    <w:p w14:paraId="702CEE5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    return a</w:t>
      </w:r>
    </w:p>
    <w:p w14:paraId="06BFA79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018C2F2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return gcd(b, a%b)</w:t>
      </w:r>
    </w:p>
    <w:p w14:paraId="79FAD8D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275CB35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A59589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>func power(base float, e int) float {</w:t>
      </w:r>
    </w:p>
    <w:p w14:paraId="40A86AF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if e == 0 {</w:t>
      </w:r>
    </w:p>
    <w:p w14:paraId="181CD5A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253D69E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 else if e &lt; 0 {</w:t>
      </w:r>
    </w:p>
    <w:p w14:paraId="4014443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 / power(base, -e)</w:t>
      </w:r>
    </w:p>
    <w:p w14:paraId="6488E90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35FF06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base * power(base, e-1)</w:t>
      </w:r>
    </w:p>
    <w:p w14:paraId="42978BB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4AD7F11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94860E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func main() {</w:t>
      </w:r>
    </w:p>
    <w:p w14:paraId="48BB946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fmt.Println(fib(10), gcd(84, 36), power(2, -3), 2.0**-3)</w:t>
      </w:r>
    </w:p>
    <w:p w14:paraId="5F391C9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2D0BB423" w14:textId="77777777" w:rsidR="00D14F96" w:rsidRDefault="00D14F96">
      <w:pPr>
        <w:spacing w:line="144" w:lineRule="auto"/>
      </w:pPr>
    </w:p>
    <w:p w14:paraId="350A7B48" w14:textId="77777777" w:rsidR="00D14F96" w:rsidRDefault="0098036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55 12 0.125 0.125</w:t>
      </w:r>
      <w:r>
        <w:t>.</w:t>
      </w:r>
    </w:p>
    <w:p w14:paraId="6E284774" w14:textId="77777777" w:rsidR="00D14F96" w:rsidRDefault="00980361">
      <w:pPr>
        <w:pStyle w:val="Heading2"/>
      </w:pPr>
      <w:bookmarkStart w:id="79" w:name="_Toc240835940"/>
      <w:r>
        <w:t>9.6 Передача параметрів за посиланням</w:t>
      </w:r>
      <w:bookmarkEnd w:id="79"/>
    </w:p>
    <w:p w14:paraId="1A4A263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Передача параметрів за посиланням: сортування масиву</w:t>
      </w:r>
    </w:p>
    <w:p w14:paraId="29A946E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E12D35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3431B0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071CF7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931BB5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const N = 6</w:t>
      </w:r>
    </w:p>
    <w:p w14:paraId="03EDA72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F32E21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6E1801B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2A06AB4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5CE504D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58F70A8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}</w:t>
      </w:r>
    </w:p>
    <w:p w14:paraId="185C1B9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09B1FF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>func sort(a *[N]int) {</w:t>
      </w:r>
    </w:p>
    <w:p w14:paraId="7A25EB5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for i := 0; i &lt; N-1; i++ {</w:t>
      </w:r>
    </w:p>
    <w:p w14:paraId="1BC36E8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for j := 0; j &lt; N-1-i; j++ {</w:t>
      </w:r>
    </w:p>
    <w:p w14:paraId="33743B2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    if (*a)[j] &gt; (*a)[j+1] {</w:t>
      </w:r>
    </w:p>
    <w:p w14:paraId="0D0D7E7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            swap(&amp;(*a)[j], &amp;(*a)[j+1])</w:t>
      </w:r>
    </w:p>
    <w:p w14:paraId="59BA53E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        }</w:t>
      </w:r>
    </w:p>
    <w:p w14:paraId="5C31C49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7C4FE8D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0A44FF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}</w:t>
      </w:r>
    </w:p>
    <w:p w14:paraId="5A9D1BE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845922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>func main() {</w:t>
      </w:r>
    </w:p>
    <w:p w14:paraId="0005362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var v [N]int</w:t>
      </w:r>
    </w:p>
    <w:p w14:paraId="62FAD79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for i := 0; i &lt; N; i++ {</w:t>
      </w:r>
    </w:p>
    <w:p w14:paraId="4C2DDE3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    fmt.Scan(&amp;v[i])</w:t>
      </w:r>
    </w:p>
    <w:p w14:paraId="16B3300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345ADD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sort(&amp;v)</w:t>
      </w:r>
    </w:p>
    <w:p w14:paraId="532C022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fmt.Println(v[0], v[1], v[2], v[3], v[4], v[5])</w:t>
      </w:r>
    </w:p>
    <w:p w14:paraId="5A5A75C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5B65C35D" w14:textId="77777777" w:rsidR="00D14F96" w:rsidRDefault="00D14F96">
      <w:pPr>
        <w:spacing w:line="144" w:lineRule="auto"/>
      </w:pPr>
    </w:p>
    <w:p w14:paraId="6A049FB9" w14:textId="77777777" w:rsidR="00D14F96" w:rsidRDefault="0098036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5 2 9 1 7 3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1 2 3 5 7 9</w:t>
      </w:r>
      <w:r>
        <w:t>.</w:t>
      </w:r>
    </w:p>
    <w:p w14:paraId="4E706D59" w14:textId="77777777" w:rsidR="00D14F96" w:rsidRDefault="00980361">
      <w:pPr>
        <w:pStyle w:val="Heading2"/>
      </w:pPr>
      <w:bookmarkStart w:id="80" w:name="_Toc240835941"/>
      <w:r>
        <w:t>9.7 Масиви та структури</w:t>
      </w:r>
      <w:bookmarkEnd w:id="80"/>
    </w:p>
    <w:p w14:paraId="4A1FD3D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Масиви (статична та динамічна ініціалізація) і структури</w:t>
      </w:r>
    </w:p>
    <w:p w14:paraId="420D9C4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1F31B8E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18F064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6EFB60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5269F7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type Vec struct {</w:t>
      </w:r>
    </w:p>
    <w:p w14:paraId="15C0037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x, y float</w:t>
      </w:r>
    </w:p>
    <w:p w14:paraId="02522D1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2598E06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4E51AA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type Segment struct {</w:t>
      </w:r>
    </w:p>
    <w:p w14:paraId="143D07C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from, to Vec</w:t>
      </w:r>
    </w:p>
    <w:p w14:paraId="045F7E3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name     string</w:t>
      </w:r>
    </w:p>
    <w:p w14:paraId="5E79A43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}</w:t>
      </w:r>
    </w:p>
    <w:p w14:paraId="7B9D166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471AAD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>func length(s Segment) float {</w:t>
      </w:r>
    </w:p>
    <w:p w14:paraId="27B3B4C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dx := s.to.x - s.from.x</w:t>
      </w:r>
    </w:p>
    <w:p w14:paraId="342AF26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dy := s.to.y - s.from.y</w:t>
      </w:r>
    </w:p>
    <w:p w14:paraId="6EA18D5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return (dx*dx + dy*dy) ** 0.5</w:t>
      </w:r>
    </w:p>
    <w:p w14:paraId="46B91AF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464CBBC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8CC2AF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func main() {</w:t>
      </w:r>
    </w:p>
    <w:p w14:paraId="1B991AA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m := [2][2]int{</w:t>
      </w:r>
    </w:p>
    <w:p w14:paraId="5B9F3E3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{1, 2},</w:t>
      </w:r>
    </w:p>
    <w:p w14:paraId="0723D3B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{3, 4},</w:t>
      </w:r>
    </w:p>
    <w:p w14:paraId="047E3C1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9D34C8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var sq [5]int // нульові значення</w:t>
      </w:r>
    </w:p>
    <w:p w14:paraId="3A2C275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i := 0; i &lt; len(sq); i++ {</w:t>
      </w:r>
    </w:p>
    <w:p w14:paraId="4AEE334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sq[i] = i * i // динамічна ініціалізація</w:t>
      </w:r>
    </w:p>
    <w:p w14:paraId="2F333D7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BC9909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EBCB79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var s Segment</w:t>
      </w:r>
    </w:p>
    <w:p w14:paraId="08DBE15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s.name = "AB"</w:t>
      </w:r>
    </w:p>
    <w:p w14:paraId="765FA28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s.to.x = 3</w:t>
      </w:r>
    </w:p>
    <w:p w14:paraId="4DEA5D5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 xml:space="preserve">    s.to.y = 4</w:t>
      </w:r>
    </w:p>
    <w:p w14:paraId="330CE10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   c := s // поелементне копіювання</w:t>
      </w:r>
    </w:p>
    <w:p w14:paraId="10208E8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 xml:space="preserve">    c.name = "copy"</w:t>
      </w:r>
    </w:p>
    <w:p w14:paraId="4C08762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BA8CCD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fmt.Println(m[1][0], sq[4], length(s), s.name, c.name)</w:t>
      </w:r>
    </w:p>
    <w:p w14:paraId="15C65F4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>}</w:t>
      </w:r>
    </w:p>
    <w:p w14:paraId="76429357" w14:textId="77777777" w:rsidR="00D14F96" w:rsidRDefault="00D14F96">
      <w:pPr>
        <w:spacing w:line="144" w:lineRule="auto"/>
      </w:pPr>
    </w:p>
    <w:p w14:paraId="731B5B4D" w14:textId="77777777" w:rsidR="00D14F96" w:rsidRDefault="0098036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16 5.0 AB copy</w:t>
      </w:r>
      <w:r>
        <w:t>.</w:t>
      </w:r>
    </w:p>
    <w:p w14:paraId="7B8A8BFC" w14:textId="77777777" w:rsidR="00D14F96" w:rsidRDefault="00980361">
      <w:pPr>
        <w:pStyle w:val="Heading2"/>
      </w:pPr>
      <w:bookmarkStart w:id="81" w:name="_Toc240835942"/>
      <w:r>
        <w:t>9.8 Області видимості та затінення</w:t>
      </w:r>
      <w:bookmarkEnd w:id="81"/>
    </w:p>
    <w:p w14:paraId="0D293BD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Області видимості та затінення</w:t>
      </w:r>
    </w:p>
    <w:p w14:paraId="01EA1D6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0D76878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73B209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525E0EB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67050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var x int = 1 // глобальна</w:t>
      </w:r>
    </w:p>
    <w:p w14:paraId="7438BE1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FE2B0B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show() {</w:t>
      </w:r>
    </w:p>
    <w:p w14:paraId="76A1FCE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fmt.Println("global x =", x) // глобальна x: 1</w:t>
      </w:r>
    </w:p>
    <w:p w14:paraId="3F70DC8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}</w:t>
      </w:r>
    </w:p>
    <w:p w14:paraId="67C8E502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1065FE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func main() {</w:t>
      </w:r>
    </w:p>
    <w:p w14:paraId="0C9938F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fmt.Println(x) // 1</w:t>
      </w:r>
    </w:p>
    <w:p w14:paraId="6D2C449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 := "local"    // затінює глобальну x у тілі main</w:t>
      </w:r>
    </w:p>
    <w:p w14:paraId="564FFFF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{</w:t>
      </w:r>
    </w:p>
    <w:p w14:paraId="561A851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x := 3.5 // затінює локальну x у вкладеному блоці</w:t>
      </w:r>
    </w:p>
    <w:p w14:paraId="527164B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6332207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51365F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fmt.Println(x) // local</w:t>
      </w:r>
    </w:p>
    <w:p w14:paraId="243BA98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for i := 0; i &lt; 2; i++ {</w:t>
      </w:r>
    </w:p>
    <w:p w14:paraId="1FE41A2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x := i // нова змінна на кожне виконання тіла</w:t>
      </w:r>
    </w:p>
    <w:p w14:paraId="0CCC3026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105FDD7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8BF4EBB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show()</w:t>
      </w:r>
    </w:p>
    <w:p w14:paraId="6E3C407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>}</w:t>
      </w:r>
    </w:p>
    <w:p w14:paraId="1882CC1C" w14:textId="77777777" w:rsidR="00D14F96" w:rsidRDefault="00D14F96">
      <w:pPr>
        <w:spacing w:line="144" w:lineRule="auto"/>
      </w:pPr>
    </w:p>
    <w:p w14:paraId="6CDD19C6" w14:textId="77777777" w:rsidR="00D14F96" w:rsidRDefault="00980361">
      <w:r>
        <w:t>Результат виконання:</w:t>
      </w:r>
    </w:p>
    <w:p w14:paraId="7932A55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26FD970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3.5</w:t>
      </w:r>
    </w:p>
    <w:p w14:paraId="6996D53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local</w:t>
      </w:r>
    </w:p>
    <w:p w14:paraId="5A7E35E8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</w:t>
      </w:r>
    </w:p>
    <w:p w14:paraId="36E6F573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5563136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global x = 1</w:t>
      </w:r>
    </w:p>
    <w:p w14:paraId="54EBE2A1" w14:textId="77777777" w:rsidR="00D14F96" w:rsidRDefault="00D14F96">
      <w:pPr>
        <w:spacing w:line="144" w:lineRule="auto"/>
      </w:pPr>
    </w:p>
    <w:p w14:paraId="78622BA0" w14:textId="77777777" w:rsidR="00D14F96" w:rsidRDefault="00980361">
      <w:pPr>
        <w:pStyle w:val="Heading2"/>
      </w:pPr>
      <w:bookmarkStart w:id="82" w:name="_Toc240835943"/>
      <w:r>
        <w:t>9.9 Помилки часу виконання</w:t>
      </w:r>
      <w:bookmarkEnd w:id="82"/>
    </w:p>
    <w:p w14:paraId="6930A3F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Помилки часу виконання</w:t>
      </w:r>
    </w:p>
    <w:p w14:paraId="0A0F2AE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02ED902D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EC0C0EC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3B60EE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A65A2E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depth(n int) int {</w:t>
      </w:r>
    </w:p>
    <w:p w14:paraId="1828728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return depth(n+1) + 1 // RE-06: переповнення стека</w:t>
      </w:r>
    </w:p>
    <w:p w14:paraId="62BE9EB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45DC1ECF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896D1DA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func main() {</w:t>
      </w:r>
    </w:p>
    <w:p w14:paraId="3CFD6C31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var a [3]int</w:t>
      </w:r>
    </w:p>
    <w:p w14:paraId="612C5F0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var i, z int</w:t>
      </w:r>
    </w:p>
    <w:p w14:paraId="7E467777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fmt.Scan(&amp;i, &amp;z)</w:t>
      </w:r>
    </w:p>
    <w:p w14:paraId="70620DF5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fmt.Println(a[i]) // RE-04 при i &lt; 0 або i &gt; 2</w:t>
      </w:r>
    </w:p>
    <w:p w14:paraId="7CBE6869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fmt.Println(10 / z) // RE-01 при z == 0</w:t>
      </w:r>
    </w:p>
    <w:p w14:paraId="2FB88074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big := 9223372036854775807</w:t>
      </w:r>
    </w:p>
    <w:p w14:paraId="5424A2CE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fmt.Println(big + 1) // RE-02: переповнення int</w:t>
      </w:r>
    </w:p>
    <w:p w14:paraId="1C868950" w14:textId="77777777" w:rsidR="00D14F96" w:rsidRDefault="0098036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fmt.Println(depth(0))</w:t>
      </w:r>
    </w:p>
    <w:p w14:paraId="704E78A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0D78BB60" w14:textId="77777777" w:rsidR="00D14F96" w:rsidRDefault="00D14F96">
      <w:pPr>
        <w:spacing w:line="144" w:lineRule="auto"/>
      </w:pPr>
    </w:p>
    <w:p w14:paraId="6BB917A2" w14:textId="77777777" w:rsidR="00D14F96" w:rsidRDefault="0098036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5 1</w:t>
      </w:r>
      <w:r>
        <w:t xml:space="preserve"> виконання припиняється на першому ж виведенні: </w:t>
      </w:r>
      <w:r>
        <w:rPr>
          <w:rFonts w:ascii="Consolas" w:eastAsia="Consolas" w:hAnsi="Consolas" w:cs="Consolas"/>
          <w:sz w:val="25"/>
        </w:rPr>
        <w:t>runtime error RE-04 at 14:15: index 5 out of range [0, 2]</w:t>
      </w:r>
      <w:r>
        <w:t xml:space="preserve">. Для </w:t>
      </w:r>
      <w:r>
        <w:rPr>
          <w:rFonts w:ascii="Consolas" w:eastAsia="Consolas" w:hAnsi="Consolas" w:cs="Consolas"/>
          <w:sz w:val="25"/>
        </w:rPr>
        <w:t>1 0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0</w:t>
      </w:r>
      <w:r>
        <w:t xml:space="preserve"> і завершується з RE-01 у рядку 15.</w:t>
      </w:r>
    </w:p>
    <w:p w14:paraId="36CC7FD0" w14:textId="77777777" w:rsidR="00D14F96" w:rsidRDefault="00980361">
      <w:pPr>
        <w:pStyle w:val="Heading2"/>
      </w:pPr>
      <w:bookmarkStart w:id="83" w:name="_Toc240835944"/>
      <w:r>
        <w:t>9.10 Некоректні програми</w:t>
      </w:r>
      <w:bookmarkEnd w:id="83"/>
    </w:p>
    <w:p w14:paraId="5E502002" w14:textId="77777777" w:rsidR="00D14F96" w:rsidRDefault="00980361">
      <w:pPr>
        <w:keepNext/>
        <w:spacing w:before="80" w:after="40"/>
        <w:ind w:firstLine="0"/>
        <w:jc w:val="left"/>
      </w:pPr>
      <w:r>
        <w:rPr>
          <w:sz w:val="26"/>
        </w:rPr>
        <w:t>Таблиця 9.1 – Приклади некоректних фрагментів програм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14F96" w14:paraId="7CD066E6" w14:textId="77777777">
        <w:trPr>
          <w:cantSplit/>
          <w:tblHeader/>
          <w:jc w:val="center"/>
        </w:trPr>
        <w:tc>
          <w:tcPr>
            <w:tcW w:w="4819" w:type="dxa"/>
          </w:tcPr>
          <w:p w14:paraId="42E8D793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4819" w:type="dxa"/>
          </w:tcPr>
          <w:p w14:paraId="79A2FCFD" w14:textId="77777777" w:rsidR="00D14F96" w:rsidRDefault="0098036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D14F96" w14:paraId="3AEC78E0" w14:textId="77777777">
        <w:trPr>
          <w:cantSplit/>
          <w:jc w:val="center"/>
        </w:trPr>
        <w:tc>
          <w:tcPr>
            <w:tcW w:w="4819" w:type="dxa"/>
          </w:tcPr>
          <w:p w14:paraId="6208827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else {</w:t>
            </w:r>
            <w:r>
              <w:rPr>
                <w:sz w:val="24"/>
              </w:rPr>
              <w:t xml:space="preserve"> у різних рядках</w:t>
            </w:r>
          </w:p>
        </w:tc>
        <w:tc>
          <w:tcPr>
            <w:tcW w:w="4819" w:type="dxa"/>
          </w:tcPr>
          <w:p w14:paraId="7B81BAE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після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вставлено </w:t>
            </w:r>
            <w:r>
              <w:rPr>
                <w:rFonts w:ascii="Consolas" w:eastAsia="Consolas" w:hAnsi="Consolas" w:cs="Consolas"/>
                <w:sz w:val="21"/>
              </w:rPr>
              <w:t>;</w:t>
            </w:r>
            <w:r>
              <w:rPr>
                <w:sz w:val="24"/>
              </w:rPr>
              <w:t xml:space="preserve">, очікується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, отримано </w:t>
            </w: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</w:tr>
      <w:tr w:rsidR="00D14F96" w14:paraId="7EF06CDF" w14:textId="77777777">
        <w:trPr>
          <w:cantSplit/>
          <w:jc w:val="center"/>
        </w:trPr>
        <w:tc>
          <w:tcPr>
            <w:tcW w:w="4819" w:type="dxa"/>
          </w:tcPr>
          <w:p w14:paraId="1CE6098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x &gt; 0 x = 2</w:t>
            </w:r>
          </w:p>
        </w:tc>
        <w:tc>
          <w:tcPr>
            <w:tcW w:w="4819" w:type="dxa"/>
          </w:tcPr>
          <w:p w14:paraId="40079BC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очікується </w:t>
            </w: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</w:tr>
      <w:tr w:rsidR="00D14F96" w14:paraId="70994710" w14:textId="77777777">
        <w:trPr>
          <w:cantSplit/>
          <w:jc w:val="center"/>
        </w:trPr>
        <w:tc>
          <w:tcPr>
            <w:tcW w:w="4819" w:type="dxa"/>
          </w:tcPr>
          <w:p w14:paraId="688D94B4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007</w:t>
            </w:r>
          </w:p>
        </w:tc>
        <w:tc>
          <w:tcPr>
            <w:tcW w:w="4819" w:type="dxa"/>
          </w:tcPr>
          <w:p w14:paraId="1A8EBA9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CE-01: цілий літерал із ведучим нулем</w:t>
            </w:r>
          </w:p>
        </w:tc>
      </w:tr>
      <w:tr w:rsidR="00D14F96" w14:paraId="730678E6" w14:textId="77777777">
        <w:trPr>
          <w:cantSplit/>
          <w:jc w:val="center"/>
        </w:trPr>
        <w:tc>
          <w:tcPr>
            <w:tcW w:w="4819" w:type="dxa"/>
          </w:tcPr>
          <w:p w14:paraId="4348159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Local int</w:t>
            </w:r>
            <w:r>
              <w:rPr>
                <w:sz w:val="24"/>
              </w:rPr>
              <w:t xml:space="preserve"> у тілі функції</w:t>
            </w:r>
          </w:p>
        </w:tc>
        <w:tc>
          <w:tcPr>
            <w:tcW w:w="4819" w:type="dxa"/>
          </w:tcPr>
          <w:p w14:paraId="3F71278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оголошення типу лише на верхньому рівні</w:t>
            </w:r>
          </w:p>
        </w:tc>
      </w:tr>
      <w:tr w:rsidR="00D14F96" w14:paraId="04585532" w14:textId="77777777">
        <w:trPr>
          <w:cantSplit/>
          <w:jc w:val="center"/>
        </w:trPr>
        <w:tc>
          <w:tcPr>
            <w:tcW w:w="4819" w:type="dxa"/>
          </w:tcPr>
          <w:p w14:paraId="5A59105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p *int</w:t>
            </w:r>
          </w:p>
        </w:tc>
        <w:tc>
          <w:tcPr>
            <w:tcW w:w="4819" w:type="dxa"/>
          </w:tcPr>
          <w:p w14:paraId="25D5563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вказівник може бути лише типом параметра</w:t>
            </w:r>
          </w:p>
        </w:tc>
      </w:tr>
      <w:tr w:rsidR="00D14F96" w14:paraId="2B10F23A" w14:textId="77777777">
        <w:trPr>
          <w:cantSplit/>
          <w:jc w:val="center"/>
        </w:trPr>
        <w:tc>
          <w:tcPr>
            <w:tcW w:w="4819" w:type="dxa"/>
          </w:tcPr>
          <w:p w14:paraId="4BC905E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:= 1 &lt; 2 &lt; 3</w:t>
            </w:r>
          </w:p>
        </w:tc>
        <w:tc>
          <w:tcPr>
            <w:tcW w:w="4819" w:type="dxa"/>
          </w:tcPr>
          <w:p w14:paraId="79F4453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оператори порівняння неасоціативні</w:t>
            </w:r>
          </w:p>
        </w:tc>
      </w:tr>
      <w:tr w:rsidR="00D14F96" w14:paraId="5A08A2A1" w14:textId="77777777">
        <w:trPr>
          <w:cantSplit/>
          <w:jc w:val="center"/>
        </w:trPr>
        <w:tc>
          <w:tcPr>
            <w:tcW w:w="4819" w:type="dxa"/>
          </w:tcPr>
          <w:p w14:paraId="4429766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b = 3</w:t>
            </w:r>
          </w:p>
        </w:tc>
        <w:tc>
          <w:tcPr>
            <w:tcW w:w="4819" w:type="dxa"/>
          </w:tcPr>
          <w:p w14:paraId="05B05DB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присвоєння є інструкцією, а не виразом</w:t>
            </w:r>
          </w:p>
        </w:tc>
      </w:tr>
      <w:tr w:rsidR="00D14F96" w14:paraId="30F386D7" w14:textId="77777777">
        <w:trPr>
          <w:cantSplit/>
          <w:jc w:val="center"/>
        </w:trPr>
        <w:tc>
          <w:tcPr>
            <w:tcW w:w="4819" w:type="dxa"/>
          </w:tcPr>
          <w:p w14:paraId="1853D03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fmt.Scan(n)</w:t>
            </w:r>
          </w:p>
        </w:tc>
        <w:tc>
          <w:tcPr>
            <w:tcW w:w="4819" w:type="dxa"/>
          </w:tcPr>
          <w:p w14:paraId="6267534C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аргумент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має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</w:tr>
      <w:tr w:rsidR="00D14F96" w14:paraId="0A04D6EB" w14:textId="77777777">
        <w:trPr>
          <w:cantSplit/>
          <w:jc w:val="center"/>
        </w:trPr>
        <w:tc>
          <w:tcPr>
            <w:tcW w:w="4819" w:type="dxa"/>
          </w:tcPr>
          <w:p w14:paraId="0988C618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n int = 2.5</w:t>
            </w:r>
          </w:p>
        </w:tc>
        <w:tc>
          <w:tcPr>
            <w:tcW w:w="4819" w:type="dxa"/>
          </w:tcPr>
          <w:p w14:paraId="5F242DFB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неявне звуження </w:t>
            </w:r>
            <w:r>
              <w:rPr>
                <w:rFonts w:ascii="Consolas" w:eastAsia="Consolas" w:hAnsi="Consolas" w:cs="Consolas"/>
                <w:sz w:val="21"/>
              </w:rPr>
              <w:t>float → int</w:t>
            </w:r>
            <w:r>
              <w:rPr>
                <w:sz w:val="24"/>
              </w:rPr>
              <w:t xml:space="preserve"> заборонене</w:t>
            </w:r>
          </w:p>
        </w:tc>
      </w:tr>
      <w:tr w:rsidR="00D14F96" w14:paraId="3728CE73" w14:textId="77777777">
        <w:trPr>
          <w:cantSplit/>
          <w:jc w:val="center"/>
        </w:trPr>
        <w:tc>
          <w:tcPr>
            <w:tcW w:w="4819" w:type="dxa"/>
          </w:tcPr>
          <w:p w14:paraId="76B5BBF3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n { }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n int</w:t>
            </w:r>
          </w:p>
        </w:tc>
        <w:tc>
          <w:tcPr>
            <w:tcW w:w="4819" w:type="dxa"/>
          </w:tcPr>
          <w:p w14:paraId="34F85D8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умова має тип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а не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</w:tr>
      <w:tr w:rsidR="00D14F96" w14:paraId="292F973F" w14:textId="77777777">
        <w:trPr>
          <w:cantSplit/>
          <w:jc w:val="center"/>
        </w:trPr>
        <w:tc>
          <w:tcPr>
            <w:tcW w:w="4819" w:type="dxa"/>
          </w:tcPr>
          <w:p w14:paraId="3384D36A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N = 3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N = 4</w:t>
            </w:r>
          </w:p>
        </w:tc>
        <w:tc>
          <w:tcPr>
            <w:tcW w:w="4819" w:type="dxa"/>
          </w:tcPr>
          <w:p w14:paraId="09AF67D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CE-07: присвоєння константі</w:t>
            </w:r>
          </w:p>
        </w:tc>
      </w:tr>
      <w:tr w:rsidR="00D14F96" w14:paraId="16CFB380" w14:textId="77777777">
        <w:trPr>
          <w:cantSplit/>
          <w:jc w:val="center"/>
        </w:trPr>
        <w:tc>
          <w:tcPr>
            <w:tcW w:w="4819" w:type="dxa"/>
          </w:tcPr>
          <w:p w14:paraId="21CA1432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1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x := 2</w:t>
            </w:r>
            <w:r>
              <w:rPr>
                <w:sz w:val="24"/>
              </w:rPr>
              <w:t xml:space="preserve"> в одному блоці</w:t>
            </w:r>
          </w:p>
        </w:tc>
        <w:tc>
          <w:tcPr>
            <w:tcW w:w="4819" w:type="dxa"/>
          </w:tcPr>
          <w:p w14:paraId="60758081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CE-04: повторне оголошення</w:t>
            </w:r>
          </w:p>
        </w:tc>
      </w:tr>
      <w:tr w:rsidR="00D14F96" w14:paraId="4A285218" w14:textId="77777777">
        <w:trPr>
          <w:cantSplit/>
          <w:jc w:val="center"/>
        </w:trPr>
        <w:tc>
          <w:tcPr>
            <w:tcW w:w="4819" w:type="dxa"/>
          </w:tcPr>
          <w:p w14:paraId="3925F8C9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 f() int { if a { return 1 } }</w:t>
            </w:r>
          </w:p>
        </w:tc>
        <w:tc>
          <w:tcPr>
            <w:tcW w:w="4819" w:type="dxa"/>
          </w:tcPr>
          <w:p w14:paraId="00C61535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CE-09: немає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шляху, коли умова хибна</w:t>
            </w:r>
          </w:p>
        </w:tc>
      </w:tr>
      <w:tr w:rsidR="00D14F96" w14:paraId="1E792DED" w14:textId="77777777">
        <w:trPr>
          <w:cantSplit/>
          <w:jc w:val="center"/>
        </w:trPr>
        <w:tc>
          <w:tcPr>
            <w:tcW w:w="4819" w:type="dxa"/>
          </w:tcPr>
          <w:p w14:paraId="07E2334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a [0]int</w:t>
            </w:r>
          </w:p>
        </w:tc>
        <w:tc>
          <w:tcPr>
            <w:tcW w:w="4819" w:type="dxa"/>
          </w:tcPr>
          <w:p w14:paraId="0BD5A720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CE-11: довжина масиву має бути додатною</w:t>
            </w:r>
          </w:p>
        </w:tc>
      </w:tr>
      <w:tr w:rsidR="00D14F96" w14:paraId="2B115873" w14:textId="77777777">
        <w:trPr>
          <w:cantSplit/>
          <w:jc w:val="center"/>
        </w:trPr>
        <w:tc>
          <w:tcPr>
            <w:tcW w:w="4819" w:type="dxa"/>
          </w:tcPr>
          <w:p w14:paraId="29E39286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fmt.Println(int("5"))</w:t>
            </w:r>
          </w:p>
        </w:tc>
        <w:tc>
          <w:tcPr>
            <w:tcW w:w="4819" w:type="dxa"/>
          </w:tcPr>
          <w:p w14:paraId="1A78E5B7" w14:textId="77777777" w:rsidR="00D14F96" w:rsidRDefault="0098036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CE-06: приведення </w:t>
            </w:r>
            <w:r>
              <w:rPr>
                <w:rFonts w:ascii="Consolas" w:eastAsia="Consolas" w:hAnsi="Consolas" w:cs="Consolas"/>
                <w:sz w:val="21"/>
              </w:rPr>
              <w:t>string → int</w:t>
            </w:r>
            <w:r>
              <w:rPr>
                <w:sz w:val="24"/>
              </w:rPr>
              <w:t xml:space="preserve"> недопустиме</w:t>
            </w:r>
          </w:p>
        </w:tc>
      </w:tr>
    </w:tbl>
    <w:p w14:paraId="537B0BBE" w14:textId="77777777" w:rsidR="00D14F96" w:rsidRDefault="00D14F96">
      <w:pPr>
        <w:spacing w:line="240" w:lineRule="auto"/>
      </w:pPr>
    </w:p>
    <w:p w14:paraId="327E5B4E" w14:textId="77777777" w:rsidR="00D14F96" w:rsidRDefault="00980361">
      <w:r>
        <w:t xml:space="preserve">Перші вісім фрагментів відхиляються вже синтаксичним аналізатором; їх повні тексти містяться в каталозі </w:t>
      </w:r>
      <w:r>
        <w:rPr>
          <w:rFonts w:ascii="Consolas" w:eastAsia="Consolas" w:hAnsi="Consolas" w:cs="Consolas"/>
          <w:sz w:val="25"/>
        </w:rPr>
        <w:t>examples/invalid</w:t>
      </w:r>
      <w:r>
        <w:t xml:space="preserve"> і перевіряються командою </w:t>
      </w:r>
      <w:r>
        <w:rPr>
          <w:rFonts w:ascii="Consolas" w:eastAsia="Consolas" w:hAnsi="Consolas" w:cs="Consolas"/>
          <w:sz w:val="25"/>
        </w:rPr>
        <w:t>python tools/krok_parse.py --invalid examples/invalid/*.krok</w:t>
      </w:r>
      <w:r>
        <w:t>.</w:t>
      </w:r>
    </w:p>
    <w:p w14:paraId="34818CAA" w14:textId="77777777" w:rsidR="00D14F96" w:rsidRDefault="00980361">
      <w:pPr>
        <w:ind w:firstLine="0"/>
      </w:pPr>
      <w:r>
        <w:br w:type="page"/>
      </w:r>
    </w:p>
    <w:p w14:paraId="68FE1A9D" w14:textId="77777777" w:rsidR="00D14F96" w:rsidRDefault="00980361">
      <w:pPr>
        <w:pStyle w:val="Heading1"/>
      </w:pPr>
      <w:bookmarkStart w:id="84" w:name="_Toc240835945"/>
      <w:r>
        <w:t>Перелік посилань</w:t>
      </w:r>
      <w:bookmarkEnd w:id="84"/>
    </w:p>
    <w:p w14:paraId="774FF676" w14:textId="77777777" w:rsidR="00D14F96" w:rsidRDefault="00980361">
      <w:pPr>
        <w:tabs>
          <w:tab w:val="left" w:pos="1134"/>
        </w:tabs>
        <w:ind w:left="1134" w:hanging="425"/>
      </w:pPr>
      <w:r>
        <w:t>1.</w:t>
      </w:r>
      <w:r>
        <w:tab/>
        <w:t>Стативка Ю. І. Формальні мови: Основні концепти і представлення [Текст]: навч. посіб. / Ю. І. Стативка. — Київ: КПІ ім. Ігоря Сікорського, 2023. — 87 с.</w:t>
      </w:r>
    </w:p>
    <w:p w14:paraId="51AF0F9E" w14:textId="77777777" w:rsidR="00D14F96" w:rsidRDefault="00980361">
      <w:pPr>
        <w:tabs>
          <w:tab w:val="left" w:pos="1134"/>
        </w:tabs>
        <w:ind w:left="1134" w:hanging="425"/>
      </w:pPr>
      <w:r>
        <w:t>2.</w:t>
      </w:r>
      <w:r>
        <w:tab/>
        <w:t>Медведєва В. М. Транслятори: лексичний та синтаксичний аналізатори [Текст]: навч. посіб. / В. М. Медведєва, В. А. Третяк. — К.: НТУУ «КПІ», 2012. — 148 с.</w:t>
      </w:r>
    </w:p>
    <w:p w14:paraId="43F6F8E4" w14:textId="77777777" w:rsidR="00D14F96" w:rsidRDefault="00980361">
      <w:pPr>
        <w:tabs>
          <w:tab w:val="left" w:pos="1134"/>
        </w:tabs>
        <w:ind w:left="1134" w:hanging="425"/>
      </w:pPr>
      <w:r>
        <w:t>3.</w:t>
      </w:r>
      <w:r>
        <w:tab/>
        <w:t>Aho A., Lam M., Sethi R., Ullman J. Compilers: Principles, Techniques, and Tools. 2nd ed. Addison-Wesley, 2006. 1040 p.</w:t>
      </w:r>
    </w:p>
    <w:p w14:paraId="74B70A28" w14:textId="77777777" w:rsidR="00D14F96" w:rsidRDefault="00980361">
      <w:pPr>
        <w:tabs>
          <w:tab w:val="left" w:pos="1134"/>
        </w:tabs>
        <w:ind w:left="1134" w:hanging="425"/>
      </w:pPr>
      <w:r>
        <w:t>4.</w:t>
      </w:r>
      <w:r>
        <w:tab/>
      </w:r>
      <w:r>
        <w:t>The Go Programming Language Specification. URL: https://go.dev/ref/spec</w:t>
      </w:r>
    </w:p>
    <w:p w14:paraId="2D0D9DBD" w14:textId="77777777" w:rsidR="00D14F96" w:rsidRDefault="00980361">
      <w:pPr>
        <w:tabs>
          <w:tab w:val="left" w:pos="1134"/>
        </w:tabs>
        <w:ind w:left="1134" w:hanging="425"/>
      </w:pPr>
      <w:r>
        <w:t>5.</w:t>
      </w:r>
      <w:r>
        <w:tab/>
        <w:t>Effective Go. URL: https://go.dev/doc/effective_go</w:t>
      </w:r>
    </w:p>
    <w:p w14:paraId="7E692337" w14:textId="77777777" w:rsidR="00D14F96" w:rsidRDefault="00980361">
      <w:pPr>
        <w:tabs>
          <w:tab w:val="left" w:pos="1134"/>
        </w:tabs>
        <w:ind w:left="1134" w:hanging="425"/>
      </w:pPr>
      <w:r>
        <w:t>6.</w:t>
      </w:r>
      <w:r>
        <w:tab/>
        <w:t>EBNF Visualizer. URL: http://dotnet.jku.at/applications/visualizer/</w:t>
      </w:r>
    </w:p>
    <w:p w14:paraId="2278E0BB" w14:textId="77777777" w:rsidR="00D14F96" w:rsidRDefault="00980361">
      <w:pPr>
        <w:ind w:firstLine="0"/>
      </w:pPr>
      <w:r>
        <w:br w:type="page"/>
      </w:r>
    </w:p>
    <w:p w14:paraId="12522134" w14:textId="77777777" w:rsidR="00D14F96" w:rsidRDefault="00980361">
      <w:pPr>
        <w:pStyle w:val="Heading1"/>
      </w:pPr>
      <w:bookmarkStart w:id="85" w:name="_Toc240835946"/>
      <w:r>
        <w:t>10 Повна граматика мови</w:t>
      </w:r>
      <w:bookmarkEnd w:id="85"/>
    </w:p>
    <w:p w14:paraId="73D0955D" w14:textId="77777777" w:rsidR="00D14F96" w:rsidRDefault="00980361">
      <w:r>
        <w:t xml:space="preserve">Повну граматику мови Krok наведено в порядку від кореневого нетермінала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до низькорівневих лексичних конструкцій </w:t>
      </w:r>
      <w:r>
        <w:rPr>
          <w:rFonts w:ascii="Consolas" w:eastAsia="Consolas" w:hAnsi="Consolas" w:cs="Consolas"/>
          <w:sz w:val="25"/>
        </w:rPr>
        <w:t>Letter</w:t>
      </w:r>
      <w:r>
        <w:t xml:space="preserve"> та </w:t>
      </w:r>
      <w:r>
        <w:rPr>
          <w:rFonts w:ascii="Consolas" w:eastAsia="Consolas" w:hAnsi="Consolas" w:cs="Consolas"/>
          <w:sz w:val="25"/>
        </w:rPr>
        <w:t>Digit</w:t>
      </w:r>
      <w:r>
        <w:t xml:space="preserve">. Текст збігається з файлом </w:t>
      </w:r>
      <w:r>
        <w:rPr>
          <w:rFonts w:ascii="Consolas" w:eastAsia="Consolas" w:hAnsi="Consolas" w:cs="Consolas"/>
          <w:sz w:val="25"/>
        </w:rPr>
        <w:t>grammar/krok.ebnf</w:t>
      </w:r>
      <w:r>
        <w:t>, з якого згенеровано всі синтаксичні діаграми цієї специфікації.</w:t>
      </w:r>
    </w:p>
    <w:p w14:paraId="23FF09F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0A2D57D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Krok — повна граматика мови (РБНФ)</w:t>
      </w:r>
    </w:p>
    <w:p w14:paraId="088EAAA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Синтаксична аксіома: Program</w:t>
      </w:r>
    </w:p>
    <w:p w14:paraId="64362F5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аксіома:    SourceText</w:t>
      </w:r>
    </w:p>
    <w:p w14:paraId="0DC433C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Алфавіт:             Alphabet</w:t>
      </w:r>
    </w:p>
    <w:p w14:paraId="3B02C16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73C1F55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72EDE68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Структура програми *)</w:t>
      </w:r>
    </w:p>
    <w:p w14:paraId="2BB2378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6F09894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5BE3D14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4DDFF65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23FA633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7BDE9C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Оголошення *)</w:t>
      </w:r>
    </w:p>
    <w:p w14:paraId="2BBDA61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2598DE4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7494062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6DBE225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3238921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3F4A3E0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1E3A3DB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3B5DEDD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1D7A4DF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780CBB3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B7619D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Типи *)</w:t>
      </w:r>
    </w:p>
    <w:p w14:paraId="1CC9710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77019D9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14077C5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7E3A621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20D1B43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27FB941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Функції *)</w:t>
      </w:r>
    </w:p>
    <w:p w14:paraId="796D4F0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717ED35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297E387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6A4956A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1A8DC5D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BECABE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Інструкції *)</w:t>
      </w:r>
    </w:p>
    <w:p w14:paraId="518B264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6248C44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1C9E475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7F227D0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6923AC3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1892B43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4F17791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528D578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1363864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6C23EA8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38E9EE0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015C5AA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4F0DAA2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5A4587F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387CEB7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2B61EF9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730AED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Вирази *)</w:t>
      </w:r>
    </w:p>
    <w:p w14:paraId="51B0898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7C980F6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7094A23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111FD4C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0D31893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4069D70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376BDFE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407A1E2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27E47C1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03794CB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5F817B9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05706CD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450D158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2200B61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1055569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34E86D7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53BD7E4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27A214C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1004E05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261FBB6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2A654F0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0B95E65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10B2317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1F20228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2ED98AC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6AACF5A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085955A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6637817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7A6DB87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5E4ACD6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76B7B5E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00CB0B1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874F14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09592A0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граматика</w:t>
      </w:r>
    </w:p>
    <w:p w14:paraId="3CAE2FD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016E0C6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75DEC3E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Лексеми *)</w:t>
      </w:r>
    </w:p>
    <w:p w14:paraId="7E0E51C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0663409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28B1B4D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4473DA6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2B8F492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32F6814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35C9B93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16D42118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6306579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055ABC0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04EB5A2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53EDE082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7CAB55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Ідентифікатори та літерали *)</w:t>
      </w:r>
    </w:p>
    <w:p w14:paraId="669C9E5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2172EBC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50CC4DB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48CF560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55251D5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0BE4878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592FFA7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20A9934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248507E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1E8C15D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7F2E771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349B06E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3A65385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582E5830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4F9FE5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Алфавіт *)</w:t>
      </w:r>
    </w:p>
    <w:p w14:paraId="059ED501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395E3DD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6F77169A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46AB064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2A1DE1F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57735FDB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00313033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7A12CD9F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3E673656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189C66EC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432531DE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04F6EC17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0FCBEB0D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1D050A25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6562FEA9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21D095B4" w14:textId="77777777" w:rsidR="00D14F96" w:rsidRDefault="0098036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5A0BDAFA" w14:textId="77777777" w:rsidR="00D14F96" w:rsidRDefault="00D14F96">
      <w:pPr>
        <w:spacing w:line="144" w:lineRule="auto"/>
      </w:pPr>
    </w:p>
    <w:sectPr w:rsidR="00D14F96" w:rsidSect="00034616">
      <w:footerReference w:type="default" r:id="rId101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EE483" w14:textId="77777777" w:rsidR="00980361" w:rsidRDefault="00980361">
      <w:pPr>
        <w:spacing w:line="240" w:lineRule="auto"/>
      </w:pPr>
      <w:r>
        <w:separator/>
      </w:r>
    </w:p>
  </w:endnote>
  <w:endnote w:type="continuationSeparator" w:id="0">
    <w:p w14:paraId="0D6C45F4" w14:textId="77777777" w:rsidR="00980361" w:rsidRDefault="009803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A4A95" w14:textId="77777777" w:rsidR="00D14F96" w:rsidRDefault="00980361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AB355" w14:textId="77777777" w:rsidR="00980361" w:rsidRDefault="00980361">
      <w:pPr>
        <w:spacing w:line="240" w:lineRule="auto"/>
      </w:pPr>
      <w:r>
        <w:separator/>
      </w:r>
    </w:p>
  </w:footnote>
  <w:footnote w:type="continuationSeparator" w:id="0">
    <w:p w14:paraId="3E3B0C26" w14:textId="77777777" w:rsidR="00980361" w:rsidRDefault="0098036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6684265">
    <w:abstractNumId w:val="8"/>
  </w:num>
  <w:num w:numId="2" w16cid:durableId="223564070">
    <w:abstractNumId w:val="6"/>
  </w:num>
  <w:num w:numId="3" w16cid:durableId="443572695">
    <w:abstractNumId w:val="5"/>
  </w:num>
  <w:num w:numId="4" w16cid:durableId="412167191">
    <w:abstractNumId w:val="4"/>
  </w:num>
  <w:num w:numId="5" w16cid:durableId="22899345">
    <w:abstractNumId w:val="7"/>
  </w:num>
  <w:num w:numId="6" w16cid:durableId="121506096">
    <w:abstractNumId w:val="3"/>
  </w:num>
  <w:num w:numId="7" w16cid:durableId="317422073">
    <w:abstractNumId w:val="2"/>
  </w:num>
  <w:num w:numId="8" w16cid:durableId="589702643">
    <w:abstractNumId w:val="1"/>
  </w:num>
  <w:num w:numId="9" w16cid:durableId="1713459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1E98"/>
    <w:rsid w:val="00980361"/>
    <w:rsid w:val="00AA1D8D"/>
    <w:rsid w:val="00B165F2"/>
    <w:rsid w:val="00B47730"/>
    <w:rsid w:val="00CB0664"/>
    <w:rsid w:val="00D14F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C501D1E-2D16-4B40-AB96-FB6AE0DDE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E1E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1E98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3E1E98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3E1E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60114</Words>
  <Characters>34266</Characters>
  <Application>Microsoft Office Word</Application>
  <DocSecurity>0</DocSecurity>
  <Lines>285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2026-09-20T19:27:00Z</dcterms:modified>
  <cp:category/>
</cp:coreProperties>
</file>