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Міністерство освіти і науки України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Національний технічний університет України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«Київський політехнічний інститут ім. І. Сікорського»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інженерії програмного забезпечення в енергетиці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Практична робота № 1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курсу: «Основи Веб-програмування»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2-го курсу,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ТВ-43</w:t>
      </w:r>
    </w:p>
    <w:p>
      <w:pPr>
        <w:spacing w:after="8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ПІБ: ___________________________</w:t>
      </w:r>
    </w:p>
    <w:p>
      <w:pPr>
        <w:spacing w:after="16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Посилання на GitHub репозиторій: </w:t>
      </w:r>
      <w:r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  <w:t xml:space="preserve">https://github.com/d3Par1/University-Repository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Недашківський О.Л.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2024/2025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br/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Завдання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15: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Вітрова станція «Приазовська», 150 МВт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Спільне завдання: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Створити HTML-структуру з відповідними семантичними тегами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Додати навігаційне меню з посиланнями на розділи: Про об'єкт, Параметри, Схема, Контакти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Оформити заголовок з назвою об'єкта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Написати детальний опис об'єкта (історія, призначення, особливості) — мінімум 2 абзаци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Створити таблицю технічних параметрів з 7–10 рядками (потужність, напруга, рік введення, обладнання тощо)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Додати 2–3 зображення (використати реальні фото або placeholder)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Використати Bootstrap для адаптивної сітки та компонентів (navbar, cards, table)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Створити власний CSS файл з унікальними стилями та анімаціями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Додати контактну інформацію у нижньому колонтитулі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Перевірити адаптивність на різних розмірах екранів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Параметри об'єкта: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тип — вітрова електростанція, потужність — 150 МВт, напруга — 0,69/35 кВ, місцезнаходження — Запорізька обл.</w:t>
      </w:r>
    </w:p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Хід виконання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Проєктування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Обрано варіант 15 — Вітрова станція «Приазовська». Проведено аналіз типової структури ВЕС: принцип роботи, основне обладнання (50 турбін Vestas V117-3.45 MW, трансформатори 0,69/35 кВ, кабельна мережа, підстанція 35/110 кВ), режим експлуатації.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Спроєктовано структуру сторінки з розділами: навігація, hero-секція, статистика, «Про об'єкт», «Особливості», «Технічні параметри», «Схема», «Контакти», футер. Обрано адаптивний макет на основі Bootstrap Grid (col-lg-7 + col-lg-5).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обрана тематично: блакитний (#0d6efd) — небо, темно-зелений (#1a6b5a) — природа, аква (#29d9c2) — чиста енергія.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Файлова структура проєкту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PR1/index.html — головна сторінка (355 рядків)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PR1/styles.css — власні CSS-стилі (372 рядки)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PR1/images/wpp-general.jpg — загальний вигляд ВЕС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PR1/images/wpp-layout.jpg — розташування турбін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PR1/images/wpp-scheme.svg — однолінійна електрична схема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PR1/README.md — опис проєкту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Реалізація HTML-структури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файл index.html з валідною HTML5-структурою: &lt;!DOCTYPE html&gt;, мета-теги charset та viewport, підключення Bootstrap 5.3.0 через CDN, власний файл стилів styles.css.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Використані семантичні теги HTML5: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&lt;nav&gt; — адаптивна навігаційна панель Bootstrap (navbar-expand-lg) з 4 пунктами меню та burger-меню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&lt;header&gt; — hero-секція з h1 заголовком, lead-підзаголовком та CTA-кнопками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&lt;main&gt; — основний контент з 5 секціями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&lt;section&gt; — логічні розділи: about, params, scheme, contacts + stats-bar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&lt;footer&gt; — нижній колонтитул з контактною інформацією (3-колонковий Bootstrap grid)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Реалізовані Bootstrap-компоненти: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Navbar — navbar-expand-lg, navbar-dark, collapse, navbar-toggler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Grid — container, row, col-lg-7/5, col-md-4/6/3, col-6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Cards — card, card-body, card-title, card-text, h-100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 — table-striped, table-hover, table-responsive, align-middle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Utilities — mt-4, mb-5, py-4, text-center, fw-bold, lead, btn-lg, btn-outline-light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Реалізація CSS-стилів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styles.css (372 рядки) містить власні стилі поверх Bootstrap: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CSS-змінні (:root):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11 змінних для кольорів (--primary, --secondary, --accent), тіней (--shadow-sm/md/lg), радіусу (--radius), переходів (--transition).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Навігація: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фон (linear-gradient), анімація підкреслення через pseudo-елемент ::after, hover-ефект зміни кольору та translateY(-1px).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Hero-секція: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3-кольоровий градієнт (160deg), декоративні CSS-силуети турбін через position: absolute та ::before, backdrop-filter для мітки варіанту.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Картки: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видалення border, box-shadow, hover translateY(-6px), gradient background для feature-card, border-top: 4px solid accent.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градієнтний заголовок (thead), hover-підсвітка рядків (#e8f0fe), border-radius з overflow: hidden.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Зображення: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transition для transform та box-shadow, hover scale(1.03).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Анімації: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@keyframes fadeInUp (opacity 0→1, translateY 30px→0), різні animation-delay для секцій (.05s–.35s).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Медіа-запити: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3 точки переходу — 992px (зменшення h1), 768px (зменшення hero padding, заголовків, приховання турбін), 576px (зменшення lead та кнопок).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Зображення та контент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1. wpp-general.jpg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(53 КБ) — фото вітрових турбін біля Азовського узбережжя на заході сонця. Використано у секції «Про об'єкт» як загальний вигляд. Alt: «Вітрова станція Приазовська — загальний вигляд».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2. wpp-layout.jpg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(18 КБ) — фото турбін у степовому полі. Використано у секції «Схема» для відображення розташування. Alt: «Розташування вітрових турбін ВЕС Приазовська».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3. wpp-scheme.svg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однолінійна електрична схема у форматі SVG. Відображає ланцюг: Турбіни (50×3 МВт) → Генератор 0,69 кВ → Трансформатор 0,69/35 кВ → Кабельна мережа 35 кВ → ПС «Приазовська-35» 35/110 кВ → Шина 110 кВ → ОЕС України.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 об'єкта складається з 3 абзаців: історія введення в експлуатацію (2018–2019), технічна характеристика обладнання (50 турбін Vestas V117), екологічний вплив (370 000 т CO₂/рік). Таблиця технічних параметрів містить 10 рядків.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Контактна інформація включає: адресу, телефон диспетчерської, відділ ТО, email, веб-сайт. Дублюється у секції «Контакти» та у футері.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Тестування адаптивності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перевірено на 3 розмірах екрана: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Desktop (1920×1080): повне горизонтальне меню, двоколонкова верстка, 3 картки в ряд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Tablet (768×1024): зменшені заголовки, зберігається горизонтальна навігація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Mobile (375×667): burger-меню, одноколонкова верстка, приховані декоративні елементи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999999"/>
          <w:sz w:val="24"/>
          <w:szCs w:val="24"/>
        </w:rPr>
        <w:t xml:space="preserve">(Скріншоти додати перед здачею)</w:t>
      </w:r>
    </w:p>
    <w:p>
      <w:pPr>
        <w:pStyle w:val="Heading2"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Перевірка відповідності вимогам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Вимога</w:t>
            </w:r>
          </w:p>
        </w:tc>
        <w:tc>
          <w:tcPr>
            <w:tcW w:type="pct" w:w="45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Результат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Валідна HTML5 структура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DOCTYPE, lang, charset, viewport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Семантичні теги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nav, header, main, section(5), footer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Навігаційне меню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4 пункти, responsive, burger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Заголовок h1 з назвою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«Вітрова станція «Приазовська»»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об'єкта (мін. 2 абзаци)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абзаци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Таблиця параметрів (мін. 7 рядків)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10 рядків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Зображення з alt (мін. 2)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зображення з alt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Bootstrap сітка та компоненти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navbar, grid, cards, table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Власний CSS файл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styles.css (372 рядки)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Адаптивний дизайн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3 media queries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Кольорова схема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блакитний + зелений + аква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Футер з контактами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Виконано: адреса, телефон, email</w:t>
            </w:r>
          </w:p>
        </w:tc>
      </w:tr>
    </w:tbl>
    <w:p>
      <w:pPr>
        <w:pStyle w:val="Heading1"/>
        <w:spacing w:after="200" w:before="300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Висновок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виконання практичної роботи №1 було спроєктовано, реалізовано та протестовано інформаційний веб-сайт енергетичного об'єкта — вітрової електростанції «Приазовська» (Варіант 15, 150 МВт, Запорізька обл.).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роботи засвоєно основи HTML5 (семантичні теги, структура документа, таблиці, зображення з alt-атрибутами), CSS3 (CSS-змінні, градієнти, анімації @keyframes, transitions, hover-ефекти, медіа-запити для адаптивного дизайну) та фреймворку Bootstrap 5 (сіткова система container/row/col, навігаційна панель navbar з burger-меню, картки card, стилізовані таблиці table-striped/table-hover, утиліти для відступів і типографіки).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Реалізовано повнофункціональний односторінковий сайт, що відповідає усім вимогам завдання: валідна HTML5-структура з семантичними тегами, адаптивна навігація з 4 розділами, детальний опис об'єкта (3 абзаци), таблиця з 10 технічними параметрами, 3 зображення (включно з SVG однолінійною електричною схемою), Bootstrap-компоненти, власні CSS-стилі (372 рядки) з анімаціями та тематичною кольоровою схемою, адаптивний дизайн для desktop/tablet/mobile, контактна інформація у футері.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проєкту розміщено у GitHub-репозиторії та організовано з дотриманням стандартної файлової структури веб-проєкту.</w:t>
      </w:r>
    </w:p>
    <w:sectPr>
      <w:pgSz w:w="11906" w:h="16838" w:orient="portrait"/>
      <w:pgMar w:top="1137" w:right="849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2026-03-01T10:21:03.162Z</dcterms:created>
  <dcterms:modified xsi:type="dcterms:W3CDTF">2026-03-01T10:21:03.162Z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