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Open</w:t>
      </w:r>
      <w:r>
        <w:t xml:space="preserve"> </w:t>
      </w:r>
      <w:r>
        <w:t xml:space="preserve">Pediatric</w:t>
      </w:r>
      <w:r>
        <w:t xml:space="preserve"> </w:t>
      </w:r>
      <w:r>
        <w:t xml:space="preserve">Cancer</w:t>
      </w:r>
      <w:r>
        <w:t xml:space="preserve"> </w:t>
      </w:r>
      <w:r>
        <w:t xml:space="preserve">Project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d3b-center/OpenPedCan-methods@0399139</w:t>
        </w:r>
      </w:hyperlink>
      <w:r>
        <w:t xml:space="preserve"> </w:t>
      </w:r>
      <w:r>
        <w:t xml:space="preserve">on June 13, 2023.</w:t>
      </w:r>
      <w:r>
        <w:t xml:space="preserve"> </w:t>
      </w:r>
    </w:p>
    <w:bookmarkStart w:id="89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Eric Wafula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0000-0001-8073-3797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Krutika S. Gaonkar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6" name="Picture"/>
            <a:graphic>
              <a:graphicData uri="http://schemas.openxmlformats.org/drawingml/2006/picture">
                <pic:pic>
                  <pic:nvPicPr>
                    <pic:cNvPr descr="images/orcid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0000-0003-0838-2405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Run Jin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9" name="Picture"/>
            <a:graphic>
              <a:graphicData uri="http://schemas.openxmlformats.org/drawingml/2006/picture">
                <pic:pic>
                  <pic:nvPicPr>
                    <pic:cNvPr descr="images/orcid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0000-0002-8958-9266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Komal S. Rathi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2" name="Picture"/>
            <a:graphic>
              <a:graphicData uri="http://schemas.openxmlformats.org/drawingml/2006/picture">
                <pic:pic>
                  <pic:nvPicPr>
                    <pic:cNvPr descr="images/orcid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yperlink"/>
          </w:rPr>
          <w:t xml:space="preserve">0000-0001-5534-6904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Yuankun Zhu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5" name="Picture"/>
            <a:graphic>
              <a:graphicData uri="http://schemas.openxmlformats.org/drawingml/2006/picture">
                <pic:pic>
                  <pic:nvPicPr>
                    <pic:cNvPr descr="images/orci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yperlink"/>
          </w:rPr>
          <w:t xml:space="preserve">0000-0002-2455-9525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Bailey K. Farrow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0">
        <w:r>
          <w:rPr>
            <w:rStyle w:val="Hyperlink"/>
          </w:rPr>
          <w:t xml:space="preserve">0000-0001-6727-6333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Daniel P. Miller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1" name="Picture"/>
            <a:graphic>
              <a:graphicData uri="http://schemas.openxmlformats.org/drawingml/2006/picture">
                <pic:pic>
                  <pic:nvPicPr>
                    <pic:cNvPr descr="images/orcid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3">
        <w:r>
          <w:rPr>
            <w:rStyle w:val="Hyperlink"/>
          </w:rPr>
          <w:t xml:space="preserve">0000-0002-2032-4358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Mariarita Santi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4" name="Picture"/>
            <a:graphic>
              <a:graphicData uri="http://schemas.openxmlformats.org/drawingml/2006/picture">
                <pic:pic>
                  <pic:nvPicPr>
                    <pic:cNvPr descr="images/orci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6">
        <w:r>
          <w:rPr>
            <w:rStyle w:val="Hyperlink"/>
          </w:rPr>
          <w:t xml:space="preserve">0000-0002-6728-3450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Pathology and Laboratory Medicine, Children’s Hospital of Philadelphia, Philadelphia, PA, 19104, USA; Department of Pathology and Laboratory Medicine, University of Pennsylvania Perelman School of Medicine,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Adam A. Kraya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7" name="Picture"/>
            <a:graphic>
              <a:graphicData uri="http://schemas.openxmlformats.org/drawingml/2006/picture">
                <pic:pic>
                  <pic:nvPicPr>
                    <pic:cNvPr descr="images/orci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9">
        <w:r>
          <w:rPr>
            <w:rStyle w:val="Hyperlink"/>
          </w:rPr>
          <w:t xml:space="preserve">0000-0002-8526-5694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Xiaoyan Huang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0" name="Picture"/>
            <a:graphic>
              <a:graphicData uri="http://schemas.openxmlformats.org/drawingml/2006/picture">
                <pic:pic>
                  <pic:nvPicPr>
                    <pic:cNvPr descr="images/orcid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2">
        <w:r>
          <w:rPr>
            <w:rStyle w:val="Hyperlink"/>
          </w:rPr>
          <w:t xml:space="preserve">0000-0001-7267-4512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Bo Zhang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3" name="Picture"/>
            <a:graphic>
              <a:graphicData uri="http://schemas.openxmlformats.org/drawingml/2006/picture">
                <pic:pic>
                  <pic:nvPicPr>
                    <pic:cNvPr descr="images/orcid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5">
        <w:r>
          <w:rPr>
            <w:rStyle w:val="Hyperlink"/>
          </w:rPr>
          <w:t xml:space="preserve">0000-0002-0743-5379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Brian M. Ennis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6" name="Picture"/>
            <a:graphic>
              <a:graphicData uri="http://schemas.openxmlformats.org/drawingml/2006/picture">
                <pic:pic>
                  <pic:nvPicPr>
                    <pic:cNvPr descr="images/orcid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8">
        <w:r>
          <w:rPr>
            <w:rStyle w:val="Hyperlink"/>
          </w:rPr>
          <w:t xml:space="preserve">0000-0002-2653-5009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Ryan J. Corbett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9" name="Picture"/>
            <a:graphic>
              <a:graphicData uri="http://schemas.openxmlformats.org/drawingml/2006/picture">
                <pic:pic>
                  <pic:nvPicPr>
                    <pic:cNvPr descr="images/orcid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1">
        <w:r>
          <w:rPr>
            <w:rStyle w:val="Hyperlink"/>
          </w:rPr>
          <w:t xml:space="preserve">0000-0002-3478-0784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Sharon J. Diskin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2" name="Picture"/>
            <a:graphic>
              <a:graphicData uri="http://schemas.openxmlformats.org/drawingml/2006/picture">
                <pic:pic>
                  <pic:nvPicPr>
                    <pic:cNvPr descr="images/orcid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4">
        <w:r>
          <w:rPr>
            <w:rStyle w:val="Hyperlink"/>
          </w:rPr>
          <w:t xml:space="preserve">0000-0002-7200-8939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Division of Oncology, Children’s Hospital of Philadelphia, Philadelphia, PA, 19104, USA; Department of Pediatrics, University of Pennsylvania,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Nicholas Van Kuren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5" name="Picture"/>
            <a:graphic>
              <a:graphicData uri="http://schemas.openxmlformats.org/drawingml/2006/picture">
                <pic:pic>
                  <pic:nvPicPr>
                    <pic:cNvPr descr="images/orcid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7">
        <w:r>
          <w:rPr>
            <w:rStyle w:val="Hyperlink"/>
          </w:rPr>
          <w:t xml:space="preserve">0000-0002-7414-9516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Noel Coleman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8" name="Picture"/>
            <a:graphic>
              <a:graphicData uri="http://schemas.openxmlformats.org/drawingml/2006/picture">
                <pic:pic>
                  <pic:nvPicPr>
                    <pic:cNvPr descr="images/orcid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0">
        <w:r>
          <w:rPr>
            <w:rStyle w:val="Hyperlink"/>
          </w:rPr>
          <w:t xml:space="preserve">0000-0001-6454-1285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Christopher Blackden</w:t>
      </w:r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Jennifer L. Mason</w:t>
      </w:r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Saksham Phul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1" name="Picture"/>
            <a:graphic>
              <a:graphicData uri="http://schemas.openxmlformats.org/drawingml/2006/picture">
                <pic:pic>
                  <pic:nvPicPr>
                    <pic:cNvPr descr="images/orcid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3">
        <w:r>
          <w:rPr>
            <w:rStyle w:val="Hyperlink"/>
          </w:rPr>
          <w:t xml:space="preserve">0000-0002-2771-2572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Miguel A. Brown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4" name="Picture"/>
            <a:graphic>
              <a:graphicData uri="http://schemas.openxmlformats.org/drawingml/2006/picture">
                <pic:pic>
                  <pic:nvPicPr>
                    <pic:cNvPr descr="images/orcid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6">
        <w:r>
          <w:rPr>
            <w:rStyle w:val="Hyperlink"/>
          </w:rPr>
          <w:t xml:space="preserve">0000-0001-6782-1442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Alex Sickler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7" name="Picture"/>
            <a:graphic>
              <a:graphicData uri="http://schemas.openxmlformats.org/drawingml/2006/picture">
                <pic:pic>
                  <pic:nvPicPr>
                    <pic:cNvPr descr="images/orcid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9">
        <w:r>
          <w:rPr>
            <w:rStyle w:val="Hyperlink"/>
          </w:rPr>
          <w:t xml:space="preserve">0000-0001-7830-7537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Adam C. Resnick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80" name="Picture"/>
            <a:graphic>
              <a:graphicData uri="http://schemas.openxmlformats.org/drawingml/2006/picture">
                <pic:pic>
                  <pic:nvPicPr>
                    <pic:cNvPr descr="images/orcid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2">
        <w:r>
          <w:rPr>
            <w:rStyle w:val="Hyperlink"/>
          </w:rPr>
          <w:t xml:space="preserve">0000-0003-0436-4189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  <w:r>
        <w:t xml:space="preserve">· Funded by Children’s Brain Tumor Network; NIH 3P30 CA016520-44S5, U2C HL138346-03, U24 CA220457-03; NCI/NIH Contract No. 75N91019D00024, Task Order No. 75N91020F00003; Children’s Hospital of Philadelphia Division of Neurosurgery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 Lynne Rokita^</w:t>
      </w:r>
      <w:r>
        <w:t xml:space="preserve"> 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83" name="Picture"/>
            <a:graphic>
              <a:graphicData uri="http://schemas.openxmlformats.org/drawingml/2006/picture">
                <pic:pic>
                  <pic:nvPicPr>
                    <pic:cNvPr descr="images/orcid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5">
        <w:r>
          <w:rPr>
            <w:rStyle w:val="Hyperlink"/>
          </w:rPr>
          <w:t xml:space="preserve">0000-0003-2171-3627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  <w:r>
        <w:t xml:space="preserve">· Funded by NCI/NIH Contract No. 75N91019D00024, Task Order No. 75N91020F00003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Kelsey Keith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86" name="Picture"/>
            <a:graphic>
              <a:graphicData uri="http://schemas.openxmlformats.org/drawingml/2006/picture">
                <pic:pic>
                  <pic:nvPicPr>
                    <pic:cNvPr descr="images/orcid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8">
        <w:r>
          <w:rPr>
            <w:rStyle w:val="Hyperlink"/>
          </w:rPr>
          <w:t xml:space="preserve">0000-0002-7451-5117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Biomedical and Health Informatics, Children’s Hospital of Philadelphia, Philadelphia, PA, 19104, USA</w:t>
      </w:r>
      <w:r>
        <w:t xml:space="preserve"> </w:t>
      </w:r>
    </w:p>
    <w:bookmarkEnd w:id="89"/>
    <w:bookmarkStart w:id="91" w:name="contact-information"/>
    <w:p>
      <w:pPr>
        <w:pStyle w:val="Heading2"/>
      </w:pPr>
      <w:r>
        <w:t xml:space="preserve">Contact information</w:t>
      </w:r>
    </w:p>
    <w:p>
      <w:pPr>
        <w:pStyle w:val="FirstParagraph"/>
      </w:pPr>
      <w:r>
        <w:t xml:space="preserve">^Lead Contact: Jo Lynne Rokita</w:t>
      </w:r>
      <w:r>
        <w:t xml:space="preserve"> </w:t>
      </w:r>
      <w:hyperlink r:id="rId90">
        <w:r>
          <w:rPr>
            <w:rStyle w:val="Hyperlink"/>
          </w:rPr>
          <w:t xml:space="preserve">rokita@chop.edu</w:t>
        </w:r>
      </w:hyperlink>
    </w:p>
    <w:p>
      <w:pPr>
        <w:pStyle w:val="BodyText"/>
      </w:pPr>
      <w:r>
        <w:t xml:space="preserve">✉Correspondence: Jo Lynne Rokita</w:t>
      </w:r>
      <w:r>
        <w:t xml:space="preserve"> </w:t>
      </w:r>
      <w:hyperlink r:id="rId90">
        <w:r>
          <w:rPr>
            <w:rStyle w:val="Hyperlink"/>
          </w:rPr>
          <w:t xml:space="preserve">rokita@chop.edu</w:t>
        </w:r>
      </w:hyperlink>
    </w:p>
    <w:bookmarkEnd w:id="91"/>
    <w:bookmarkStart w:id="92" w:name="in-brief"/>
    <w:p>
      <w:pPr>
        <w:pStyle w:val="Heading2"/>
      </w:pPr>
      <w:r>
        <w:t xml:space="preserve">In Brief</w:t>
      </w:r>
    </w:p>
    <w:bookmarkEnd w:id="92"/>
    <w:bookmarkStart w:id="93" w:name="highlights"/>
    <w:p>
      <w:pPr>
        <w:pStyle w:val="Heading2"/>
      </w:pPr>
      <w:r>
        <w:t xml:space="preserve">Highlights</w:t>
      </w:r>
    </w:p>
    <w:bookmarkEnd w:id="93"/>
    <w:bookmarkStart w:id="94" w:name="summary"/>
    <w:p>
      <w:pPr>
        <w:pStyle w:val="Heading2"/>
      </w:pPr>
      <w:r>
        <w:t xml:space="preserve">Summary</w:t>
      </w:r>
    </w:p>
    <w:bookmarkEnd w:id="94"/>
    <w:bookmarkStart w:id="95" w:name="keywords"/>
    <w:p>
      <w:pPr>
        <w:pStyle w:val="Heading2"/>
      </w:pPr>
      <w:r>
        <w:t xml:space="preserve">Keywords</w:t>
      </w:r>
    </w:p>
    <w:bookmarkEnd w:id="95"/>
    <w:bookmarkStart w:id="96" w:name="introduction"/>
    <w:p>
      <w:pPr>
        <w:pStyle w:val="Heading2"/>
      </w:pPr>
      <w:r>
        <w:t xml:space="preserve">Introduction</w:t>
      </w:r>
    </w:p>
    <w:bookmarkEnd w:id="96"/>
    <w:bookmarkStart w:id="97" w:name="results"/>
    <w:p>
      <w:pPr>
        <w:pStyle w:val="Heading2"/>
      </w:pPr>
      <w:r>
        <w:t xml:space="preserve">Results</w:t>
      </w:r>
    </w:p>
    <w:bookmarkEnd w:id="97"/>
    <w:bookmarkStart w:id="98" w:name="discussion"/>
    <w:p>
      <w:pPr>
        <w:pStyle w:val="Heading2"/>
      </w:pPr>
      <w:r>
        <w:t xml:space="preserve">Discussion</w:t>
      </w:r>
    </w:p>
    <w:bookmarkEnd w:id="98"/>
    <w:bookmarkStart w:id="99" w:name="acknowledgments"/>
    <w:p>
      <w:pPr>
        <w:pStyle w:val="Heading2"/>
      </w:pPr>
      <w:r>
        <w:t xml:space="preserve">Acknowledgments</w:t>
      </w:r>
    </w:p>
    <w:bookmarkEnd w:id="99"/>
    <w:bookmarkStart w:id="100" w:name="author-contributions"/>
    <w:p>
      <w:pPr>
        <w:pStyle w:val="Heading2"/>
      </w:pPr>
      <w:r>
        <w:t xml:space="preserve">Author Contributions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Eric Wafula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Krutika S. Gaonkar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Investigation, Methodology, Software, Writing – Original draft,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Run Jin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Visualization, Writing – Original draft,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Komal S. Rathi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analysis, Investigation, Methodology, Writing – Original draft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Yuankun Zhu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Investigation, Methodology, 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Bailey K. Farrow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P. Miller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Mariarita Santi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Investigation, Validation,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Adam A. Kraya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Xiaoyan Huang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 Zhang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Brian M. Ennis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J. Corbett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Sharon J. Diskin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Investigation, Supervision, Validation, Funding acquisition,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Nicholas Van Kuren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Noel Coleman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Christopher Blackden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Jennifer L. Mason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Saksham Phul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Methodology,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Miguel A.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Methodology,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 Sickler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Adam C. Resnick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Conceptualization, Funding acquisition, Resources, 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 Lynne Rokita^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Conceptualization, Data curation, Formal analysis, Funding acquisition, Investigation, Methodology, Software, Supervision, Writing – Original draft,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Kelsey Keith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Software, Writing - original draft, API, Formal Analysis, Data Curation, Visualization</w:t>
            </w:r>
          </w:p>
        </w:tc>
      </w:tr>
    </w:tbl>
    <w:bookmarkEnd w:id="100"/>
    <w:bookmarkStart w:id="101" w:name="declarations-of-interest"/>
    <w:p>
      <w:pPr>
        <w:pStyle w:val="Heading2"/>
      </w:pPr>
      <w:r>
        <w:t xml:space="preserve">Declarations of Interest</w:t>
      </w:r>
    </w:p>
    <w:bookmarkEnd w:id="101"/>
    <w:bookmarkStart w:id="102" w:name="figure-titles-and-legends"/>
    <w:p>
      <w:pPr>
        <w:pStyle w:val="Heading2"/>
      </w:pPr>
      <w:r>
        <w:t xml:space="preserve">Figure Titles and Legends</w:t>
      </w:r>
    </w:p>
    <w:bookmarkEnd w:id="102"/>
    <w:bookmarkStart w:id="103" w:name="table-titles-and-legends"/>
    <w:p>
      <w:pPr>
        <w:pStyle w:val="Heading2"/>
      </w:pPr>
      <w:r>
        <w:t xml:space="preserve">Table Titles and Legends</w:t>
      </w:r>
    </w:p>
    <w:bookmarkEnd w:id="103"/>
    <w:bookmarkStart w:id="150" w:name="openpedcan-methods"/>
    <w:p>
      <w:pPr>
        <w:pStyle w:val="Heading2"/>
      </w:pPr>
      <w:r>
        <w:t xml:space="preserve">OPENPEDCAN METHODS</w:t>
      </w:r>
    </w:p>
    <w:bookmarkStart w:id="114" w:name="resource-availability"/>
    <w:p>
      <w:pPr>
        <w:pStyle w:val="Heading3"/>
      </w:pPr>
      <w:r>
        <w:t xml:space="preserve">RESOURCE AVAILABILITY</w:t>
      </w:r>
    </w:p>
    <w:bookmarkStart w:id="104" w:name="lead-contact"/>
    <w:p>
      <w:pPr>
        <w:pStyle w:val="Heading4"/>
      </w:pPr>
      <w:r>
        <w:t xml:space="preserve">Lead contact</w:t>
      </w:r>
    </w:p>
    <w:p>
      <w:pPr>
        <w:pStyle w:val="FirstParagraph"/>
      </w:pPr>
      <w:r>
        <w:t xml:space="preserve">Requests for access to OpenPedCan raw data and/or specimens may be directed to, and will be fulfilled by Jo Lynne Rokita (rokita@chop.edu).</w:t>
      </w:r>
    </w:p>
    <w:bookmarkEnd w:id="104"/>
    <w:bookmarkStart w:id="105" w:name="materials-availability"/>
    <w:p>
      <w:pPr>
        <w:pStyle w:val="Heading4"/>
      </w:pPr>
      <w:r>
        <w:t xml:space="preserve">Materials availability</w:t>
      </w:r>
    </w:p>
    <w:p>
      <w:pPr>
        <w:pStyle w:val="FirstParagraph"/>
      </w:pPr>
      <w:r>
        <w:t xml:space="preserve">This study did not create new, unique reagents.</w:t>
      </w:r>
    </w:p>
    <w:bookmarkEnd w:id="105"/>
    <w:bookmarkStart w:id="112" w:name="data-and-code-availability"/>
    <w:p>
      <w:pPr>
        <w:pStyle w:val="Heading4"/>
      </w:pPr>
      <w:r>
        <w:t xml:space="preserve">Data and code availability</w:t>
      </w:r>
    </w:p>
    <w:p>
      <w:pPr>
        <w:pStyle w:val="FirstParagraph"/>
      </w:pPr>
      <w:r>
        <w:t xml:space="preserve">Merged summary files for OpenPedCan v12 are openly accessible in</w:t>
      </w:r>
      <w:r>
        <w:t xml:space="preserve"> </w:t>
      </w:r>
      <w:hyperlink r:id="rId106">
        <w:r>
          <w:rPr>
            <w:rStyle w:val="Hyperlink"/>
          </w:rPr>
          <w:t xml:space="preserve">CAVATICA</w:t>
        </w:r>
      </w:hyperlink>
      <w:r>
        <w:t xml:space="preserve"> </w:t>
      </w:r>
      <w:r>
        <w:t xml:space="preserve">or via download script in the</w:t>
      </w:r>
      <w:r>
        <w:t xml:space="preserve"> </w:t>
      </w:r>
      <w:hyperlink r:id="rId107">
        <w:r>
          <w:rPr>
            <w:rStyle w:val="Hyperlink"/>
          </w:rPr>
          <w:t xml:space="preserve">https://github.com/PediatricOpenTargets/OpenPedCan-analysis</w:t>
        </w:r>
      </w:hyperlink>
      <w:r>
        <w:t xml:space="preserve"> </w:t>
      </w:r>
      <w:r>
        <w:t xml:space="preserve">repository.</w:t>
      </w:r>
      <w:r>
        <w:t xml:space="preserve"> </w:t>
      </w:r>
      <w:r>
        <w:t xml:space="preserve">Cancer group summary data are visible within the NCI’s pediatric</w:t>
      </w:r>
      <w:r>
        <w:t xml:space="preserve"> </w:t>
      </w:r>
      <w:hyperlink r:id="rId108">
        <w:r>
          <w:rPr>
            <w:rStyle w:val="Hyperlink"/>
          </w:rPr>
          <w:t xml:space="preserve">Molecular Targets Platform</w:t>
        </w:r>
      </w:hyperlink>
      <w:r>
        <w:t xml:space="preserve"> </w:t>
      </w:r>
      <w:r>
        <w:t xml:space="preserve">and cohort, cancer group, and individual data are visible within</w:t>
      </w:r>
      <w:r>
        <w:t xml:space="preserve"> </w:t>
      </w:r>
      <w:hyperlink r:id="rId109">
        <w:r>
          <w:rPr>
            <w:rStyle w:val="Hyperlink"/>
          </w:rPr>
          <w:t xml:space="preserve">PedcBioPortal</w:t>
        </w:r>
      </w:hyperlink>
    </w:p>
    <w:p>
      <w:pPr>
        <w:pStyle w:val="BodyText"/>
      </w:pPr>
      <w:r>
        <w:t xml:space="preserve">OpenPedCan analysis modules were developed within OpenPBTA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, modified based on OpenPBTA, or newly created and can be found within the following publicly available repositories.</w:t>
      </w:r>
      <w:r>
        <w:t xml:space="preserve"> </w:t>
      </w:r>
      <w:r>
        <w:t xml:space="preserve">OpenPBTA module analyses can be found at</w:t>
      </w:r>
      <w:r>
        <w:t xml:space="preserve"> </w:t>
      </w:r>
      <w:hyperlink r:id="rId110">
        <w:r>
          <w:rPr>
            <w:rStyle w:val="Hyperlink"/>
          </w:rPr>
          <w:t xml:space="preserve">https://github.com/AlexsLemonade/OpenPBTA-analysis</w:t>
        </w:r>
      </w:hyperlink>
      <w:r>
        <w:t xml:space="preserve">.</w:t>
      </w:r>
      <w:r>
        <w:t xml:space="preserve"> </w:t>
      </w:r>
      <w:r>
        <w:t xml:space="preserve">OpenPedCan module analyses can be found at</w:t>
      </w:r>
      <w:r>
        <w:t xml:space="preserve"> </w:t>
      </w:r>
      <w:hyperlink r:id="rId107">
        <w:r>
          <w:rPr>
            <w:rStyle w:val="Hyperlink"/>
          </w:rPr>
          <w:t xml:space="preserve">https://github.com/PediatricOpenTargets/OpenPedCan-analysis</w:t>
        </w:r>
      </w:hyperlink>
      <w:r>
        <w:t xml:space="preserve">.</w:t>
      </w:r>
      <w:r>
        <w:t xml:space="preserve"> </w:t>
      </w:r>
      <w:r>
        <w:t xml:space="preserve">OpenPedCan api code can be found at</w:t>
      </w:r>
      <w:r>
        <w:t xml:space="preserve"> </w:t>
      </w:r>
      <w:hyperlink r:id="rId111">
        <w:r>
          <w:rPr>
            <w:rStyle w:val="Hyperlink"/>
          </w:rPr>
          <w:t xml:space="preserve">https://github.com/PediatricOpenTargets/OpenPedCan-api</w:t>
        </w:r>
      </w:hyperlink>
      <w:r>
        <w:t xml:space="preserve">.</w:t>
      </w:r>
    </w:p>
    <w:p>
      <w:pPr>
        <w:pStyle w:val="BodyText"/>
      </w:pPr>
      <w:r>
        <w:t xml:space="preserve">Software versions are documented in</w:t>
      </w:r>
      <w:r>
        <w:t xml:space="preserve"> </w:t>
      </w:r>
      <w:r>
        <w:rPr>
          <w:bCs/>
          <w:b/>
        </w:rPr>
        <w:t xml:space="preserve">Table XX</w:t>
      </w:r>
      <w:r>
        <w:t xml:space="preserve">.</w:t>
      </w:r>
    </w:p>
    <w:bookmarkEnd w:id="112"/>
    <w:bookmarkStart w:id="113" w:name="data-releases"/>
    <w:p>
      <w:pPr>
        <w:pStyle w:val="Heading4"/>
      </w:pPr>
      <w:r>
        <w:t xml:space="preserve">Data releases</w:t>
      </w:r>
    </w:p>
    <w:bookmarkEnd w:id="113"/>
    <w:bookmarkEnd w:id="114"/>
    <w:bookmarkStart w:id="115" w:name="Xb23b8909a4f71809c0a8047e9a0c534382e34b3"/>
    <w:p>
      <w:pPr>
        <w:pStyle w:val="Heading3"/>
      </w:pPr>
      <w:r>
        <w:t xml:space="preserve">EXPERIMENTAL MODEL AND STUDY PARTICIPANT DETAILS</w:t>
      </w:r>
    </w:p>
    <w:bookmarkEnd w:id="115"/>
    <w:bookmarkStart w:id="134" w:name="method-details"/>
    <w:p>
      <w:pPr>
        <w:pStyle w:val="Heading3"/>
      </w:pPr>
      <w:r>
        <w:t xml:space="preserve">METHOD DETAILS</w:t>
      </w:r>
    </w:p>
    <w:bookmarkStart w:id="116" w:name="Xf02b739111c92905f93a98a09e9ef33af494767"/>
    <w:p>
      <w:pPr>
        <w:pStyle w:val="Heading4"/>
      </w:pPr>
      <w:r>
        <w:t xml:space="preserve">Nucleic acids extraction and library preparation</w:t>
      </w:r>
    </w:p>
    <w:bookmarkEnd w:id="116"/>
    <w:bookmarkStart w:id="117" w:name="data-generation"/>
    <w:p>
      <w:pPr>
        <w:pStyle w:val="Heading4"/>
      </w:pPr>
      <w:r>
        <w:t xml:space="preserve">Data generation</w:t>
      </w:r>
    </w:p>
    <w:bookmarkEnd w:id="117"/>
    <w:bookmarkStart w:id="118" w:name="dna-wgs-alignment"/>
    <w:p>
      <w:pPr>
        <w:pStyle w:val="Heading4"/>
      </w:pPr>
      <w:r>
        <w:t xml:space="preserve">DNA WGS Alignment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18"/>
    <w:bookmarkStart w:id="120" w:name="quality-control-of-sequencing-data"/>
    <w:p>
      <w:pPr>
        <w:pStyle w:val="Heading4"/>
      </w:pPr>
      <w:r>
        <w:t xml:space="preserve">Quality Control of Sequencing Data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Start w:id="119" w:name="Xa064832b4cd803b821a5e56a42007d3cb21c4af"/>
    <w:p>
      <w:pPr>
        <w:pStyle w:val="Heading5"/>
      </w:pPr>
      <w:r>
        <w:t xml:space="preserve">SNP calling for B-allele Frequency (BAF) generation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19"/>
    <w:bookmarkEnd w:id="120"/>
    <w:bookmarkStart w:id="125" w:name="somatic-mutation-calling"/>
    <w:p>
      <w:pPr>
        <w:pStyle w:val="Heading4"/>
      </w:pPr>
      <w:r>
        <w:t xml:space="preserve">Somatic Mutation Calling</w:t>
      </w:r>
    </w:p>
    <w:bookmarkStart w:id="121" w:name="snv-and-indel-calling"/>
    <w:p>
      <w:pPr>
        <w:pStyle w:val="Heading5"/>
      </w:pPr>
      <w:r>
        <w:t xml:space="preserve">SNV and indel calling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21"/>
    <w:bookmarkStart w:id="122" w:name="vcf-annotation-and-maf-creation"/>
    <w:p>
      <w:pPr>
        <w:pStyle w:val="Heading5"/>
      </w:pPr>
      <w:r>
        <w:t xml:space="preserve">VCF annotation and MAF creation</w:t>
      </w:r>
    </w:p>
    <w:bookmarkEnd w:id="122"/>
    <w:bookmarkStart w:id="123" w:name="gather-snv-and-indel-hotspots"/>
    <w:p>
      <w:pPr>
        <w:pStyle w:val="Heading5"/>
      </w:pPr>
      <w:r>
        <w:t xml:space="preserve">Gather SNV and INDEL Hotspots</w:t>
      </w:r>
    </w:p>
    <w:bookmarkEnd w:id="123"/>
    <w:bookmarkStart w:id="124" w:name="consensus-snv-calling"/>
    <w:p>
      <w:pPr>
        <w:pStyle w:val="Heading5"/>
      </w:pPr>
      <w:r>
        <w:t xml:space="preserve">Consensus SNV Calling</w:t>
      </w:r>
    </w:p>
    <w:bookmarkEnd w:id="124"/>
    <w:bookmarkEnd w:id="125"/>
    <w:bookmarkStart w:id="127" w:name="X08c6ef214fbed0cf3968651966aa9f2cf9ad5fa"/>
    <w:p>
      <w:pPr>
        <w:pStyle w:val="Heading4"/>
      </w:pPr>
      <w:r>
        <w:t xml:space="preserve">Somatic Copy Number Variant Calling (WGS samples only)</w:t>
      </w:r>
    </w:p>
    <w:bookmarkStart w:id="126" w:name="consensus-cnv-calling"/>
    <w:p>
      <w:pPr>
        <w:pStyle w:val="Heading5"/>
      </w:pPr>
      <w:r>
        <w:t xml:space="preserve">Consensus CNV Calling</w:t>
      </w:r>
    </w:p>
    <w:bookmarkEnd w:id="126"/>
    <w:bookmarkEnd w:id="127"/>
    <w:bookmarkStart w:id="128" w:name="X55c575a2cc2756c85126bff18bca733e923f07c"/>
    <w:p>
      <w:pPr>
        <w:pStyle w:val="Heading4"/>
      </w:pPr>
      <w:r>
        <w:t xml:space="preserve">Somatic Structural Variant Calling (WGS samples only)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28"/>
    <w:bookmarkStart w:id="129" w:name="methylation-analysis"/>
    <w:p>
      <w:pPr>
        <w:pStyle w:val="Heading4"/>
      </w:pPr>
      <w:r>
        <w:t xml:space="preserve">Methylation Analysis</w:t>
      </w:r>
    </w:p>
    <w:bookmarkEnd w:id="129"/>
    <w:bookmarkStart w:id="133" w:name="gene-expression"/>
    <w:p>
      <w:pPr>
        <w:pStyle w:val="Heading4"/>
      </w:pPr>
      <w:r>
        <w:t xml:space="preserve">Gene Expression</w:t>
      </w:r>
    </w:p>
    <w:bookmarkStart w:id="130" w:name="abundance-estimation"/>
    <w:p>
      <w:pPr>
        <w:pStyle w:val="Heading5"/>
      </w:pPr>
      <w:r>
        <w:t xml:space="preserve">Abundance Estimation</w:t>
      </w:r>
    </w:p>
    <w:bookmarkEnd w:id="130"/>
    <w:bookmarkStart w:id="131" w:name="X7a9ac931ae310c96edfba7321812b141702872f"/>
    <w:p>
      <w:pPr>
        <w:pStyle w:val="Heading5"/>
      </w:pPr>
      <w:r>
        <w:t xml:space="preserve">Gene Expression Matrices with Unique HUGO Symbols</w:t>
      </w:r>
    </w:p>
    <w:bookmarkEnd w:id="131"/>
    <w:bookmarkStart w:id="132" w:name="gene-fusion-detection"/>
    <w:p>
      <w:pPr>
        <w:pStyle w:val="Heading5"/>
      </w:pPr>
      <w:r>
        <w:t xml:space="preserve">Gene fusion detection</w:t>
      </w:r>
    </w:p>
    <w:bookmarkEnd w:id="132"/>
    <w:bookmarkEnd w:id="133"/>
    <w:bookmarkEnd w:id="134"/>
    <w:bookmarkStart w:id="140" w:name="quantification-and-statistical-analysis"/>
    <w:p>
      <w:pPr>
        <w:pStyle w:val="Heading3"/>
      </w:pPr>
      <w:r>
        <w:t xml:space="preserve">QUANTIFICATION AND STATISTICAL ANALYSIS</w:t>
      </w:r>
    </w:p>
    <w:bookmarkStart w:id="136" w:name="Xf92e5c6e4c8b4b4c2a1a15961f2a513d59942be"/>
    <w:p>
      <w:pPr>
        <w:pStyle w:val="Heading5"/>
      </w:pPr>
      <w:r>
        <w:t xml:space="preserve">Focal Copy Number Calling (</w:t>
      </w:r>
      <w:r>
        <w:rPr>
          <w:rStyle w:val="VerbatimChar"/>
        </w:rPr>
        <w:t xml:space="preserve">focal-cn-file-preparation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 on assignment of copy number status values to CNV segments, cytobands, and genes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We applied criteria to resolve instances of multiple conflicting status calls for the same gene and sample, which are described in detail in the</w:t>
      </w:r>
      <w:r>
        <w:t xml:space="preserve"> </w:t>
      </w:r>
      <w:hyperlink r:id="rId135">
        <w:r>
          <w:rPr>
            <w:rStyle w:val="Hyperlink"/>
          </w:rPr>
          <w:t xml:space="preserve">focal-cn-file-preparation</w:t>
        </w:r>
      </w:hyperlink>
      <w:r>
        <w:t xml:space="preserve"> </w:t>
      </w:r>
      <w:r>
        <w:t xml:space="preserve">module.</w:t>
      </w:r>
      <w:r>
        <w:t xml:space="preserve"> </w:t>
      </w:r>
      <w:r>
        <w:t xml:space="preserve">Briefly, we prioritized 1) non-neutral status calls, 2) calls made from dominant segments with respect to gene overlap, and 3) amplification and deep deletion status calls over gain and loss calls, respectively, when selecting a dominant status call per gene and sample.</w:t>
      </w:r>
      <w:r>
        <w:t xml:space="preserve"> </w:t>
      </w:r>
      <w:r>
        <w:t xml:space="preserve">These methods resolved &gt;99% of duplicated gene-level status calls.</w:t>
      </w:r>
    </w:p>
    <w:bookmarkEnd w:id="136"/>
    <w:bookmarkStart w:id="137" w:name="Xc100016fe5ca649048648aa0848fc772e76806c"/>
    <w:p>
      <w:pPr>
        <w:pStyle w:val="Heading5"/>
      </w:pPr>
      <w:r>
        <w:t xml:space="preserve">Gene Set Variation Analysis (</w:t>
      </w:r>
      <w:r>
        <w:rPr>
          <w:rStyle w:val="VerbatimChar"/>
        </w:rPr>
        <w:t xml:space="preserve">gene-set-enrichment-analysis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37"/>
    <w:bookmarkStart w:id="138" w:name="X29c65fcf469276050b3a2ce67ea7b6113b9c866"/>
    <w:p>
      <w:pPr>
        <w:pStyle w:val="Heading5"/>
      </w:pPr>
      <w:r>
        <w:t xml:space="preserve">Fusion prioritization (</w:t>
      </w:r>
      <w:r>
        <w:rPr>
          <w:rStyle w:val="VerbatimChar"/>
        </w:rPr>
        <w:t xml:space="preserve">fusion_filtering</w:t>
      </w:r>
      <w:r>
        <w:t xml:space="preserve"> </w:t>
      </w:r>
      <w:r>
        <w:t xml:space="preserve">analysis module)</w:t>
      </w:r>
    </w:p>
    <w:bookmarkEnd w:id="138"/>
    <w:bookmarkStart w:id="139" w:name="X559763d0bcd154628ca238438cccc0e2bab162c"/>
    <w:p>
      <w:pPr>
        <w:pStyle w:val="Heading4"/>
      </w:pPr>
      <w:r>
        <w:t xml:space="preserve">Mutational Signatures (</w:t>
      </w:r>
      <w:r>
        <w:rPr>
          <w:rStyle w:val="VerbatimChar"/>
        </w:rPr>
        <w:t xml:space="preserve">mutational-signatures</w:t>
      </w:r>
      <w:r>
        <w:t xml:space="preserve"> </w:t>
      </w:r>
      <w:r>
        <w:t xml:space="preserve">analysis module)</w:t>
      </w:r>
    </w:p>
    <w:bookmarkEnd w:id="139"/>
    <w:bookmarkEnd w:id="140"/>
    <w:bookmarkStart w:id="149" w:name="X5b6574953ddb3e052f8e09650e95241b07b1b15"/>
    <w:p>
      <w:pPr>
        <w:pStyle w:val="Heading3"/>
      </w:pPr>
      <w:r>
        <w:t xml:space="preserve">Tumor Mutation Burden (</w:t>
      </w:r>
      <w:r>
        <w:rPr>
          <w:rStyle w:val="VerbatimChar"/>
        </w:rPr>
        <w:t xml:space="preserve">snv-callers</w:t>
      </w:r>
      <w:r>
        <w:t xml:space="preserve"> </w:t>
      </w:r>
      <w:r>
        <w:t xml:space="preserve">analysis module)</w:t>
      </w:r>
    </w:p>
    <w:bookmarkStart w:id="144" w:name="clinical-data-harmonization"/>
    <w:p>
      <w:pPr>
        <w:pStyle w:val="Heading4"/>
      </w:pPr>
      <w:r>
        <w:t xml:space="preserve">Clinical Data Harmonization</w:t>
      </w:r>
    </w:p>
    <w:bookmarkStart w:id="141" w:name="who-classification-of-disease-types"/>
    <w:p>
      <w:pPr>
        <w:pStyle w:val="Heading5"/>
      </w:pPr>
      <w:r>
        <w:t xml:space="preserve">WHO Classification of Disease Types</w:t>
      </w:r>
    </w:p>
    <w:bookmarkEnd w:id="141"/>
    <w:bookmarkStart w:id="143" w:name="molecular-subtyping"/>
    <w:p>
      <w:pPr>
        <w:pStyle w:val="Heading5"/>
      </w:pPr>
      <w:r>
        <w:t xml:space="preserve">Molecular Subtyping</w:t>
      </w:r>
    </w:p>
    <w:p>
      <w:pPr>
        <w:pStyle w:val="FirstParagraph"/>
      </w:pPr>
      <w:r>
        <w:t xml:space="preserve">Here, we build upon the molecular subtyping performed in OpenPBTA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High-grade gliomas..</w:t>
      </w:r>
      <w:r>
        <w:t xml:space="preserve"> </w:t>
      </w:r>
    </w:p>
    <w:p>
      <w:pPr>
        <w:pStyle w:val="BodyText"/>
      </w:pPr>
      <w:r>
        <w:t xml:space="preserve">Atypical teratoid rhabdoid tumors..</w:t>
      </w:r>
    </w:p>
    <w:p>
      <w:pPr>
        <w:pStyle w:val="BodyText"/>
      </w:pPr>
      <w:r>
        <w:t xml:space="preserve">Neuroblastoma tumors…</w:t>
      </w:r>
    </w:p>
    <w:bookmarkStart w:id="142" w:name="Xe589e84d0cd2472e8224ca471b14fd8a67daa89"/>
    <w:p>
      <w:pPr>
        <w:pStyle w:val="Heading6"/>
      </w:pPr>
      <w:r>
        <w:t xml:space="preserve">Integration of brain tumor methylation classifications</w:t>
      </w:r>
    </w:p>
    <w:bookmarkEnd w:id="142"/>
    <w:bookmarkEnd w:id="143"/>
    <w:bookmarkEnd w:id="144"/>
    <w:bookmarkStart w:id="145" w:name="Xae8cb1b73a9c77769eec294778d3baab465cba2"/>
    <w:p>
      <w:pPr>
        <w:pStyle w:val="Heading4"/>
      </w:pPr>
      <w:r>
        <w:t xml:space="preserve">TP53 Alteration Annotation (</w:t>
      </w:r>
      <w:r>
        <w:rPr>
          <w:rStyle w:val="VerbatimChar"/>
        </w:rPr>
        <w:t xml:space="preserve">tp53_nf1_score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45"/>
    <w:bookmarkStart w:id="146" w:name="prediction-of-participants-genetic-sex"/>
    <w:p>
      <w:pPr>
        <w:pStyle w:val="Heading4"/>
      </w:pPr>
      <w:r>
        <w:t xml:space="preserve">Prediction of participants’ genetic sex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46"/>
    <w:bookmarkStart w:id="148" w:name="Xaec90076bc783deb5e9ffe505c6094537cbaad8"/>
    <w:p>
      <w:pPr>
        <w:pStyle w:val="Heading4"/>
      </w:pPr>
      <w:r>
        <w:t xml:space="preserve">Selection of independent samples (</w:t>
      </w:r>
      <w:r>
        <w:rPr>
          <w:rStyle w:val="VerbatimChar"/>
        </w:rPr>
        <w:t xml:space="preserve">independent-samples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For analyses that require all input biospecimens to be independent, we use the OpenPedCan-analysis</w:t>
      </w:r>
      <w:r>
        <w:t xml:space="preserve"> </w:t>
      </w:r>
      <w:hyperlink r:id="rId147">
        <w:r>
          <w:rPr>
            <w:rStyle w:val="Hyperlink"/>
          </w:rPr>
          <w:t xml:space="preserve">independent-samples</w:t>
        </w:r>
      </w:hyperlink>
      <w:r>
        <w:t xml:space="preserve"> </w:t>
      </w:r>
      <w:r>
        <w:t xml:space="preserve">module to select only one biospecimen from each input participant.</w:t>
      </w:r>
      <w:r>
        <w:t xml:space="preserve"> </w:t>
      </w:r>
      <w:r>
        <w:t xml:space="preserve">For each input participant of an analysis, the independent biospecimen is selected based on the analysis-specific filters and preferences for the biospecimen metadata, such as experimental strategy, cancer group, and tumor descriptor.</w:t>
      </w:r>
    </w:p>
    <w:bookmarkEnd w:id="148"/>
    <w:bookmarkEnd w:id="149"/>
    <w:bookmarkEnd w:id="150"/>
    <w:bookmarkStart w:id="151" w:name="X1cddf5a4622206ffc5dcb1185d7c97aa1d32bb6"/>
    <w:p>
      <w:pPr>
        <w:pStyle w:val="Heading2"/>
      </w:pPr>
      <w:r>
        <w:t xml:space="preserve">Supplemental Information Titles and Legends</w:t>
      </w:r>
    </w:p>
    <w:bookmarkEnd w:id="151"/>
    <w:bookmarkStart w:id="152" w:name="consortia"/>
    <w:p>
      <w:pPr>
        <w:pStyle w:val="Heading2"/>
      </w:pPr>
      <w:r>
        <w:t xml:space="preserve">Consortia</w:t>
      </w:r>
    </w:p>
    <w:bookmarkEnd w:id="152"/>
    <w:bookmarkStart w:id="157" w:name="references"/>
    <w:p>
      <w:pPr>
        <w:pStyle w:val="Heading2"/>
      </w:pPr>
      <w:r>
        <w:t xml:space="preserve">References</w:t>
      </w:r>
    </w:p>
    <w:bookmarkStart w:id="156" w:name="refs"/>
    <w:bookmarkStart w:id="155" w:name="ref-5VXMHJ7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OpenPBTA: The Open Pediatric Brain Tumor Atlas</w:t>
      </w:r>
      <w:r>
        <w:t xml:space="preserve"> </w:t>
      </w:r>
      <w:r>
        <w:t xml:space="preserve">Joshua A Shapiro, Krutika S Gaonkar, Stephanie J Spielman, Candace L Savonen, Chante J Bethell, Run Jin, Komal S Rathi, Yuankun Zhu, Laura E Egolf, Bailey K Farrow, … Jaclyn N Taroni</w:t>
      </w:r>
      <w:r>
        <w:t xml:space="preserve"> </w:t>
      </w:r>
      <w:r>
        <w:rPr>
          <w:iCs/>
          <w:i/>
        </w:rPr>
        <w:t xml:space="preserve">Cell Genomics</w:t>
      </w:r>
      <w:r>
        <w:t xml:space="preserve"> </w:t>
      </w:r>
      <w:r>
        <w:t xml:space="preserve">(2023-05)</w:t>
      </w:r>
      <w:r>
        <w:t xml:space="preserve"> </w:t>
      </w:r>
      <w:hyperlink r:id="rId153">
        <w:r>
          <w:rPr>
            <w:rStyle w:val="Hyperlink"/>
          </w:rPr>
          <w:t xml:space="preserve">https://doi.org/gr92p6</w:t>
        </w:r>
      </w:hyperlink>
      <w:r>
        <w:t xml:space="preserve"> </w:t>
      </w:r>
      <w:r>
        <w:t xml:space="preserve">DOI:</w:t>
      </w:r>
      <w:r>
        <w:t xml:space="preserve"> </w:t>
      </w:r>
      <w:hyperlink r:id="rId154">
        <w:r>
          <w:rPr>
            <w:rStyle w:val="Hyperlink"/>
          </w:rPr>
          <w:t xml:space="preserve">10.1016/j.xgen.2023.100340</w:t>
        </w:r>
      </w:hyperlink>
    </w:p>
    <w:bookmarkEnd w:id="155"/>
    <w:bookmarkEnd w:id="156"/>
    <w:bookmarkEnd w:id="157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106" Target="https://cavatica.sbgenomics.com/u/cavatica/opentarget" TargetMode="External" /><Relationship Type="http://schemas.openxmlformats.org/officeDocument/2006/relationships/hyperlink" Id="rId20" Target="https://d3b-center.github.io/OpenPedCan-methods/v/0399139f2a8dede5939e919e2bca3954b2844611/" TargetMode="External" /><Relationship Type="http://schemas.openxmlformats.org/officeDocument/2006/relationships/hyperlink" Id="rId154" Target="https://doi.org/10.1016/j.xgen.2023.100340" TargetMode="External" /><Relationship Type="http://schemas.openxmlformats.org/officeDocument/2006/relationships/hyperlink" Id="rId153" Target="https://doi.org/gr92p6" TargetMode="External" /><Relationship Type="http://schemas.openxmlformats.org/officeDocument/2006/relationships/hyperlink" Id="rId110" Target="https://github.com/AlexsLemonade/OpenPBTA-analysis" TargetMode="External" /><Relationship Type="http://schemas.openxmlformats.org/officeDocument/2006/relationships/hyperlink" Id="rId107" Target="https://github.com/PediatricOpenTargets/OpenPedCan-analysis" TargetMode="External" /><Relationship Type="http://schemas.openxmlformats.org/officeDocument/2006/relationships/hyperlink" Id="rId147" Target="https://github.com/PediatricOpenTargets/OpenPedCan-analysis/tree/d397339d567ddeff17e7a8cdca892f6a9dd2a0ba/analyses/independent-samples" TargetMode="External" /><Relationship Type="http://schemas.openxmlformats.org/officeDocument/2006/relationships/hyperlink" Id="rId135" Target="https://github.com/PediatricOpenTargets/OpenPedCan-analysis/tree/dev/analyses/focal-cn-file-preparation" TargetMode="External" /><Relationship Type="http://schemas.openxmlformats.org/officeDocument/2006/relationships/hyperlink" Id="rId111" Target="https://github.com/PediatricOpenTargets/OpenPedCan-api" TargetMode="External" /><Relationship Type="http://schemas.openxmlformats.org/officeDocument/2006/relationships/hyperlink" Id="rId21" Target="https://github.com/d3b-center/OpenPedCan-methods/tree/0399139f2a8dede5939e919e2bca3954b2844611" TargetMode="External" /><Relationship Type="http://schemas.openxmlformats.org/officeDocument/2006/relationships/hyperlink" Id="rId108" Target="https://moleculartargets.ccdi.cancer.gov/" TargetMode="External" /><Relationship Type="http://schemas.openxmlformats.org/officeDocument/2006/relationships/hyperlink" Id="rId34" Target="https://orcid.org/0000-0001-5534-6904" TargetMode="External" /><Relationship Type="http://schemas.openxmlformats.org/officeDocument/2006/relationships/hyperlink" Id="rId70" Target="https://orcid.org/0000-0001-6454-1285" TargetMode="External" /><Relationship Type="http://schemas.openxmlformats.org/officeDocument/2006/relationships/hyperlink" Id="rId40" Target="https://orcid.org/0000-0001-6727-6333" TargetMode="External" /><Relationship Type="http://schemas.openxmlformats.org/officeDocument/2006/relationships/hyperlink" Id="rId76" Target="https://orcid.org/0000-0001-6782-1442" TargetMode="External" /><Relationship Type="http://schemas.openxmlformats.org/officeDocument/2006/relationships/hyperlink" Id="rId52" Target="https://orcid.org/0000-0001-7267-4512" TargetMode="External" /><Relationship Type="http://schemas.openxmlformats.org/officeDocument/2006/relationships/hyperlink" Id="rId79" Target="https://orcid.org/0000-0001-7830-7537" TargetMode="External" /><Relationship Type="http://schemas.openxmlformats.org/officeDocument/2006/relationships/hyperlink" Id="rId25" Target="https://orcid.org/0000-0001-8073-3797" TargetMode="External" /><Relationship Type="http://schemas.openxmlformats.org/officeDocument/2006/relationships/hyperlink" Id="rId55" Target="https://orcid.org/0000-0002-0743-5379" TargetMode="External" /><Relationship Type="http://schemas.openxmlformats.org/officeDocument/2006/relationships/hyperlink" Id="rId43" Target="https://orcid.org/0000-0002-2032-4358" TargetMode="External" /><Relationship Type="http://schemas.openxmlformats.org/officeDocument/2006/relationships/hyperlink" Id="rId37" Target="https://orcid.org/0000-0002-2455-9525" TargetMode="External" /><Relationship Type="http://schemas.openxmlformats.org/officeDocument/2006/relationships/hyperlink" Id="rId58" Target="https://orcid.org/0000-0002-2653-5009" TargetMode="External" /><Relationship Type="http://schemas.openxmlformats.org/officeDocument/2006/relationships/hyperlink" Id="rId73" Target="https://orcid.org/0000-0002-2771-2572" TargetMode="External" /><Relationship Type="http://schemas.openxmlformats.org/officeDocument/2006/relationships/hyperlink" Id="rId61" Target="https://orcid.org/0000-0002-3478-0784" TargetMode="External" /><Relationship Type="http://schemas.openxmlformats.org/officeDocument/2006/relationships/hyperlink" Id="rId46" Target="https://orcid.org/0000-0002-6728-3450" TargetMode="External" /><Relationship Type="http://schemas.openxmlformats.org/officeDocument/2006/relationships/hyperlink" Id="rId64" Target="https://orcid.org/0000-0002-7200-8939" TargetMode="External" /><Relationship Type="http://schemas.openxmlformats.org/officeDocument/2006/relationships/hyperlink" Id="rId67" Target="https://orcid.org/0000-0002-7414-9516" TargetMode="External" /><Relationship Type="http://schemas.openxmlformats.org/officeDocument/2006/relationships/hyperlink" Id="rId88" Target="https://orcid.org/0000-0002-7451-5117" TargetMode="External" /><Relationship Type="http://schemas.openxmlformats.org/officeDocument/2006/relationships/hyperlink" Id="rId49" Target="https://orcid.org/0000-0002-8526-5694" TargetMode="External" /><Relationship Type="http://schemas.openxmlformats.org/officeDocument/2006/relationships/hyperlink" Id="rId31" Target="https://orcid.org/0000-0002-8958-9266" TargetMode="External" /><Relationship Type="http://schemas.openxmlformats.org/officeDocument/2006/relationships/hyperlink" Id="rId82" Target="https://orcid.org/0000-0003-0436-4189" TargetMode="External" /><Relationship Type="http://schemas.openxmlformats.org/officeDocument/2006/relationships/hyperlink" Id="rId28" Target="https://orcid.org/0000-0003-0838-2405" TargetMode="External" /><Relationship Type="http://schemas.openxmlformats.org/officeDocument/2006/relationships/hyperlink" Id="rId85" Target="https://orcid.org/0000-0003-2171-3627" TargetMode="External" /><Relationship Type="http://schemas.openxmlformats.org/officeDocument/2006/relationships/hyperlink" Id="rId109" Target="https://pedcbioportal.kidsfirstdrc.org/study/summary?id=openpedcan_v12" TargetMode="External" /><Relationship Type="http://schemas.openxmlformats.org/officeDocument/2006/relationships/hyperlink" Id="rId90" Target="mailto:rokita@chop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6" Target="https://cavatica.sbgenomics.com/u/cavatica/opentarget" TargetMode="External" /><Relationship Type="http://schemas.openxmlformats.org/officeDocument/2006/relationships/hyperlink" Id="rId20" Target="https://d3b-center.github.io/OpenPedCan-methods/v/0399139f2a8dede5939e919e2bca3954b2844611/" TargetMode="External" /><Relationship Type="http://schemas.openxmlformats.org/officeDocument/2006/relationships/hyperlink" Id="rId154" Target="https://doi.org/10.1016/j.xgen.2023.100340" TargetMode="External" /><Relationship Type="http://schemas.openxmlformats.org/officeDocument/2006/relationships/hyperlink" Id="rId153" Target="https://doi.org/gr92p6" TargetMode="External" /><Relationship Type="http://schemas.openxmlformats.org/officeDocument/2006/relationships/hyperlink" Id="rId110" Target="https://github.com/AlexsLemonade/OpenPBTA-analysis" TargetMode="External" /><Relationship Type="http://schemas.openxmlformats.org/officeDocument/2006/relationships/hyperlink" Id="rId107" Target="https://github.com/PediatricOpenTargets/OpenPedCan-analysis" TargetMode="External" /><Relationship Type="http://schemas.openxmlformats.org/officeDocument/2006/relationships/hyperlink" Id="rId147" Target="https://github.com/PediatricOpenTargets/OpenPedCan-analysis/tree/d397339d567ddeff17e7a8cdca892f6a9dd2a0ba/analyses/independent-samples" TargetMode="External" /><Relationship Type="http://schemas.openxmlformats.org/officeDocument/2006/relationships/hyperlink" Id="rId135" Target="https://github.com/PediatricOpenTargets/OpenPedCan-analysis/tree/dev/analyses/focal-cn-file-preparation" TargetMode="External" /><Relationship Type="http://schemas.openxmlformats.org/officeDocument/2006/relationships/hyperlink" Id="rId111" Target="https://github.com/PediatricOpenTargets/OpenPedCan-api" TargetMode="External" /><Relationship Type="http://schemas.openxmlformats.org/officeDocument/2006/relationships/hyperlink" Id="rId21" Target="https://github.com/d3b-center/OpenPedCan-methods/tree/0399139f2a8dede5939e919e2bca3954b2844611" TargetMode="External" /><Relationship Type="http://schemas.openxmlformats.org/officeDocument/2006/relationships/hyperlink" Id="rId108" Target="https://moleculartargets.ccdi.cancer.gov/" TargetMode="External" /><Relationship Type="http://schemas.openxmlformats.org/officeDocument/2006/relationships/hyperlink" Id="rId34" Target="https://orcid.org/0000-0001-5534-6904" TargetMode="External" /><Relationship Type="http://schemas.openxmlformats.org/officeDocument/2006/relationships/hyperlink" Id="rId70" Target="https://orcid.org/0000-0001-6454-1285" TargetMode="External" /><Relationship Type="http://schemas.openxmlformats.org/officeDocument/2006/relationships/hyperlink" Id="rId40" Target="https://orcid.org/0000-0001-6727-6333" TargetMode="External" /><Relationship Type="http://schemas.openxmlformats.org/officeDocument/2006/relationships/hyperlink" Id="rId76" Target="https://orcid.org/0000-0001-6782-1442" TargetMode="External" /><Relationship Type="http://schemas.openxmlformats.org/officeDocument/2006/relationships/hyperlink" Id="rId52" Target="https://orcid.org/0000-0001-7267-4512" TargetMode="External" /><Relationship Type="http://schemas.openxmlformats.org/officeDocument/2006/relationships/hyperlink" Id="rId79" Target="https://orcid.org/0000-0001-7830-7537" TargetMode="External" /><Relationship Type="http://schemas.openxmlformats.org/officeDocument/2006/relationships/hyperlink" Id="rId25" Target="https://orcid.org/0000-0001-8073-3797" TargetMode="External" /><Relationship Type="http://schemas.openxmlformats.org/officeDocument/2006/relationships/hyperlink" Id="rId55" Target="https://orcid.org/0000-0002-0743-5379" TargetMode="External" /><Relationship Type="http://schemas.openxmlformats.org/officeDocument/2006/relationships/hyperlink" Id="rId43" Target="https://orcid.org/0000-0002-2032-4358" TargetMode="External" /><Relationship Type="http://schemas.openxmlformats.org/officeDocument/2006/relationships/hyperlink" Id="rId37" Target="https://orcid.org/0000-0002-2455-9525" TargetMode="External" /><Relationship Type="http://schemas.openxmlformats.org/officeDocument/2006/relationships/hyperlink" Id="rId58" Target="https://orcid.org/0000-0002-2653-5009" TargetMode="External" /><Relationship Type="http://schemas.openxmlformats.org/officeDocument/2006/relationships/hyperlink" Id="rId73" Target="https://orcid.org/0000-0002-2771-2572" TargetMode="External" /><Relationship Type="http://schemas.openxmlformats.org/officeDocument/2006/relationships/hyperlink" Id="rId61" Target="https://orcid.org/0000-0002-3478-0784" TargetMode="External" /><Relationship Type="http://schemas.openxmlformats.org/officeDocument/2006/relationships/hyperlink" Id="rId46" Target="https://orcid.org/0000-0002-6728-3450" TargetMode="External" /><Relationship Type="http://schemas.openxmlformats.org/officeDocument/2006/relationships/hyperlink" Id="rId64" Target="https://orcid.org/0000-0002-7200-8939" TargetMode="External" /><Relationship Type="http://schemas.openxmlformats.org/officeDocument/2006/relationships/hyperlink" Id="rId67" Target="https://orcid.org/0000-0002-7414-9516" TargetMode="External" /><Relationship Type="http://schemas.openxmlformats.org/officeDocument/2006/relationships/hyperlink" Id="rId88" Target="https://orcid.org/0000-0002-7451-5117" TargetMode="External" /><Relationship Type="http://schemas.openxmlformats.org/officeDocument/2006/relationships/hyperlink" Id="rId49" Target="https://orcid.org/0000-0002-8526-5694" TargetMode="External" /><Relationship Type="http://schemas.openxmlformats.org/officeDocument/2006/relationships/hyperlink" Id="rId31" Target="https://orcid.org/0000-0002-8958-9266" TargetMode="External" /><Relationship Type="http://schemas.openxmlformats.org/officeDocument/2006/relationships/hyperlink" Id="rId82" Target="https://orcid.org/0000-0003-0436-4189" TargetMode="External" /><Relationship Type="http://schemas.openxmlformats.org/officeDocument/2006/relationships/hyperlink" Id="rId28" Target="https://orcid.org/0000-0003-0838-2405" TargetMode="External" /><Relationship Type="http://schemas.openxmlformats.org/officeDocument/2006/relationships/hyperlink" Id="rId85" Target="https://orcid.org/0000-0003-2171-3627" TargetMode="External" /><Relationship Type="http://schemas.openxmlformats.org/officeDocument/2006/relationships/hyperlink" Id="rId109" Target="https://pedcbioportal.kidsfirstdrc.org/study/summary?id=openpedcan_v12" TargetMode="External" /><Relationship Type="http://schemas.openxmlformats.org/officeDocument/2006/relationships/hyperlink" Id="rId90" Target="mailto:rokita@chop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Open Pediatric Cancer Project</dc:title>
  <dc:creator/>
  <dc:language>en-US</dc:language>
  <cp:keywords>pediatric cancer, reproducibility, open science, classification, somatic variation</cp:keywords>
  <dcterms:created xsi:type="dcterms:W3CDTF">2023-06-13T18:54:44Z</dcterms:created>
  <dcterms:modified xsi:type="dcterms:W3CDTF">2023-06-13T18:54:44Z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2023-06-13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