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d3b-center/OpenPedCan-methods@22bf7ca</w:t>
        </w:r>
      </w:hyperlink>
      <w:r>
        <w:t xml:space="preserve"> </w:t>
      </w:r>
      <w:r>
        <w:t xml:space="preserve">on June 13, 2023.</w:t>
      </w:r>
      <w:r>
        <w:t xml:space="preserve"> </w:t>
      </w:r>
    </w:p>
    <w:bookmarkStart w:id="92"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bookmarkEnd w:id="92"/>
    <w:bookmarkStart w:id="94" w:name="contact-information"/>
    <w:p>
      <w:pPr>
        <w:pStyle w:val="Heading2"/>
      </w:pPr>
      <w:r>
        <w:t xml:space="preserve">Contact information</w:t>
      </w:r>
    </w:p>
    <w:p>
      <w:pPr>
        <w:pStyle w:val="FirstParagraph"/>
      </w:pPr>
      <w:r>
        <w:t xml:space="preserve">^Lead Contact: Jo Lynne Rokita</w:t>
      </w:r>
      <w:r>
        <w:t xml:space="preserve"> </w:t>
      </w:r>
      <w:hyperlink r:id="rId93">
        <w:r>
          <w:rPr>
            <w:rStyle w:val="Hyperlink"/>
          </w:rPr>
          <w:t xml:space="preserve">rokita@chop.edu</w:t>
        </w:r>
      </w:hyperlink>
    </w:p>
    <w:p>
      <w:pPr>
        <w:pStyle w:val="BodyText"/>
      </w:pPr>
      <w:r>
        <w:t xml:space="preserve">✉Correspondence: Jo Lynne Rokita</w:t>
      </w:r>
      <w:r>
        <w:t xml:space="preserve"> </w:t>
      </w:r>
      <w:hyperlink r:id="rId93">
        <w:r>
          <w:rPr>
            <w:rStyle w:val="Hyperlink"/>
          </w:rPr>
          <w:t xml:space="preserve">rokita@chop.edu</w:t>
        </w:r>
      </w:hyperlink>
    </w:p>
    <w:bookmarkEnd w:id="94"/>
    <w:bookmarkStart w:id="95" w:name="in-brief"/>
    <w:p>
      <w:pPr>
        <w:pStyle w:val="Heading2"/>
      </w:pPr>
      <w:r>
        <w:t xml:space="preserve">In Brief</w:t>
      </w:r>
    </w:p>
    <w:bookmarkEnd w:id="95"/>
    <w:bookmarkStart w:id="96" w:name="highlights"/>
    <w:p>
      <w:pPr>
        <w:pStyle w:val="Heading2"/>
      </w:pPr>
      <w:r>
        <w:t xml:space="preserve">Highlights</w:t>
      </w:r>
    </w:p>
    <w:bookmarkEnd w:id="96"/>
    <w:bookmarkStart w:id="97" w:name="summary"/>
    <w:p>
      <w:pPr>
        <w:pStyle w:val="Heading2"/>
      </w:pPr>
      <w:r>
        <w:t xml:space="preserve">Summary</w:t>
      </w:r>
    </w:p>
    <w:bookmarkEnd w:id="97"/>
    <w:bookmarkStart w:id="98" w:name="keywords"/>
    <w:p>
      <w:pPr>
        <w:pStyle w:val="Heading2"/>
      </w:pPr>
      <w:r>
        <w:t xml:space="preserve">Keywords</w:t>
      </w:r>
    </w:p>
    <w:bookmarkEnd w:id="98"/>
    <w:bookmarkStart w:id="99" w:name="introduction"/>
    <w:p>
      <w:pPr>
        <w:pStyle w:val="Heading2"/>
      </w:pPr>
      <w:r>
        <w:t xml:space="preserve">Introduction</w:t>
      </w:r>
    </w:p>
    <w:bookmarkEnd w:id="99"/>
    <w:bookmarkStart w:id="100" w:name="results"/>
    <w:p>
      <w:pPr>
        <w:pStyle w:val="Heading2"/>
      </w:pPr>
      <w:r>
        <w:t xml:space="preserve">Results</w:t>
      </w:r>
    </w:p>
    <w:bookmarkEnd w:id="100"/>
    <w:bookmarkStart w:id="101" w:name="discussion"/>
    <w:p>
      <w:pPr>
        <w:pStyle w:val="Heading2"/>
      </w:pPr>
      <w:r>
        <w:t xml:space="preserve">Discussion</w:t>
      </w:r>
    </w:p>
    <w:bookmarkEnd w:id="101"/>
    <w:bookmarkStart w:id="102" w:name="acknowledgments"/>
    <w:p>
      <w:pPr>
        <w:pStyle w:val="Heading2"/>
      </w:pPr>
      <w:r>
        <w:t xml:space="preserve">Acknowledgments</w:t>
      </w:r>
    </w:p>
    <w:bookmarkEnd w:id="102"/>
    <w:bookmarkStart w:id="103"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bl>
    <w:bookmarkEnd w:id="103"/>
    <w:bookmarkStart w:id="104" w:name="declarations-of-interest"/>
    <w:p>
      <w:pPr>
        <w:pStyle w:val="Heading2"/>
      </w:pPr>
      <w:r>
        <w:t xml:space="preserve">Declarations of Interest</w:t>
      </w:r>
    </w:p>
    <w:bookmarkEnd w:id="104"/>
    <w:bookmarkStart w:id="105" w:name="figure-titles-and-legends"/>
    <w:p>
      <w:pPr>
        <w:pStyle w:val="Heading2"/>
      </w:pPr>
      <w:r>
        <w:t xml:space="preserve">Figure Titles and Legends</w:t>
      </w:r>
    </w:p>
    <w:bookmarkEnd w:id="105"/>
    <w:bookmarkStart w:id="106" w:name="table-titles-and-legends"/>
    <w:p>
      <w:pPr>
        <w:pStyle w:val="Heading2"/>
      </w:pPr>
      <w:r>
        <w:t xml:space="preserve">Table Titles and Legends</w:t>
      </w:r>
    </w:p>
    <w:bookmarkEnd w:id="106"/>
    <w:bookmarkStart w:id="162" w:name="openpedcan-methods"/>
    <w:p>
      <w:pPr>
        <w:pStyle w:val="Heading2"/>
      </w:pPr>
      <w:r>
        <w:t xml:space="preserve">OPENPEDCAN METHODS</w:t>
      </w:r>
    </w:p>
    <w:bookmarkStart w:id="117" w:name="resource-availability"/>
    <w:p>
      <w:pPr>
        <w:pStyle w:val="Heading3"/>
      </w:pPr>
      <w:r>
        <w:t xml:space="preserve">RESOURCE AVAILABILITY</w:t>
      </w:r>
    </w:p>
    <w:bookmarkStart w:id="107"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07"/>
    <w:bookmarkStart w:id="108" w:name="materials-availability"/>
    <w:p>
      <w:pPr>
        <w:pStyle w:val="Heading4"/>
      </w:pPr>
      <w:r>
        <w:t xml:space="preserve">Materials availability</w:t>
      </w:r>
    </w:p>
    <w:p>
      <w:pPr>
        <w:pStyle w:val="FirstParagraph"/>
      </w:pPr>
      <w:r>
        <w:t xml:space="preserve">This study did not create new, unique reagents.</w:t>
      </w:r>
    </w:p>
    <w:bookmarkEnd w:id="108"/>
    <w:bookmarkStart w:id="115"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09">
        <w:r>
          <w:rPr>
            <w:rStyle w:val="Hyperlink"/>
          </w:rPr>
          <w:t xml:space="preserve">CAVATICA</w:t>
        </w:r>
      </w:hyperlink>
      <w:r>
        <w:t xml:space="preserve"> </w:t>
      </w:r>
      <w:r>
        <w:t xml:space="preserve">or via download script in the</w:t>
      </w:r>
      <w:r>
        <w:t xml:space="preserve"> </w:t>
      </w:r>
      <w:hyperlink r:id="rId110">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11">
        <w:r>
          <w:rPr>
            <w:rStyle w:val="Hyperlink"/>
          </w:rPr>
          <w:t xml:space="preserve">Molecular Targets Platform</w:t>
        </w:r>
      </w:hyperlink>
      <w:r>
        <w:t xml:space="preserve"> </w:t>
      </w:r>
      <w:r>
        <w:t xml:space="preserve">and cohort, cancer group, and individual data are visible within</w:t>
      </w:r>
      <w:r>
        <w:t xml:space="preserve"> </w:t>
      </w:r>
      <w:hyperlink r:id="rId112">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3">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10">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14">
        <w:r>
          <w:rPr>
            <w:rStyle w:val="Hyperlink"/>
          </w:rPr>
          <w:t xml:space="preserve">https://github.com/PediatricOpenTargets/OpenPedCan-api</w:t>
        </w:r>
      </w:hyperlink>
      <w:r>
        <w:t xml:space="preserve">.</w:t>
      </w:r>
    </w:p>
    <w:p>
      <w:pPr>
        <w:pStyle w:val="BodyText"/>
      </w:pPr>
      <w:r>
        <w:t xml:space="preserve">Software versions are documented in</w:t>
      </w:r>
      <w:r>
        <w:t xml:space="preserve"> </w:t>
      </w:r>
      <w:r>
        <w:rPr>
          <w:bCs/>
          <w:b/>
        </w:rPr>
        <w:t xml:space="preserve">Table XX</w:t>
      </w:r>
      <w:r>
        <w:t xml:space="preserve">.</w:t>
      </w:r>
    </w:p>
    <w:bookmarkEnd w:id="115"/>
    <w:bookmarkStart w:id="116" w:name="data-releases"/>
    <w:p>
      <w:pPr>
        <w:pStyle w:val="Heading4"/>
      </w:pPr>
      <w:r>
        <w:t xml:space="preserve">Data releases</w:t>
      </w:r>
    </w:p>
    <w:bookmarkEnd w:id="116"/>
    <w:bookmarkEnd w:id="117"/>
    <w:bookmarkStart w:id="118" w:name="Xb23b8909a4f71809c0a8047e9a0c534382e34b3"/>
    <w:p>
      <w:pPr>
        <w:pStyle w:val="Heading3"/>
      </w:pPr>
      <w:r>
        <w:t xml:space="preserve">EXPERIMENTAL MODEL AND STUDY PARTICIPANT DETAILS</w:t>
      </w:r>
    </w:p>
    <w:bookmarkEnd w:id="118"/>
    <w:bookmarkStart w:id="146" w:name="method-details"/>
    <w:p>
      <w:pPr>
        <w:pStyle w:val="Heading3"/>
      </w:pPr>
      <w:r>
        <w:t xml:space="preserve">METHOD DETAILS</w:t>
      </w:r>
    </w:p>
    <w:bookmarkStart w:id="119" w:name="Xf02b739111c92905f93a98a09e9ef33af494767"/>
    <w:p>
      <w:pPr>
        <w:pStyle w:val="Heading4"/>
      </w:pPr>
      <w:r>
        <w:t xml:space="preserve">Nucleic acids extraction and library preparation</w:t>
      </w:r>
    </w:p>
    <w:bookmarkEnd w:id="119"/>
    <w:bookmarkStart w:id="120" w:name="data-generation"/>
    <w:p>
      <w:pPr>
        <w:pStyle w:val="Heading4"/>
      </w:pPr>
      <w:r>
        <w:t xml:space="preserve">Data generation</w:t>
      </w:r>
    </w:p>
    <w:bookmarkEnd w:id="120"/>
    <w:bookmarkStart w:id="121"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21"/>
    <w:bookmarkStart w:id="123"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22"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22"/>
    <w:bookmarkEnd w:id="123"/>
    <w:bookmarkStart w:id="128" w:name="somatic-mutation-calling"/>
    <w:p>
      <w:pPr>
        <w:pStyle w:val="Heading4"/>
      </w:pPr>
      <w:r>
        <w:t xml:space="preserve">Somatic Mutation Calling</w:t>
      </w:r>
    </w:p>
    <w:bookmarkStart w:id="124"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24"/>
    <w:bookmarkStart w:id="125" w:name="vcf-annotation-and-maf-creation"/>
    <w:p>
      <w:pPr>
        <w:pStyle w:val="Heading5"/>
      </w:pPr>
      <w:r>
        <w:t xml:space="preserve">VCF annotation and MAF creation</w:t>
      </w:r>
    </w:p>
    <w:bookmarkEnd w:id="125"/>
    <w:bookmarkStart w:id="126" w:name="gather-snv-and-indel-hotspots"/>
    <w:p>
      <w:pPr>
        <w:pStyle w:val="Heading5"/>
      </w:pPr>
      <w:r>
        <w:t xml:space="preserve">Gather SNV and INDEL Hotspots</w:t>
      </w:r>
    </w:p>
    <w:bookmarkEnd w:id="126"/>
    <w:bookmarkStart w:id="127" w:name="consensus-snv-calling"/>
    <w:p>
      <w:pPr>
        <w:pStyle w:val="Heading5"/>
      </w:pPr>
      <w:r>
        <w:t xml:space="preserve">Consensus SNV Calling</w:t>
      </w:r>
    </w:p>
    <w:bookmarkEnd w:id="127"/>
    <w:bookmarkEnd w:id="128"/>
    <w:bookmarkStart w:id="130" w:name="X08c6ef214fbed0cf3968651966aa9f2cf9ad5fa"/>
    <w:p>
      <w:pPr>
        <w:pStyle w:val="Heading4"/>
      </w:pPr>
      <w:r>
        <w:t xml:space="preserve">Somatic Copy Number Variant Calling (WGS samples only)</w:t>
      </w:r>
    </w:p>
    <w:bookmarkStart w:id="129" w:name="consensus-cnv-calling"/>
    <w:p>
      <w:pPr>
        <w:pStyle w:val="Heading5"/>
      </w:pPr>
      <w:r>
        <w:t xml:space="preserve">Consensus CNV Calling</w:t>
      </w:r>
    </w:p>
    <w:bookmarkEnd w:id="129"/>
    <w:bookmarkEnd w:id="130"/>
    <w:bookmarkStart w:id="131"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31"/>
    <w:bookmarkStart w:id="139" w:name="methylation-analysis"/>
    <w:p>
      <w:pPr>
        <w:pStyle w:val="Heading4"/>
      </w:pPr>
      <w:r>
        <w:t xml:space="preserve">Methylation Analysis</w:t>
      </w:r>
    </w:p>
    <w:bookmarkStart w:id="133"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10</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11</w:t>
        </w:r>
      </w:hyperlink>
      <w:r>
        <w:t xml:space="preserve">]</w:t>
      </w:r>
      <w:r>
        <w:t xml:space="preserve">, which could affect DNA methylation measurements</w:t>
      </w:r>
      <w:r>
        <w:t xml:space="preserve"> </w:t>
      </w:r>
      <w:r>
        <w:t xml:space="preserve">[</w:t>
      </w:r>
      <w:hyperlink w:anchor="ref-HOfcb651">
        <w:r>
          <w:rPr>
            <w:rStyle w:val="Hyperlink"/>
          </w:rPr>
          <w:t xml:space="preserve">12</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32">
        <w:r>
          <w:rPr>
            <w:rStyle w:val="Hyperlink"/>
          </w:rPr>
          <w:t xml:space="preserve">OpenPedCan methylation-preprocessing module</w:t>
        </w:r>
      </w:hyperlink>
      <w:r>
        <w:t xml:space="preserve">.</w:t>
      </w:r>
    </w:p>
    <w:bookmarkEnd w:id="133"/>
    <w:bookmarkStart w:id="135"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34">
        <w:r>
          <w:rPr>
            <w:rStyle w:val="Hyperlink"/>
          </w:rPr>
          <w:t xml:space="preserve">OpenPedCan methylation-summary module</w:t>
        </w:r>
      </w:hyperlink>
      <w:r>
        <w:t xml:space="preserve">.</w:t>
      </w:r>
    </w:p>
    <w:bookmarkEnd w:id="135"/>
    <w:bookmarkStart w:id="138" w:name="methylation-sample-classification"/>
    <w:p>
      <w:pPr>
        <w:pStyle w:val="Heading5"/>
      </w:pPr>
      <w:r>
        <w:t xml:space="preserve">Methylation sample classification</w:t>
      </w:r>
    </w:p>
    <w:p>
      <w:pPr>
        <w:pStyle w:val="FirstParagraph"/>
      </w:pPr>
      <w:r>
        <w:t xml:space="preserve">We ran the</w:t>
      </w:r>
      <w:r>
        <w:t xml:space="preserve"> </w:t>
      </w:r>
      <w:hyperlink r:id="rId136">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13</w:t>
        </w:r>
      </w:hyperlink>
      <w:r>
        <w:t xml:space="preserve">]</w:t>
      </w:r>
      <w:r>
        <w:t xml:space="preserve">.</w:t>
      </w:r>
      <w:r>
        <w:t xml:space="preserve"> </w:t>
      </w:r>
      <w:r>
        <w:t xml:space="preserve">Unprocessed IDAT-files from the</w:t>
      </w:r>
      <w:r>
        <w:t xml:space="preserve"> </w:t>
      </w:r>
      <w:hyperlink r:id="rId137">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38"/>
    <w:bookmarkEnd w:id="139"/>
    <w:bookmarkStart w:id="145" w:name="gene-expression"/>
    <w:p>
      <w:pPr>
        <w:pStyle w:val="Heading4"/>
      </w:pPr>
      <w:r>
        <w:t xml:space="preserve">Gene Expression</w:t>
      </w:r>
    </w:p>
    <w:bookmarkStart w:id="140" w:name="abundance-estimation"/>
    <w:p>
      <w:pPr>
        <w:pStyle w:val="Heading5"/>
      </w:pPr>
      <w:r>
        <w:t xml:space="preserve">Abundance Estimation</w:t>
      </w:r>
    </w:p>
    <w:bookmarkEnd w:id="140"/>
    <w:bookmarkStart w:id="141" w:name="X7a9ac931ae310c96edfba7321812b141702872f"/>
    <w:p>
      <w:pPr>
        <w:pStyle w:val="Heading5"/>
      </w:pPr>
      <w:r>
        <w:t xml:space="preserve">Gene Expression Matrices with Unique HUGO Symbols</w:t>
      </w:r>
    </w:p>
    <w:bookmarkEnd w:id="141"/>
    <w:bookmarkStart w:id="143"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42">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43"/>
    <w:bookmarkStart w:id="144" w:name="gene-fusion-detection"/>
    <w:p>
      <w:pPr>
        <w:pStyle w:val="Heading5"/>
      </w:pPr>
      <w:r>
        <w:t xml:space="preserve">Gene fusion detection</w:t>
      </w:r>
    </w:p>
    <w:bookmarkEnd w:id="144"/>
    <w:bookmarkEnd w:id="145"/>
    <w:bookmarkEnd w:id="146"/>
    <w:bookmarkStart w:id="152" w:name="quantification-and-statistical-analysis"/>
    <w:p>
      <w:pPr>
        <w:pStyle w:val="Heading3"/>
      </w:pPr>
      <w:r>
        <w:t xml:space="preserve">QUANTIFICATION AND STATISTICAL ANALYSIS</w:t>
      </w:r>
    </w:p>
    <w:bookmarkStart w:id="148"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47">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48"/>
    <w:bookmarkStart w:id="149"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49"/>
    <w:bookmarkStart w:id="150"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150"/>
    <w:bookmarkStart w:id="151"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51"/>
    <w:bookmarkEnd w:id="152"/>
    <w:bookmarkStart w:id="161"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156" w:name="clinical-data-harmonization"/>
    <w:p>
      <w:pPr>
        <w:pStyle w:val="Heading4"/>
      </w:pPr>
      <w:r>
        <w:t xml:space="preserve">Clinical Data Harmonization</w:t>
      </w:r>
    </w:p>
    <w:bookmarkStart w:id="153" w:name="who-classification-of-disease-types"/>
    <w:p>
      <w:pPr>
        <w:pStyle w:val="Heading5"/>
      </w:pPr>
      <w:r>
        <w:t xml:space="preserve">WHO Classification of Disease Types</w:t>
      </w:r>
    </w:p>
    <w:bookmarkEnd w:id="153"/>
    <w:bookmarkStart w:id="155"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t xml:space="preserve">High-grade gliomas..</w:t>
      </w:r>
      <w:r>
        <w:t xml:space="preserve"> </w:t>
      </w:r>
    </w:p>
    <w:p>
      <w:pPr>
        <w:pStyle w:val="BodyText"/>
      </w:pPr>
      <w:r>
        <w:t xml:space="preserve">Atypical teratoid rhabdoid tumors..</w:t>
      </w:r>
    </w:p>
    <w:p>
      <w:pPr>
        <w:pStyle w:val="BodyText"/>
      </w:pPr>
      <w:r>
        <w:t xml:space="preserve">Neuroblastoma tumors…</w:t>
      </w:r>
    </w:p>
    <w:bookmarkStart w:id="154" w:name="Xe589e84d0cd2472e8224ca471b14fd8a67daa89"/>
    <w:p>
      <w:pPr>
        <w:pStyle w:val="Heading6"/>
      </w:pPr>
      <w:r>
        <w:t xml:space="preserve">Integration of brain tumor methylation classifications</w:t>
      </w:r>
    </w:p>
    <w:bookmarkEnd w:id="154"/>
    <w:bookmarkEnd w:id="155"/>
    <w:bookmarkEnd w:id="156"/>
    <w:bookmarkStart w:id="157"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57"/>
    <w:bookmarkStart w:id="158"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58"/>
    <w:bookmarkStart w:id="160"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159">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160"/>
    <w:bookmarkEnd w:id="161"/>
    <w:bookmarkEnd w:id="162"/>
    <w:bookmarkStart w:id="163" w:name="X1cddf5a4622206ffc5dcb1185d7c97aa1d32bb6"/>
    <w:p>
      <w:pPr>
        <w:pStyle w:val="Heading2"/>
      </w:pPr>
      <w:r>
        <w:t xml:space="preserve">Supplemental Information Titles and Legends</w:t>
      </w:r>
    </w:p>
    <w:bookmarkEnd w:id="163"/>
    <w:bookmarkStart w:id="164" w:name="consortia"/>
    <w:p>
      <w:pPr>
        <w:pStyle w:val="Heading2"/>
      </w:pPr>
      <w:r>
        <w:t xml:space="preserve">Consortia</w:t>
      </w:r>
    </w:p>
    <w:bookmarkEnd w:id="164"/>
    <w:bookmarkStart w:id="205" w:name="references"/>
    <w:p>
      <w:pPr>
        <w:pStyle w:val="Heading2"/>
      </w:pPr>
      <w:r>
        <w:t xml:space="preserve">References</w:t>
      </w:r>
    </w:p>
    <w:bookmarkStart w:id="204" w:name="refs"/>
    <w:bookmarkStart w:id="166" w:name="ref-17Erd7F9J"/>
    <w:p>
      <w:pPr>
        <w:pStyle w:val="Bibliography"/>
      </w:pPr>
      <w:r>
        <w:t xml:space="preserve">1.</w:t>
      </w:r>
      <w:r>
        <w:t xml:space="preserve"> </w:t>
      </w:r>
      <w:r>
        <w:t xml:space="preserve">	</w:t>
      </w:r>
      <w:r>
        <w:rPr>
          <w:bCs/>
          <w:b/>
        </w:rPr>
        <w:t xml:space="preserve">dbGaP Study</w:t>
      </w:r>
      <w:r>
        <w:t xml:space="preserve"> </w:t>
      </w:r>
      <w:hyperlink r:id="rId165">
        <w:r>
          <w:rPr>
            <w:rStyle w:val="Hyperlink"/>
          </w:rPr>
          <w:t xml:space="preserve">https://www.ncbi.nlm.nih.gov/projects/gap/cgi-bin/study.cgi?study_id=phs000218.v23.p8</w:t>
        </w:r>
      </w:hyperlink>
    </w:p>
    <w:bookmarkEnd w:id="166"/>
    <w:bookmarkStart w:id="168" w:name="ref-UVwAVvuW"/>
    <w:p>
      <w:pPr>
        <w:pStyle w:val="Bibliography"/>
      </w:pPr>
      <w:r>
        <w:t xml:space="preserve">2.</w:t>
      </w:r>
      <w:r>
        <w:t xml:space="preserve"> </w:t>
      </w:r>
      <w:r>
        <w:t xml:space="preserve">	</w:t>
      </w:r>
      <w:r>
        <w:rPr>
          <w:bCs/>
          <w:b/>
        </w:rPr>
        <w:t xml:space="preserve">dbGaP Study</w:t>
      </w:r>
      <w:r>
        <w:t xml:space="preserve"> </w:t>
      </w:r>
      <w:hyperlink r:id="rId167">
        <w:r>
          <w:rPr>
            <w:rStyle w:val="Hyperlink"/>
          </w:rPr>
          <w:t xml:space="preserve">https://www.ncbi.nlm.nih.gov/projects/gap/cgi-bin/study.cgi?study_id=phs001436.v1.p1</w:t>
        </w:r>
      </w:hyperlink>
    </w:p>
    <w:bookmarkEnd w:id="168"/>
    <w:bookmarkStart w:id="170" w:name="ref-HyH6i3JM"/>
    <w:p>
      <w:pPr>
        <w:pStyle w:val="Bibliography"/>
      </w:pPr>
      <w:r>
        <w:t xml:space="preserve">3.</w:t>
      </w:r>
      <w:r>
        <w:t xml:space="preserve"> </w:t>
      </w:r>
      <w:r>
        <w:t xml:space="preserve">	</w:t>
      </w:r>
      <w:r>
        <w:rPr>
          <w:bCs/>
          <w:b/>
        </w:rPr>
        <w:t xml:space="preserve">dbGaP Study</w:t>
      </w:r>
      <w:r>
        <w:t xml:space="preserve"> </w:t>
      </w:r>
      <w:hyperlink r:id="rId169">
        <w:r>
          <w:rPr>
            <w:rStyle w:val="Hyperlink"/>
          </w:rPr>
          <w:t xml:space="preserve">https://www.ncbi.nlm.nih.gov/projects/gap/cgi-bin/study.cgi?study_id=phs002517.v1.p1</w:t>
        </w:r>
      </w:hyperlink>
    </w:p>
    <w:bookmarkEnd w:id="170"/>
    <w:bookmarkStart w:id="173"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171">
        <w:r>
          <w:rPr>
            <w:rStyle w:val="Hyperlink"/>
          </w:rPr>
          <w:t xml:space="preserve">https://doi.org/gr92p6</w:t>
        </w:r>
      </w:hyperlink>
      <w:r>
        <w:t xml:space="preserve"> </w:t>
      </w:r>
      <w:r>
        <w:t xml:space="preserve">DOI:</w:t>
      </w:r>
      <w:r>
        <w:t xml:space="preserve"> </w:t>
      </w:r>
      <w:hyperlink r:id="rId172">
        <w:r>
          <w:rPr>
            <w:rStyle w:val="Hyperlink"/>
          </w:rPr>
          <w:t xml:space="preserve">10.1016/j.xgen.2023.100340</w:t>
        </w:r>
      </w:hyperlink>
    </w:p>
    <w:bookmarkEnd w:id="173"/>
    <w:bookmarkStart w:id="175"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174">
        <w:r>
          <w:rPr>
            <w:rStyle w:val="Hyperlink"/>
          </w:rPr>
          <w:t xml:space="preserve">https://commonfund.nih.gov/kidsfirst/2021x01projects</w:t>
        </w:r>
      </w:hyperlink>
    </w:p>
    <w:bookmarkEnd w:id="175"/>
    <w:bookmarkStart w:id="177"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176">
        <w:r>
          <w:rPr>
            <w:rStyle w:val="Hyperlink"/>
          </w:rPr>
          <w:t xml:space="preserve">https://www.chordomafoundation.org/</w:t>
        </w:r>
      </w:hyperlink>
    </w:p>
    <w:bookmarkEnd w:id="177"/>
    <w:bookmarkStart w:id="179" w:name="ref-ygVj7a6q"/>
    <w:p>
      <w:pPr>
        <w:pStyle w:val="Bibliography"/>
      </w:pPr>
      <w:r>
        <w:t xml:space="preserve">7.</w:t>
      </w:r>
      <w:r>
        <w:t xml:space="preserve"> </w:t>
      </w:r>
      <w:r>
        <w:t xml:space="preserve">	</w:t>
      </w:r>
      <w:r>
        <w:rPr>
          <w:bCs/>
          <w:b/>
        </w:rPr>
        <w:t xml:space="preserve">Michigan Center for Translational Pathology</w:t>
      </w:r>
      <w:r>
        <w:t xml:space="preserve"> </w:t>
      </w:r>
      <w:hyperlink r:id="rId178">
        <w:r>
          <w:rPr>
            <w:rStyle w:val="Hyperlink"/>
          </w:rPr>
          <w:t xml:space="preserve">https://mctp.med.umich.edu</w:t>
        </w:r>
      </w:hyperlink>
    </w:p>
    <w:bookmarkEnd w:id="179"/>
    <w:bookmarkStart w:id="181" w:name="ref-sh2asT80"/>
    <w:p>
      <w:pPr>
        <w:pStyle w:val="Bibliography"/>
      </w:pPr>
      <w:r>
        <w:t xml:space="preserve">8.</w:t>
      </w:r>
      <w:r>
        <w:t xml:space="preserve"> </w:t>
      </w:r>
      <w:r>
        <w:t xml:space="preserve">	</w:t>
      </w:r>
      <w:r>
        <w:rPr>
          <w:bCs/>
          <w:b/>
        </w:rPr>
        <w:t xml:space="preserve">dbGaP Study</w:t>
      </w:r>
      <w:r>
        <w:t xml:space="preserve"> </w:t>
      </w:r>
      <w:hyperlink r:id="rId180">
        <w:r>
          <w:rPr>
            <w:rStyle w:val="Hyperlink"/>
          </w:rPr>
          <w:t xml:space="preserve">https://www.ncbi.nlm.nih.gov/projects/gap/cgi-bin/study.cgi?study_id=phs000424.v9.p2</w:t>
        </w:r>
      </w:hyperlink>
    </w:p>
    <w:bookmarkEnd w:id="181"/>
    <w:bookmarkStart w:id="183"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182">
        <w:r>
          <w:rPr>
            <w:rStyle w:val="Hyperlink"/>
          </w:rPr>
          <w:t xml:space="preserve">https://www.cancer.gov/ccg/research/genome-sequencing/tcga</w:t>
        </w:r>
      </w:hyperlink>
    </w:p>
    <w:bookmarkEnd w:id="183"/>
    <w:bookmarkStart w:id="188" w:name="ref-dxeON3tz"/>
    <w:p>
      <w:pPr>
        <w:pStyle w:val="Bibliography"/>
      </w:pPr>
      <w:r>
        <w:t xml:space="preserve">10.</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184">
        <w:r>
          <w:rPr>
            <w:rStyle w:val="Hyperlink"/>
          </w:rPr>
          <w:t xml:space="preserve">https://doi.org/f9x7kd</w:t>
        </w:r>
      </w:hyperlink>
      <w:r>
        <w:t xml:space="preserve"> </w:t>
      </w:r>
      <w:r>
        <w:t xml:space="preserve">DOI:</w:t>
      </w:r>
      <w:r>
        <w:t xml:space="preserve"> </w:t>
      </w:r>
      <w:hyperlink r:id="rId185">
        <w:r>
          <w:rPr>
            <w:rStyle w:val="Hyperlink"/>
          </w:rPr>
          <w:t xml:space="preserve">10.1093/bioinformatics/btw691</w:t>
        </w:r>
      </w:hyperlink>
      <w:r>
        <w:t xml:space="preserve"> </w:t>
      </w:r>
      <w:r>
        <w:t xml:space="preserve">· PMID:</w:t>
      </w:r>
      <w:r>
        <w:t xml:space="preserve"> </w:t>
      </w:r>
      <w:hyperlink r:id="rId186">
        <w:r>
          <w:rPr>
            <w:rStyle w:val="Hyperlink"/>
          </w:rPr>
          <w:t xml:space="preserve">28035024</w:t>
        </w:r>
      </w:hyperlink>
      <w:r>
        <w:t xml:space="preserve"> </w:t>
      </w:r>
      <w:r>
        <w:t xml:space="preserve">· PMCID:</w:t>
      </w:r>
      <w:r>
        <w:t xml:space="preserve"> </w:t>
      </w:r>
      <w:hyperlink r:id="rId187">
        <w:r>
          <w:rPr>
            <w:rStyle w:val="Hyperlink"/>
          </w:rPr>
          <w:t xml:space="preserve">PMC5408810</w:t>
        </w:r>
      </w:hyperlink>
    </w:p>
    <w:bookmarkEnd w:id="188"/>
    <w:bookmarkStart w:id="193" w:name="ref-15Yz3j9AA"/>
    <w:p>
      <w:pPr>
        <w:pStyle w:val="Bibliography"/>
      </w:pPr>
      <w:r>
        <w:t xml:space="preserve">11.</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189">
        <w:r>
          <w:rPr>
            <w:rStyle w:val="Hyperlink"/>
          </w:rPr>
          <w:t xml:space="preserve">https://doi.org/gb9qvv</w:t>
        </w:r>
      </w:hyperlink>
      <w:r>
        <w:t xml:space="preserve"> </w:t>
      </w:r>
      <w:r>
        <w:t xml:space="preserve">DOI:</w:t>
      </w:r>
      <w:r>
        <w:t xml:space="preserve"> </w:t>
      </w:r>
      <w:hyperlink r:id="rId190">
        <w:r>
          <w:rPr>
            <w:rStyle w:val="Hyperlink"/>
          </w:rPr>
          <w:t xml:space="preserve">10.1038/bjc.2013.496</w:t>
        </w:r>
      </w:hyperlink>
      <w:r>
        <w:t xml:space="preserve"> </w:t>
      </w:r>
      <w:r>
        <w:t xml:space="preserve">· PMID:</w:t>
      </w:r>
      <w:r>
        <w:t xml:space="preserve"> </w:t>
      </w:r>
      <w:hyperlink r:id="rId191">
        <w:r>
          <w:rPr>
            <w:rStyle w:val="Hyperlink"/>
          </w:rPr>
          <w:t xml:space="preserve">23982603</w:t>
        </w:r>
      </w:hyperlink>
      <w:r>
        <w:t xml:space="preserve"> </w:t>
      </w:r>
      <w:r>
        <w:t xml:space="preserve">· PMCID:</w:t>
      </w:r>
      <w:r>
        <w:t xml:space="preserve"> </w:t>
      </w:r>
      <w:hyperlink r:id="rId192">
        <w:r>
          <w:rPr>
            <w:rStyle w:val="Hyperlink"/>
          </w:rPr>
          <w:t xml:space="preserve">PMC3777004</w:t>
        </w:r>
      </w:hyperlink>
    </w:p>
    <w:bookmarkEnd w:id="193"/>
    <w:bookmarkStart w:id="198" w:name="ref-HOfcb651"/>
    <w:p>
      <w:pPr>
        <w:pStyle w:val="Bibliography"/>
      </w:pPr>
      <w:r>
        <w:t xml:space="preserve">12.</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194">
        <w:r>
          <w:rPr>
            <w:rStyle w:val="Hyperlink"/>
          </w:rPr>
          <w:t xml:space="preserve">https://doi.org/gb3h5r</w:t>
        </w:r>
      </w:hyperlink>
      <w:r>
        <w:t xml:space="preserve"> </w:t>
      </w:r>
      <w:r>
        <w:t xml:space="preserve">DOI:</w:t>
      </w:r>
      <w:r>
        <w:t xml:space="preserve"> </w:t>
      </w:r>
      <w:hyperlink r:id="rId195">
        <w:r>
          <w:rPr>
            <w:rStyle w:val="Hyperlink"/>
          </w:rPr>
          <w:t xml:space="preserve">10.1186/s12864-015-2202-0</w:t>
        </w:r>
      </w:hyperlink>
      <w:r>
        <w:t xml:space="preserve"> </w:t>
      </w:r>
      <w:r>
        <w:t xml:space="preserve">· PMID:</w:t>
      </w:r>
      <w:r>
        <w:t xml:space="preserve"> </w:t>
      </w:r>
      <w:hyperlink r:id="rId196">
        <w:r>
          <w:rPr>
            <w:rStyle w:val="Hyperlink"/>
          </w:rPr>
          <w:t xml:space="preserve">26607064</w:t>
        </w:r>
      </w:hyperlink>
      <w:r>
        <w:t xml:space="preserve"> </w:t>
      </w:r>
      <w:r>
        <w:t xml:space="preserve">· PMCID:</w:t>
      </w:r>
      <w:r>
        <w:t xml:space="preserve"> </w:t>
      </w:r>
      <w:hyperlink r:id="rId197">
        <w:r>
          <w:rPr>
            <w:rStyle w:val="Hyperlink"/>
          </w:rPr>
          <w:t xml:space="preserve">PMC4659175</w:t>
        </w:r>
      </w:hyperlink>
    </w:p>
    <w:bookmarkEnd w:id="198"/>
    <w:bookmarkStart w:id="203" w:name="ref-19a3Xf4h3"/>
    <w:p>
      <w:pPr>
        <w:pStyle w:val="Bibliography"/>
      </w:pPr>
      <w:r>
        <w:t xml:space="preserve">13.</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199">
        <w:r>
          <w:rPr>
            <w:rStyle w:val="Hyperlink"/>
          </w:rPr>
          <w:t xml:space="preserve">https://doi.org/gc5t36</w:t>
        </w:r>
      </w:hyperlink>
      <w:r>
        <w:t xml:space="preserve"> </w:t>
      </w:r>
      <w:r>
        <w:t xml:space="preserve">DOI:</w:t>
      </w:r>
      <w:r>
        <w:t xml:space="preserve"> </w:t>
      </w:r>
      <w:hyperlink r:id="rId200">
        <w:r>
          <w:rPr>
            <w:rStyle w:val="Hyperlink"/>
          </w:rPr>
          <w:t xml:space="preserve">10.1038/nature26000</w:t>
        </w:r>
      </w:hyperlink>
      <w:r>
        <w:t xml:space="preserve"> </w:t>
      </w:r>
      <w:r>
        <w:t xml:space="preserve">· PMID:</w:t>
      </w:r>
      <w:r>
        <w:t xml:space="preserve"> </w:t>
      </w:r>
      <w:hyperlink r:id="rId201">
        <w:r>
          <w:rPr>
            <w:rStyle w:val="Hyperlink"/>
          </w:rPr>
          <w:t xml:space="preserve">29539639</w:t>
        </w:r>
      </w:hyperlink>
      <w:r>
        <w:t xml:space="preserve"> </w:t>
      </w:r>
      <w:r>
        <w:t xml:space="preserve">· PMCID:</w:t>
      </w:r>
      <w:r>
        <w:t xml:space="preserve"> </w:t>
      </w:r>
      <w:hyperlink r:id="rId202">
        <w:r>
          <w:rPr>
            <w:rStyle w:val="Hyperlink"/>
          </w:rPr>
          <w:t xml:space="preserve">PMC6093218</w:t>
        </w:r>
      </w:hyperlink>
    </w:p>
    <w:bookmarkEnd w:id="203"/>
    <w:bookmarkEnd w:id="204"/>
    <w:bookmarkEnd w:id="20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09" Target="https://cavatica.sbgenomics.com/u/cavatica/opentarget" TargetMode="External" /><Relationship Type="http://schemas.openxmlformats.org/officeDocument/2006/relationships/hyperlink" Id="rId137" Target="https://cbtn.org/" TargetMode="External" /><Relationship Type="http://schemas.openxmlformats.org/officeDocument/2006/relationships/hyperlink" Id="rId174" Target="https://commonfund.nih.gov/kidsfirst/2021x01projects" TargetMode="External" /><Relationship Type="http://schemas.openxmlformats.org/officeDocument/2006/relationships/hyperlink" Id="rId20" Target="https://d3b-center.github.io/OpenPedCan-methods/v/22bf7ca1c43559e935a7075678f1856163da2bc6/" TargetMode="External" /><Relationship Type="http://schemas.openxmlformats.org/officeDocument/2006/relationships/hyperlink" Id="rId172" Target="https://doi.org/10.1016/j.xgen.2023.100340" TargetMode="External" /><Relationship Type="http://schemas.openxmlformats.org/officeDocument/2006/relationships/hyperlink" Id="rId190" Target="https://doi.org/10.1038/bjc.2013.496" TargetMode="External" /><Relationship Type="http://schemas.openxmlformats.org/officeDocument/2006/relationships/hyperlink" Id="rId200" Target="https://doi.org/10.1038/nature26000" TargetMode="External" /><Relationship Type="http://schemas.openxmlformats.org/officeDocument/2006/relationships/hyperlink" Id="rId185" Target="https://doi.org/10.1093/bioinformatics/btw691" TargetMode="External" /><Relationship Type="http://schemas.openxmlformats.org/officeDocument/2006/relationships/hyperlink" Id="rId195" Target="https://doi.org/10.1186/s12864-015-2202-0" TargetMode="External" /><Relationship Type="http://schemas.openxmlformats.org/officeDocument/2006/relationships/hyperlink" Id="rId184" Target="https://doi.org/f9x7kd" TargetMode="External" /><Relationship Type="http://schemas.openxmlformats.org/officeDocument/2006/relationships/hyperlink" Id="rId194" Target="https://doi.org/gb3h5r" TargetMode="External" /><Relationship Type="http://schemas.openxmlformats.org/officeDocument/2006/relationships/hyperlink" Id="rId189" Target="https://doi.org/gb9qvv" TargetMode="External" /><Relationship Type="http://schemas.openxmlformats.org/officeDocument/2006/relationships/hyperlink" Id="rId199" Target="https://doi.org/gc5t36" TargetMode="External" /><Relationship Type="http://schemas.openxmlformats.org/officeDocument/2006/relationships/hyperlink" Id="rId171" Target="https://doi.org/gr92p6" TargetMode="External" /><Relationship Type="http://schemas.openxmlformats.org/officeDocument/2006/relationships/hyperlink" Id="rId113" Target="https://github.com/AlexsLemonade/OpenPBTA-analysis" TargetMode="External" /><Relationship Type="http://schemas.openxmlformats.org/officeDocument/2006/relationships/hyperlink" Id="rId110" Target="https://github.com/PediatricOpenTargets/OpenPedCan-analysis" TargetMode="External" /><Relationship Type="http://schemas.openxmlformats.org/officeDocument/2006/relationships/hyperlink" Id="rId159" Target="https://github.com/PediatricOpenTargets/OpenPedCan-analysis/tree/d397339d567ddeff17e7a8cdca892f6a9dd2a0ba/analyses/independent-samples" TargetMode="External" /><Relationship Type="http://schemas.openxmlformats.org/officeDocument/2006/relationships/hyperlink" Id="rId147" Target="https://github.com/PediatricOpenTargets/OpenPedCan-analysis/tree/dev/analyses/focal-cn-file-preparation" TargetMode="External" /><Relationship Type="http://schemas.openxmlformats.org/officeDocument/2006/relationships/hyperlink" Id="rId132" Target="https://github.com/PediatricOpenTargets/OpenPedCan-analysis/tree/dev/analyses/methylation-preprocessing" TargetMode="External" /><Relationship Type="http://schemas.openxmlformats.org/officeDocument/2006/relationships/hyperlink" Id="rId134" Target="https://github.com/PediatricOpenTargets/OpenPedCan-analysis/tree/dev/analyses/methylation-summary" TargetMode="External" /><Relationship Type="http://schemas.openxmlformats.org/officeDocument/2006/relationships/hyperlink" Id="rId142" Target="https://github.com/PediatricOpenTargets/OpenPedCan-analysis/tree/dev/analyses/rna-seq-expression-summary-stats" TargetMode="External" /><Relationship Type="http://schemas.openxmlformats.org/officeDocument/2006/relationships/hyperlink" Id="rId114" Target="https://github.com/PediatricOpenTargets/OpenPedCan-api" TargetMode="External" /><Relationship Type="http://schemas.openxmlformats.org/officeDocument/2006/relationships/hyperlink" Id="rId21" Target="https://github.com/d3b-center/OpenPedCan-methods/tree/22bf7ca1c43559e935a7075678f1856163da2bc6" TargetMode="External" /><Relationship Type="http://schemas.openxmlformats.org/officeDocument/2006/relationships/hyperlink" Id="rId178" Target="https://mctp.med.umich.edu" TargetMode="External" /><Relationship Type="http://schemas.openxmlformats.org/officeDocument/2006/relationships/hyperlink" Id="rId111"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2" Target="https://pedcbioportal.kidsfirstdrc.org/study/summary?id=openpedcan_v12" TargetMode="External" /><Relationship Type="http://schemas.openxmlformats.org/officeDocument/2006/relationships/hyperlink" Id="rId182" Target="https://www.cancer.gov/ccg/research/genome-sequencing/tcga" TargetMode="External" /><Relationship Type="http://schemas.openxmlformats.org/officeDocument/2006/relationships/hyperlink" Id="rId176" Target="https://www.chordomafoundation.org/" TargetMode="External" /><Relationship Type="http://schemas.openxmlformats.org/officeDocument/2006/relationships/hyperlink" Id="rId136" Target="https://www.molecularneuropathology.org/mnp/classifiers/11" TargetMode="External" /><Relationship Type="http://schemas.openxmlformats.org/officeDocument/2006/relationships/hyperlink" Id="rId192" Target="https://www.ncbi.nlm.nih.gov/pmc/articles/PMC3777004" TargetMode="External" /><Relationship Type="http://schemas.openxmlformats.org/officeDocument/2006/relationships/hyperlink" Id="rId197" Target="https://www.ncbi.nlm.nih.gov/pmc/articles/PMC4659175" TargetMode="External" /><Relationship Type="http://schemas.openxmlformats.org/officeDocument/2006/relationships/hyperlink" Id="rId187" Target="https://www.ncbi.nlm.nih.gov/pmc/articles/PMC5408810" TargetMode="External" /><Relationship Type="http://schemas.openxmlformats.org/officeDocument/2006/relationships/hyperlink" Id="rId202" Target="https://www.ncbi.nlm.nih.gov/pmc/articles/PMC6093218" TargetMode="External" /><Relationship Type="http://schemas.openxmlformats.org/officeDocument/2006/relationships/hyperlink" Id="rId165" Target="https://www.ncbi.nlm.nih.gov/projects/gap/cgi-bin/study.cgi?study_id=phs000218.v23.p8" TargetMode="External" /><Relationship Type="http://schemas.openxmlformats.org/officeDocument/2006/relationships/hyperlink" Id="rId180" Target="https://www.ncbi.nlm.nih.gov/projects/gap/cgi-bin/study.cgi?study_id=phs000424.v9.p2" TargetMode="External" /><Relationship Type="http://schemas.openxmlformats.org/officeDocument/2006/relationships/hyperlink" Id="rId167" Target="https://www.ncbi.nlm.nih.gov/projects/gap/cgi-bin/study.cgi?study_id=phs001436.v1.p1" TargetMode="External" /><Relationship Type="http://schemas.openxmlformats.org/officeDocument/2006/relationships/hyperlink" Id="rId169" Target="https://www.ncbi.nlm.nih.gov/projects/gap/cgi-bin/study.cgi?study_id=phs002517.v1.p1" TargetMode="External" /><Relationship Type="http://schemas.openxmlformats.org/officeDocument/2006/relationships/hyperlink" Id="rId191" Target="https://www.ncbi.nlm.nih.gov/pubmed/23982603" TargetMode="External" /><Relationship Type="http://schemas.openxmlformats.org/officeDocument/2006/relationships/hyperlink" Id="rId196" Target="https://www.ncbi.nlm.nih.gov/pubmed/26607064" TargetMode="External" /><Relationship Type="http://schemas.openxmlformats.org/officeDocument/2006/relationships/hyperlink" Id="rId186" Target="https://www.ncbi.nlm.nih.gov/pubmed/28035024" TargetMode="External" /><Relationship Type="http://schemas.openxmlformats.org/officeDocument/2006/relationships/hyperlink" Id="rId201" Target="https://www.ncbi.nlm.nih.gov/pubmed/29539639" TargetMode="External" /><Relationship Type="http://schemas.openxmlformats.org/officeDocument/2006/relationships/hyperlink" Id="rId93"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109" Target="https://cavatica.sbgenomics.com/u/cavatica/opentarget" TargetMode="External" /><Relationship Type="http://schemas.openxmlformats.org/officeDocument/2006/relationships/hyperlink" Id="rId137" Target="https://cbtn.org/" TargetMode="External" /><Relationship Type="http://schemas.openxmlformats.org/officeDocument/2006/relationships/hyperlink" Id="rId174" Target="https://commonfund.nih.gov/kidsfirst/2021x01projects" TargetMode="External" /><Relationship Type="http://schemas.openxmlformats.org/officeDocument/2006/relationships/hyperlink" Id="rId20" Target="https://d3b-center.github.io/OpenPedCan-methods/v/22bf7ca1c43559e935a7075678f1856163da2bc6/" TargetMode="External" /><Relationship Type="http://schemas.openxmlformats.org/officeDocument/2006/relationships/hyperlink" Id="rId172" Target="https://doi.org/10.1016/j.xgen.2023.100340" TargetMode="External" /><Relationship Type="http://schemas.openxmlformats.org/officeDocument/2006/relationships/hyperlink" Id="rId190" Target="https://doi.org/10.1038/bjc.2013.496" TargetMode="External" /><Relationship Type="http://schemas.openxmlformats.org/officeDocument/2006/relationships/hyperlink" Id="rId200" Target="https://doi.org/10.1038/nature26000" TargetMode="External" /><Relationship Type="http://schemas.openxmlformats.org/officeDocument/2006/relationships/hyperlink" Id="rId185" Target="https://doi.org/10.1093/bioinformatics/btw691" TargetMode="External" /><Relationship Type="http://schemas.openxmlformats.org/officeDocument/2006/relationships/hyperlink" Id="rId195" Target="https://doi.org/10.1186/s12864-015-2202-0" TargetMode="External" /><Relationship Type="http://schemas.openxmlformats.org/officeDocument/2006/relationships/hyperlink" Id="rId184" Target="https://doi.org/f9x7kd" TargetMode="External" /><Relationship Type="http://schemas.openxmlformats.org/officeDocument/2006/relationships/hyperlink" Id="rId194" Target="https://doi.org/gb3h5r" TargetMode="External" /><Relationship Type="http://schemas.openxmlformats.org/officeDocument/2006/relationships/hyperlink" Id="rId189" Target="https://doi.org/gb9qvv" TargetMode="External" /><Relationship Type="http://schemas.openxmlformats.org/officeDocument/2006/relationships/hyperlink" Id="rId199" Target="https://doi.org/gc5t36" TargetMode="External" /><Relationship Type="http://schemas.openxmlformats.org/officeDocument/2006/relationships/hyperlink" Id="rId171" Target="https://doi.org/gr92p6" TargetMode="External" /><Relationship Type="http://schemas.openxmlformats.org/officeDocument/2006/relationships/hyperlink" Id="rId113" Target="https://github.com/AlexsLemonade/OpenPBTA-analysis" TargetMode="External" /><Relationship Type="http://schemas.openxmlformats.org/officeDocument/2006/relationships/hyperlink" Id="rId110" Target="https://github.com/PediatricOpenTargets/OpenPedCan-analysis" TargetMode="External" /><Relationship Type="http://schemas.openxmlformats.org/officeDocument/2006/relationships/hyperlink" Id="rId159" Target="https://github.com/PediatricOpenTargets/OpenPedCan-analysis/tree/d397339d567ddeff17e7a8cdca892f6a9dd2a0ba/analyses/independent-samples" TargetMode="External" /><Relationship Type="http://schemas.openxmlformats.org/officeDocument/2006/relationships/hyperlink" Id="rId147" Target="https://github.com/PediatricOpenTargets/OpenPedCan-analysis/tree/dev/analyses/focal-cn-file-preparation" TargetMode="External" /><Relationship Type="http://schemas.openxmlformats.org/officeDocument/2006/relationships/hyperlink" Id="rId132" Target="https://github.com/PediatricOpenTargets/OpenPedCan-analysis/tree/dev/analyses/methylation-preprocessing" TargetMode="External" /><Relationship Type="http://schemas.openxmlformats.org/officeDocument/2006/relationships/hyperlink" Id="rId134" Target="https://github.com/PediatricOpenTargets/OpenPedCan-analysis/tree/dev/analyses/methylation-summary" TargetMode="External" /><Relationship Type="http://schemas.openxmlformats.org/officeDocument/2006/relationships/hyperlink" Id="rId142" Target="https://github.com/PediatricOpenTargets/OpenPedCan-analysis/tree/dev/analyses/rna-seq-expression-summary-stats" TargetMode="External" /><Relationship Type="http://schemas.openxmlformats.org/officeDocument/2006/relationships/hyperlink" Id="rId114" Target="https://github.com/PediatricOpenTargets/OpenPedCan-api" TargetMode="External" /><Relationship Type="http://schemas.openxmlformats.org/officeDocument/2006/relationships/hyperlink" Id="rId21" Target="https://github.com/d3b-center/OpenPedCan-methods/tree/22bf7ca1c43559e935a7075678f1856163da2bc6" TargetMode="External" /><Relationship Type="http://schemas.openxmlformats.org/officeDocument/2006/relationships/hyperlink" Id="rId178" Target="https://mctp.med.umich.edu" TargetMode="External" /><Relationship Type="http://schemas.openxmlformats.org/officeDocument/2006/relationships/hyperlink" Id="rId111"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2" Target="https://pedcbioportal.kidsfirstdrc.org/study/summary?id=openpedcan_v12" TargetMode="External" /><Relationship Type="http://schemas.openxmlformats.org/officeDocument/2006/relationships/hyperlink" Id="rId182" Target="https://www.cancer.gov/ccg/research/genome-sequencing/tcga" TargetMode="External" /><Relationship Type="http://schemas.openxmlformats.org/officeDocument/2006/relationships/hyperlink" Id="rId176" Target="https://www.chordomafoundation.org/" TargetMode="External" /><Relationship Type="http://schemas.openxmlformats.org/officeDocument/2006/relationships/hyperlink" Id="rId136" Target="https://www.molecularneuropathology.org/mnp/classifiers/11" TargetMode="External" /><Relationship Type="http://schemas.openxmlformats.org/officeDocument/2006/relationships/hyperlink" Id="rId192" Target="https://www.ncbi.nlm.nih.gov/pmc/articles/PMC3777004" TargetMode="External" /><Relationship Type="http://schemas.openxmlformats.org/officeDocument/2006/relationships/hyperlink" Id="rId197" Target="https://www.ncbi.nlm.nih.gov/pmc/articles/PMC4659175" TargetMode="External" /><Relationship Type="http://schemas.openxmlformats.org/officeDocument/2006/relationships/hyperlink" Id="rId187" Target="https://www.ncbi.nlm.nih.gov/pmc/articles/PMC5408810" TargetMode="External" /><Relationship Type="http://schemas.openxmlformats.org/officeDocument/2006/relationships/hyperlink" Id="rId202" Target="https://www.ncbi.nlm.nih.gov/pmc/articles/PMC6093218" TargetMode="External" /><Relationship Type="http://schemas.openxmlformats.org/officeDocument/2006/relationships/hyperlink" Id="rId165" Target="https://www.ncbi.nlm.nih.gov/projects/gap/cgi-bin/study.cgi?study_id=phs000218.v23.p8" TargetMode="External" /><Relationship Type="http://schemas.openxmlformats.org/officeDocument/2006/relationships/hyperlink" Id="rId180" Target="https://www.ncbi.nlm.nih.gov/projects/gap/cgi-bin/study.cgi?study_id=phs000424.v9.p2" TargetMode="External" /><Relationship Type="http://schemas.openxmlformats.org/officeDocument/2006/relationships/hyperlink" Id="rId167" Target="https://www.ncbi.nlm.nih.gov/projects/gap/cgi-bin/study.cgi?study_id=phs001436.v1.p1" TargetMode="External" /><Relationship Type="http://schemas.openxmlformats.org/officeDocument/2006/relationships/hyperlink" Id="rId169" Target="https://www.ncbi.nlm.nih.gov/projects/gap/cgi-bin/study.cgi?study_id=phs002517.v1.p1" TargetMode="External" /><Relationship Type="http://schemas.openxmlformats.org/officeDocument/2006/relationships/hyperlink" Id="rId191" Target="https://www.ncbi.nlm.nih.gov/pubmed/23982603" TargetMode="External" /><Relationship Type="http://schemas.openxmlformats.org/officeDocument/2006/relationships/hyperlink" Id="rId196" Target="https://www.ncbi.nlm.nih.gov/pubmed/26607064" TargetMode="External" /><Relationship Type="http://schemas.openxmlformats.org/officeDocument/2006/relationships/hyperlink" Id="rId186" Target="https://www.ncbi.nlm.nih.gov/pubmed/28035024" TargetMode="External" /><Relationship Type="http://schemas.openxmlformats.org/officeDocument/2006/relationships/hyperlink" Id="rId201" Target="https://www.ncbi.nlm.nih.gov/pubmed/29539639" TargetMode="External" /><Relationship Type="http://schemas.openxmlformats.org/officeDocument/2006/relationships/hyperlink" Id="rId93"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2023-06-13T22:18:17Z</dcterms:created>
  <dcterms:modified xsi:type="dcterms:W3CDTF">2023-06-13T22:18:17Z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