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d3b-center/OpenPedCan-methods@084e977</w:t>
        </w:r>
      </w:hyperlink>
      <w:r>
        <w:t xml:space="preserve"> </w:t>
      </w:r>
      <w:r>
        <w:t xml:space="preserve">on 2024-05-29.</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9"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r>
        <w:rPr>
          <w:bCs/>
          <w:b/>
        </w:rPr>
        <w:t xml:space="preserve">Chordoma Foundation</w:t>
      </w:r>
      <w:r>
        <w:rPr>
          <w:bCs/>
          <w:b/>
        </w:rPr>
        <w:t xml:space="preserve"> </w:t>
      </w:r>
      <w:r>
        <w:rPr>
          <w:bCs/>
          <w:b/>
        </w:rPr>
        <w:t xml:space="preserve">[</w:t>
      </w:r>
      <w:hyperlink w:anchor="ref-OePr0Q2g">
        <w:r>
          <w:rPr>
            <w:rStyle w:val="Hyperlink"/>
            <w:bCs/>
            <w:b/>
          </w:rPr>
          <w:t xml:space="preserve">1</w:t>
        </w:r>
      </w:hyperlink>
      <w:r>
        <w:rPr>
          <w:bCs/>
          <w:b/>
        </w:rPr>
        <w:t xml:space="preserve">]</w:t>
      </w:r>
      <w:r>
        <w:t xml:space="preserve"> </w:t>
      </w:r>
      <w:r>
        <w:t xml:space="preserve">The Chordoma Foundation seeks to advance research and improve healthcare for patients diagnosed with chordoma.</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3">
        <w:r>
          <w:rPr>
            <w:rStyle w:val="Hyperlink"/>
            <w:bCs/>
            <w:b/>
          </w:rPr>
          <w:t xml:space="preserve">(CHOP P30 Panel)</w:t>
        </w:r>
      </w:hyperlink>
      <w:r>
        <w:t xml:space="preserve"> </w:t>
      </w:r>
      <w:r>
        <w:t xml:space="preserve">CHOP’s</w:t>
      </w:r>
      <w:r>
        <w:t xml:space="preserve"> </w:t>
      </w:r>
      <w:hyperlink r:id="rId134">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5">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6">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7">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8">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9"/>
    <w:bookmarkStart w:id="140" w:name="results"/>
    <w:p>
      <w:pPr>
        <w:pStyle w:val="Heading2"/>
      </w:pPr>
      <w:r>
        <w:t xml:space="preserve">Results</w:t>
      </w:r>
    </w:p>
    <w:bookmarkEnd w:id="140"/>
    <w:bookmarkStart w:id="141" w:name="discussion"/>
    <w:p>
      <w:pPr>
        <w:pStyle w:val="Heading2"/>
      </w:pPr>
      <w:r>
        <w:t xml:space="preserve">Discussion</w:t>
      </w:r>
    </w:p>
    <w:bookmarkEnd w:id="141"/>
    <w:bookmarkStart w:id="142" w:name="acknowledgments"/>
    <w:p>
      <w:pPr>
        <w:pStyle w:val="Heading2"/>
      </w:pPr>
      <w:r>
        <w:t xml:space="preserve">Acknowledgments</w:t>
      </w:r>
    </w:p>
    <w:bookmarkEnd w:id="142"/>
    <w:bookmarkStart w:id="14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3"/>
    <w:bookmarkStart w:id="144" w:name="declarations-of-interest"/>
    <w:p>
      <w:pPr>
        <w:pStyle w:val="Heading2"/>
      </w:pPr>
      <w:r>
        <w:t xml:space="preserve">Declarations of Interest</w:t>
      </w:r>
    </w:p>
    <w:bookmarkEnd w:id="144"/>
    <w:bookmarkStart w:id="145" w:name="figure-titles-and-legends"/>
    <w:p>
      <w:pPr>
        <w:pStyle w:val="Heading2"/>
      </w:pPr>
      <w:r>
        <w:t xml:space="preserve">Figure Titles and Legends</w:t>
      </w:r>
    </w:p>
    <w:bookmarkEnd w:id="145"/>
    <w:bookmarkStart w:id="146" w:name="table-titles-and-legends"/>
    <w:p>
      <w:pPr>
        <w:pStyle w:val="Heading2"/>
      </w:pPr>
      <w:r>
        <w:t xml:space="preserve">Table Titles and Legends</w:t>
      </w:r>
    </w:p>
    <w:bookmarkEnd w:id="146"/>
    <w:bookmarkStart w:id="257" w:name="openpedcan-methods"/>
    <w:p>
      <w:pPr>
        <w:pStyle w:val="Heading2"/>
      </w:pPr>
      <w:r>
        <w:t xml:space="preserve">OPENPEDCAN METHODS</w:t>
      </w:r>
    </w:p>
    <w:bookmarkStart w:id="203" w:name="resource-availability"/>
    <w:p>
      <w:pPr>
        <w:pStyle w:val="Heading3"/>
      </w:pPr>
      <w:r>
        <w:t xml:space="preserve">RESOURCE AVAILABILITY</w:t>
      </w:r>
    </w:p>
    <w:bookmarkStart w:id="14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7"/>
    <w:bookmarkStart w:id="148" w:name="materials-availability"/>
    <w:p>
      <w:pPr>
        <w:pStyle w:val="Heading4"/>
      </w:pPr>
      <w:r>
        <w:t xml:space="preserve">Materials availability</w:t>
      </w:r>
    </w:p>
    <w:p>
      <w:pPr>
        <w:pStyle w:val="FirstParagraph"/>
      </w:pPr>
      <w:r>
        <w:t xml:space="preserve">This study did not create new, unique reagents.</w:t>
      </w:r>
    </w:p>
    <w:bookmarkEnd w:id="148"/>
    <w:bookmarkStart w:id="201"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5</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6</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7</w:t>
        </w:r>
      </w:hyperlink>
      <w:r>
        <w:t xml:space="preserve">,</w:t>
      </w:r>
      <w:hyperlink w:anchor="ref-5VXMHJ7N">
        <w:r>
          <w:rPr>
            <w:rStyle w:val="Hyperlink"/>
          </w:rPr>
          <w:t xml:space="preserve">8</w:t>
        </w:r>
      </w:hyperlink>
      <w:r>
        <w:t xml:space="preserve">]</w:t>
      </w:r>
      <w:r>
        <w:t xml:space="preserve">.</w:t>
      </w:r>
      <w:r>
        <w:t xml:space="preserve"> </w:t>
      </w:r>
      <w:r>
        <w:t xml:space="preserve">Building on the work of OpenPBTA, OPC contains additional data from the following studies:</w:t>
      </w:r>
    </w:p>
    <w:p>
      <w:pPr>
        <w:numPr>
          <w:ilvl w:val="0"/>
          <w:numId w:val="1003"/>
        </w:numPr>
        <w:pStyle w:val="Compact"/>
      </w:pPr>
      <w:r>
        <w:t xml:space="preserve">PBTA X01</w:t>
      </w:r>
      <w:r>
        <w:t xml:space="preserve"> </w:t>
      </w:r>
      <w:r>
        <w:t xml:space="preserve">[</w:t>
      </w:r>
      <w:hyperlink w:anchor="ref-HIcmeg1x">
        <w:r>
          <w:rPr>
            <w:rStyle w:val="Hyperlink"/>
          </w:rPr>
          <w:t xml:space="preserve">9</w:t>
        </w:r>
      </w:hyperlink>
      <w:r>
        <w:t xml:space="preserve">]</w:t>
      </w:r>
    </w:p>
    <w:p>
      <w:pPr>
        <w:numPr>
          <w:ilvl w:val="0"/>
          <w:numId w:val="1003"/>
        </w:numPr>
        <w:pStyle w:val="Compact"/>
      </w:pPr>
      <w:r>
        <w:t xml:space="preserve">Chordoma Foundation</w:t>
      </w:r>
      <w:r>
        <w:t xml:space="preserve"> </w:t>
      </w:r>
      <w:r>
        <w:t xml:space="preserve">[</w:t>
      </w:r>
      <w:hyperlink w:anchor="ref-OePr0Q2g">
        <w:r>
          <w:rPr>
            <w:rStyle w:val="Hyperlink"/>
          </w:rPr>
          <w:t xml:space="preserve">1</w:t>
        </w:r>
      </w:hyperlink>
      <w:r>
        <w:t xml:space="preserve">]</w:t>
      </w:r>
    </w:p>
    <w:p>
      <w:pPr>
        <w:numPr>
          <w:ilvl w:val="0"/>
          <w:numId w:val="1003"/>
        </w:numPr>
        <w:pStyle w:val="Compact"/>
      </w:pPr>
      <w:r>
        <w:t xml:space="preserve">MI-ONCOSEQ Study</w:t>
      </w:r>
      <w:r>
        <w:t xml:space="preserve"> </w:t>
      </w:r>
      <w:r>
        <w:t xml:space="preserve">[</w:t>
      </w:r>
      <w:hyperlink w:anchor="ref-ygVj7a6q">
        <w:r>
          <w:rPr>
            <w:rStyle w:val="Hyperlink"/>
          </w:rPr>
          <w:t xml:space="preserve">2</w:t>
        </w:r>
      </w:hyperlink>
      <w:r>
        <w:t xml:space="preserve">]</w:t>
      </w:r>
      <w:r>
        <w:t xml:space="preserve">, donated to CBTN by the University of Michigan, to the PBTA cohort</w:t>
      </w:r>
    </w:p>
    <w:p>
      <w:pPr>
        <w:numPr>
          <w:ilvl w:val="0"/>
          <w:numId w:val="1003"/>
        </w:numPr>
        <w:pStyle w:val="Compact"/>
      </w:pPr>
      <w:r>
        <w:t xml:space="preserve">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7</w:t>
        </w:r>
      </w:hyperlink>
      <w:r>
        <w:t xml:space="preserve">]</w:t>
      </w:r>
      <w:r>
        <w:t xml:space="preserve">.</w:t>
      </w:r>
    </w:p>
    <w:p>
      <w:pPr>
        <w:numPr>
          <w:ilvl w:val="0"/>
          <w:numId w:val="1003"/>
        </w:numPr>
        <w:pStyle w:val="Compact"/>
      </w:pPr>
      <w:r>
        <w:t xml:space="preserve">National Cancer Institute’s Clinical Proteomic Tumor Analysis Consortium (CPTAC) PBTA proteomics study</w:t>
      </w:r>
      <w:r>
        <w:t xml:space="preserve"> </w:t>
      </w:r>
      <w:r>
        <w:t xml:space="preserve">[</w:t>
      </w:r>
      <w:hyperlink w:anchor="ref-meH98mKZ">
        <w:r>
          <w:rPr>
            <w:rStyle w:val="Hyperlink"/>
          </w:rPr>
          <w:t xml:space="preserve">3</w:t>
        </w:r>
      </w:hyperlink>
      <w:r>
        <w:t xml:space="preserve">]</w:t>
      </w:r>
    </w:p>
    <w:p>
      <w:pPr>
        <w:numPr>
          <w:ilvl w:val="0"/>
          <w:numId w:val="1003"/>
        </w:numPr>
        <w:pStyle w:val="Compact"/>
      </w:pPr>
      <w:r>
        <w:t xml:space="preserve">CPTAC adult GBM proteomics study</w:t>
      </w:r>
      <w:r>
        <w:t xml:space="preserve"> </w:t>
      </w:r>
      <w:r>
        <w:t xml:space="preserve">[</w:t>
      </w:r>
      <w:hyperlink w:anchor="ref-XOVss5Jf">
        <w:r>
          <w:rPr>
            <w:rStyle w:val="Hyperlink"/>
          </w:rPr>
          <w:t xml:space="preserve">4</w:t>
        </w:r>
      </w:hyperlink>
      <w:r>
        <w:t xml:space="preserve">]</w:t>
      </w:r>
    </w:p>
    <w:p>
      <w:pPr>
        <w:numPr>
          <w:ilvl w:val="0"/>
          <w:numId w:val="1003"/>
        </w:numPr>
        <w:pStyle w:val="Compact"/>
      </w:pPr>
      <w:r>
        <w:t xml:space="preserve">Project HOPE adolescent and young adult high-grade glioma proteomics study (in preparation for publication)</w:t>
      </w:r>
    </w:p>
    <w:p>
      <w:pPr>
        <w:pStyle w:val="FirstParagraph"/>
      </w:pPr>
      <w:r>
        <w:t xml:space="preserve">In addition to pediatric cancer data, OpenPedCan contains adult data from large science consortia as references.</w:t>
      </w:r>
      <w:r>
        <w:t xml:space="preserve"> </w:t>
      </w:r>
      <w:r>
        <w:t xml:space="preserve">For normal gene expression, GTEx</w:t>
      </w:r>
      <w:r>
        <w:t xml:space="preserve"> </w:t>
      </w:r>
      <w:r>
        <w:t xml:space="preserve">[</w:t>
      </w:r>
      <w:hyperlink w:anchor="ref-sh2asT80">
        <w:r>
          <w:rPr>
            <w:rStyle w:val="Hyperlink"/>
          </w:rPr>
          <w:t xml:space="preserve">10</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11</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50">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1">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8</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2">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5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3">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4">
              <w:r>
                <w:rPr>
                  <w:rStyle w:val="Hyperlink"/>
                </w:rPr>
                <w:t xml:space="preserve">chromosomal-instability</w:t>
              </w:r>
            </w:hyperlink>
          </w:p>
        </w:tc>
      </w:tr>
      <w:tr>
        <w:tc>
          <w:tcPr/>
          <w:p>
            <w:pPr>
              <w:pStyle w:val="Compact"/>
              <w:jc w:val="left"/>
            </w:pPr>
            <w:hyperlink r:id="rId155">
              <w:r>
                <w:rPr>
                  <w:rStyle w:val="Hyperlink"/>
                </w:rPr>
                <w:t xml:space="preserve">cnv-frequencies</w:t>
              </w:r>
            </w:hyperlink>
          </w:p>
        </w:tc>
      </w:tr>
      <w:tr>
        <w:tc>
          <w:tcPr/>
          <w:p>
            <w:pPr>
              <w:pStyle w:val="Compact"/>
              <w:jc w:val="left"/>
            </w:pPr>
            <w:hyperlink r:id="rId156">
              <w:r>
                <w:rPr>
                  <w:rStyle w:val="Hyperlink"/>
                </w:rPr>
                <w:t xml:space="preserve">collapse-rnaseq</w:t>
              </w:r>
            </w:hyperlink>
          </w:p>
        </w:tc>
      </w:tr>
      <w:tr>
        <w:tc>
          <w:tcPr/>
          <w:p>
            <w:pPr>
              <w:pStyle w:val="Compact"/>
              <w:jc w:val="left"/>
            </w:pPr>
            <w:hyperlink r:id="rId157">
              <w:r>
                <w:rPr>
                  <w:rStyle w:val="Hyperlink"/>
                </w:rPr>
                <w:t xml:space="preserve">compare-gistic</w:t>
              </w:r>
            </w:hyperlink>
          </w:p>
        </w:tc>
      </w:tr>
      <w:tr>
        <w:tc>
          <w:tcPr/>
          <w:p>
            <w:pPr>
              <w:pStyle w:val="Compact"/>
              <w:jc w:val="left"/>
            </w:pPr>
            <w:hyperlink r:id="rId158">
              <w:r>
                <w:rPr>
                  <w:rStyle w:val="Hyperlink"/>
                </w:rPr>
                <w:t xml:space="preserve">copy_number_consensus_call</w:t>
              </w:r>
            </w:hyperlink>
          </w:p>
        </w:tc>
      </w:tr>
      <w:tr>
        <w:tc>
          <w:tcPr/>
          <w:p>
            <w:pPr>
              <w:pStyle w:val="Compact"/>
              <w:jc w:val="left"/>
            </w:pPr>
            <w:hyperlink r:id="rId159">
              <w:r>
                <w:rPr>
                  <w:rStyle w:val="Hyperlink"/>
                </w:rPr>
                <w:t xml:space="preserve">create-subset-files</w:t>
              </w:r>
            </w:hyperlink>
          </w:p>
        </w:tc>
      </w:tr>
      <w:tr>
        <w:tc>
          <w:tcPr/>
          <w:p>
            <w:pPr>
              <w:pStyle w:val="Compact"/>
              <w:jc w:val="left"/>
            </w:pPr>
            <w:hyperlink r:id="rId160">
              <w:r>
                <w:rPr>
                  <w:rStyle w:val="Hyperlink"/>
                </w:rPr>
                <w:t xml:space="preserve">data-pre-release-qc</w:t>
              </w:r>
            </w:hyperlink>
          </w:p>
        </w:tc>
      </w:tr>
      <w:tr>
        <w:tc>
          <w:tcPr/>
          <w:p>
            <w:pPr>
              <w:pStyle w:val="Compact"/>
              <w:jc w:val="left"/>
            </w:pPr>
            <w:hyperlink r:id="rId161">
              <w:r>
                <w:rPr>
                  <w:rStyle w:val="Hyperlink"/>
                </w:rPr>
                <w:t xml:space="preserve">efo-mondo-mapping</w:t>
              </w:r>
            </w:hyperlink>
          </w:p>
        </w:tc>
      </w:tr>
      <w:tr>
        <w:tc>
          <w:tcPr/>
          <w:p>
            <w:pPr>
              <w:pStyle w:val="Compact"/>
              <w:jc w:val="left"/>
            </w:pPr>
            <w:hyperlink r:id="rId162">
              <w:r>
                <w:rPr>
                  <w:rStyle w:val="Hyperlink"/>
                </w:rPr>
                <w:t xml:space="preserve">filter-mtp-tables</w:t>
              </w:r>
            </w:hyperlink>
          </w:p>
        </w:tc>
      </w:tr>
      <w:tr>
        <w:tc>
          <w:tcPr/>
          <w:p>
            <w:pPr>
              <w:pStyle w:val="Compact"/>
              <w:jc w:val="left"/>
            </w:pPr>
            <w:hyperlink r:id="rId163">
              <w:r>
                <w:rPr>
                  <w:rStyle w:val="Hyperlink"/>
                </w:rPr>
                <w:t xml:space="preserve">focal-cn-file-preparation</w:t>
              </w:r>
            </w:hyperlink>
          </w:p>
        </w:tc>
      </w:tr>
      <w:tr>
        <w:tc>
          <w:tcPr/>
          <w:p>
            <w:pPr>
              <w:pStyle w:val="Compact"/>
              <w:jc w:val="left"/>
            </w:pPr>
            <w:hyperlink r:id="rId164">
              <w:r>
                <w:rPr>
                  <w:rStyle w:val="Hyperlink"/>
                </w:rPr>
                <w:t xml:space="preserve">fusion-frequencies</w:t>
              </w:r>
            </w:hyperlink>
          </w:p>
        </w:tc>
      </w:tr>
      <w:tr>
        <w:tc>
          <w:tcPr/>
          <w:p>
            <w:pPr>
              <w:pStyle w:val="Compact"/>
              <w:jc w:val="left"/>
            </w:pPr>
            <w:hyperlink r:id="rId165">
              <w:r>
                <w:rPr>
                  <w:rStyle w:val="Hyperlink"/>
                </w:rPr>
                <w:t xml:space="preserve">fusion-summary</w:t>
              </w:r>
            </w:hyperlink>
          </w:p>
        </w:tc>
      </w:tr>
      <w:tr>
        <w:tc>
          <w:tcPr/>
          <w:p>
            <w:pPr>
              <w:pStyle w:val="Compact"/>
              <w:jc w:val="left"/>
            </w:pPr>
            <w:hyperlink r:id="rId166">
              <w:r>
                <w:rPr>
                  <w:rStyle w:val="Hyperlink"/>
                </w:rPr>
                <w:t xml:space="preserve">fusion_filtering</w:t>
              </w:r>
            </w:hyperlink>
          </w:p>
        </w:tc>
      </w:tr>
      <w:tr>
        <w:tc>
          <w:tcPr/>
          <w:p>
            <w:pPr>
              <w:pStyle w:val="Compact"/>
              <w:jc w:val="left"/>
            </w:pPr>
            <w:hyperlink r:id="rId167">
              <w:r>
                <w:rPr>
                  <w:rStyle w:val="Hyperlink"/>
                </w:rPr>
                <w:t xml:space="preserve">gene-set-enrichment-analysis</w:t>
              </w:r>
            </w:hyperlink>
          </w:p>
        </w:tc>
      </w:tr>
      <w:tr>
        <w:tc>
          <w:tcPr/>
          <w:p>
            <w:pPr>
              <w:pStyle w:val="Compact"/>
              <w:jc w:val="left"/>
            </w:pPr>
            <w:hyperlink r:id="rId168">
              <w:r>
                <w:rPr>
                  <w:rStyle w:val="Hyperlink"/>
                </w:rPr>
                <w:t xml:space="preserve">gene_match</w:t>
              </w:r>
            </w:hyperlink>
          </w:p>
        </w:tc>
      </w:tr>
      <w:tr>
        <w:tc>
          <w:tcPr/>
          <w:p>
            <w:pPr>
              <w:pStyle w:val="Compact"/>
              <w:jc w:val="left"/>
            </w:pPr>
            <w:hyperlink r:id="rId169">
              <w:r>
                <w:rPr>
                  <w:rStyle w:val="Hyperlink"/>
                </w:rPr>
                <w:t xml:space="preserve">immune-deconv</w:t>
              </w:r>
            </w:hyperlink>
          </w:p>
        </w:tc>
      </w:tr>
      <w:tr>
        <w:tc>
          <w:tcPr/>
          <w:p>
            <w:pPr>
              <w:pStyle w:val="Compact"/>
              <w:jc w:val="left"/>
            </w:pPr>
            <w:hyperlink r:id="rId170">
              <w:r>
                <w:rPr>
                  <w:rStyle w:val="Hyperlink"/>
                </w:rPr>
                <w:t xml:space="preserve">independent-samples</w:t>
              </w:r>
            </w:hyperlink>
          </w:p>
        </w:tc>
      </w:tr>
      <w:tr>
        <w:tc>
          <w:tcPr/>
          <w:p>
            <w:pPr>
              <w:pStyle w:val="Compact"/>
              <w:jc w:val="left"/>
            </w:pPr>
            <w:hyperlink r:id="rId171">
              <w:r>
                <w:rPr>
                  <w:rStyle w:val="Hyperlink"/>
                </w:rPr>
                <w:t xml:space="preserve">long-format-table-utils</w:t>
              </w:r>
            </w:hyperlink>
          </w:p>
        </w:tc>
      </w:tr>
      <w:tr>
        <w:tc>
          <w:tcPr/>
          <w:p>
            <w:pPr>
              <w:pStyle w:val="Compact"/>
              <w:jc w:val="left"/>
            </w:pPr>
            <w:hyperlink r:id="rId172">
              <w:r>
                <w:rPr>
                  <w:rStyle w:val="Hyperlink"/>
                </w:rPr>
                <w:t xml:space="preserve">methylation-preprocessing</w:t>
              </w:r>
            </w:hyperlink>
          </w:p>
        </w:tc>
      </w:tr>
      <w:tr>
        <w:tc>
          <w:tcPr/>
          <w:p>
            <w:pPr>
              <w:pStyle w:val="Compact"/>
              <w:jc w:val="left"/>
            </w:pPr>
            <w:hyperlink r:id="rId173">
              <w:r>
                <w:rPr>
                  <w:rStyle w:val="Hyperlink"/>
                </w:rPr>
                <w:t xml:space="preserve">methylation-summary</w:t>
              </w:r>
            </w:hyperlink>
          </w:p>
        </w:tc>
      </w:tr>
      <w:tr>
        <w:tc>
          <w:tcPr/>
          <w:p>
            <w:pPr>
              <w:pStyle w:val="Compact"/>
              <w:jc w:val="left"/>
            </w:pPr>
            <w:hyperlink r:id="rId174">
              <w:r>
                <w:rPr>
                  <w:rStyle w:val="Hyperlink"/>
                </w:rPr>
                <w:t xml:space="preserve">molecular-subtyping-ATRT</w:t>
              </w:r>
            </w:hyperlink>
          </w:p>
        </w:tc>
      </w:tr>
      <w:tr>
        <w:tc>
          <w:tcPr/>
          <w:p>
            <w:pPr>
              <w:pStyle w:val="Compact"/>
              <w:jc w:val="left"/>
            </w:pPr>
            <w:hyperlink r:id="rId175">
              <w:r>
                <w:rPr>
                  <w:rStyle w:val="Hyperlink"/>
                </w:rPr>
                <w:t xml:space="preserve">molecular-subtyping-CRANIO</w:t>
              </w:r>
            </w:hyperlink>
          </w:p>
        </w:tc>
      </w:tr>
      <w:tr>
        <w:tc>
          <w:tcPr/>
          <w:p>
            <w:pPr>
              <w:pStyle w:val="Compact"/>
              <w:jc w:val="left"/>
            </w:pPr>
            <w:hyperlink r:id="rId176">
              <w:r>
                <w:rPr>
                  <w:rStyle w:val="Hyperlink"/>
                </w:rPr>
                <w:t xml:space="preserve">molecular-subtyping-EPN</w:t>
              </w:r>
            </w:hyperlink>
          </w:p>
        </w:tc>
      </w:tr>
      <w:tr>
        <w:tc>
          <w:tcPr/>
          <w:p>
            <w:pPr>
              <w:pStyle w:val="Compact"/>
              <w:jc w:val="left"/>
            </w:pPr>
            <w:hyperlink r:id="rId177">
              <w:r>
                <w:rPr>
                  <w:rStyle w:val="Hyperlink"/>
                </w:rPr>
                <w:t xml:space="preserve">molecular-subtyping-EWS</w:t>
              </w:r>
            </w:hyperlink>
          </w:p>
        </w:tc>
      </w:tr>
      <w:tr>
        <w:tc>
          <w:tcPr/>
          <w:p>
            <w:pPr>
              <w:pStyle w:val="Compact"/>
              <w:jc w:val="left"/>
            </w:pPr>
            <w:hyperlink r:id="rId178">
              <w:r>
                <w:rPr>
                  <w:rStyle w:val="Hyperlink"/>
                </w:rPr>
                <w:t xml:space="preserve">molecular-subtyping-HGG</w:t>
              </w:r>
            </w:hyperlink>
          </w:p>
        </w:tc>
      </w:tr>
      <w:tr>
        <w:tc>
          <w:tcPr/>
          <w:p>
            <w:pPr>
              <w:pStyle w:val="Compact"/>
              <w:jc w:val="left"/>
            </w:pPr>
            <w:hyperlink r:id="rId179">
              <w:r>
                <w:rPr>
                  <w:rStyle w:val="Hyperlink"/>
                </w:rPr>
                <w:t xml:space="preserve">molecular-subtyping-LGAT</w:t>
              </w:r>
            </w:hyperlink>
          </w:p>
        </w:tc>
      </w:tr>
      <w:tr>
        <w:tc>
          <w:tcPr/>
          <w:p>
            <w:pPr>
              <w:pStyle w:val="Compact"/>
              <w:jc w:val="left"/>
            </w:pPr>
            <w:hyperlink r:id="rId180">
              <w:r>
                <w:rPr>
                  <w:rStyle w:val="Hyperlink"/>
                </w:rPr>
                <w:t xml:space="preserve">molecular-subtyping-MB</w:t>
              </w:r>
            </w:hyperlink>
          </w:p>
        </w:tc>
      </w:tr>
      <w:tr>
        <w:tc>
          <w:tcPr/>
          <w:p>
            <w:pPr>
              <w:pStyle w:val="Compact"/>
              <w:jc w:val="left"/>
            </w:pPr>
            <w:hyperlink r:id="rId181">
              <w:r>
                <w:rPr>
                  <w:rStyle w:val="Hyperlink"/>
                </w:rPr>
                <w:t xml:space="preserve">molecular-subtyping-NBL</w:t>
              </w:r>
            </w:hyperlink>
          </w:p>
        </w:tc>
      </w:tr>
      <w:tr>
        <w:tc>
          <w:tcPr/>
          <w:p>
            <w:pPr>
              <w:pStyle w:val="Compact"/>
              <w:jc w:val="left"/>
            </w:pPr>
            <w:hyperlink r:id="rId182">
              <w:r>
                <w:rPr>
                  <w:rStyle w:val="Hyperlink"/>
                </w:rPr>
                <w:t xml:space="preserve">molecular-subtyping-chordoma</w:t>
              </w:r>
            </w:hyperlink>
          </w:p>
        </w:tc>
      </w:tr>
      <w:tr>
        <w:tc>
          <w:tcPr/>
          <w:p>
            <w:pPr>
              <w:pStyle w:val="Compact"/>
              <w:jc w:val="left"/>
            </w:pPr>
            <w:hyperlink r:id="rId183">
              <w:r>
                <w:rPr>
                  <w:rStyle w:val="Hyperlink"/>
                </w:rPr>
                <w:t xml:space="preserve">molecular-subtyping-embryonal</w:t>
              </w:r>
            </w:hyperlink>
          </w:p>
        </w:tc>
      </w:tr>
      <w:tr>
        <w:tc>
          <w:tcPr/>
          <w:p>
            <w:pPr>
              <w:pStyle w:val="Compact"/>
              <w:jc w:val="left"/>
            </w:pPr>
            <w:hyperlink r:id="rId184">
              <w:r>
                <w:rPr>
                  <w:rStyle w:val="Hyperlink"/>
                </w:rPr>
                <w:t xml:space="preserve">molecular-subtyping-integrate</w:t>
              </w:r>
            </w:hyperlink>
          </w:p>
        </w:tc>
      </w:tr>
      <w:tr>
        <w:tc>
          <w:tcPr/>
          <w:p>
            <w:pPr>
              <w:pStyle w:val="Compact"/>
              <w:jc w:val="left"/>
            </w:pPr>
            <w:hyperlink r:id="rId185">
              <w:r>
                <w:rPr>
                  <w:rStyle w:val="Hyperlink"/>
                </w:rPr>
                <w:t xml:space="preserve">molecular-subtyping-neurocytoma</w:t>
              </w:r>
            </w:hyperlink>
          </w:p>
        </w:tc>
      </w:tr>
      <w:tr>
        <w:tc>
          <w:tcPr/>
          <w:p>
            <w:pPr>
              <w:pStyle w:val="Compact"/>
              <w:jc w:val="left"/>
            </w:pPr>
            <w:hyperlink r:id="rId186">
              <w:r>
                <w:rPr>
                  <w:rStyle w:val="Hyperlink"/>
                </w:rPr>
                <w:t xml:space="preserve">molecular-subtyping-pathology</w:t>
              </w:r>
            </w:hyperlink>
          </w:p>
        </w:tc>
      </w:tr>
      <w:tr>
        <w:tc>
          <w:tcPr/>
          <w:p>
            <w:pPr>
              <w:pStyle w:val="Compact"/>
              <w:jc w:val="left"/>
            </w:pPr>
            <w:hyperlink r:id="rId187">
              <w:r>
                <w:rPr>
                  <w:rStyle w:val="Hyperlink"/>
                </w:rPr>
                <w:t xml:space="preserve">mtp-annotations</w:t>
              </w:r>
            </w:hyperlink>
          </w:p>
        </w:tc>
      </w:tr>
      <w:tr>
        <w:tc>
          <w:tcPr/>
          <w:p>
            <w:pPr>
              <w:pStyle w:val="Compact"/>
              <w:jc w:val="left"/>
            </w:pPr>
            <w:hyperlink r:id="rId188">
              <w:r>
                <w:rPr>
                  <w:rStyle w:val="Hyperlink"/>
                </w:rPr>
                <w:t xml:space="preserve">mtp-tables-qc-checks</w:t>
              </w:r>
            </w:hyperlink>
          </w:p>
        </w:tc>
      </w:tr>
      <w:tr>
        <w:tc>
          <w:tcPr/>
          <w:p>
            <w:pPr>
              <w:pStyle w:val="Compact"/>
              <w:jc w:val="left"/>
            </w:pPr>
            <w:hyperlink r:id="rId189">
              <w:r>
                <w:rPr>
                  <w:rStyle w:val="Hyperlink"/>
                </w:rPr>
                <w:t xml:space="preserve">mutational-signatures</w:t>
              </w:r>
            </w:hyperlink>
          </w:p>
        </w:tc>
      </w:tr>
      <w:tr>
        <w:tc>
          <w:tcPr/>
          <w:p>
            <w:pPr>
              <w:pStyle w:val="Compact"/>
              <w:jc w:val="left"/>
            </w:pPr>
            <w:hyperlink r:id="rId190">
              <w:r>
                <w:rPr>
                  <w:rStyle w:val="Hyperlink"/>
                </w:rPr>
                <w:t xml:space="preserve">pedcbio-cnv-prepare</w:t>
              </w:r>
            </w:hyperlink>
          </w:p>
        </w:tc>
      </w:tr>
      <w:tr>
        <w:tc>
          <w:tcPr/>
          <w:p>
            <w:pPr>
              <w:pStyle w:val="Compact"/>
              <w:jc w:val="left"/>
            </w:pPr>
            <w:hyperlink r:id="rId191">
              <w:r>
                <w:rPr>
                  <w:rStyle w:val="Hyperlink"/>
                </w:rPr>
                <w:t xml:space="preserve">pedcbio-sample-name</w:t>
              </w:r>
            </w:hyperlink>
          </w:p>
        </w:tc>
      </w:tr>
      <w:tr>
        <w:tc>
          <w:tcPr/>
          <w:p>
            <w:pPr>
              <w:pStyle w:val="Compact"/>
              <w:jc w:val="left"/>
            </w:pPr>
            <w:hyperlink r:id="rId192">
              <w:r>
                <w:rPr>
                  <w:rStyle w:val="Hyperlink"/>
                </w:rPr>
                <w:t xml:space="preserve">pedot-table-column-display-order-name</w:t>
              </w:r>
            </w:hyperlink>
          </w:p>
        </w:tc>
      </w:tr>
      <w:tr>
        <w:tc>
          <w:tcPr/>
          <w:p>
            <w:pPr>
              <w:pStyle w:val="Compact"/>
              <w:jc w:val="left"/>
            </w:pPr>
            <w:hyperlink r:id="rId193">
              <w:r>
                <w:rPr>
                  <w:rStyle w:val="Hyperlink"/>
                </w:rPr>
                <w:t xml:space="preserve">rna-seq-expression-summary-stats</w:t>
              </w:r>
            </w:hyperlink>
          </w:p>
        </w:tc>
      </w:tr>
      <w:tr>
        <w:tc>
          <w:tcPr/>
          <w:p>
            <w:pPr>
              <w:pStyle w:val="Compact"/>
              <w:jc w:val="left"/>
            </w:pPr>
            <w:hyperlink r:id="rId194">
              <w:r>
                <w:rPr>
                  <w:rStyle w:val="Hyperlink"/>
                </w:rPr>
                <w:t xml:space="preserve">rnaseq-batch-correct</w:t>
              </w:r>
            </w:hyperlink>
          </w:p>
        </w:tc>
      </w:tr>
      <w:tr>
        <w:tc>
          <w:tcPr/>
          <w:p>
            <w:pPr>
              <w:pStyle w:val="Compact"/>
              <w:jc w:val="left"/>
            </w:pPr>
            <w:hyperlink r:id="rId195">
              <w:r>
                <w:rPr>
                  <w:rStyle w:val="Hyperlink"/>
                </w:rPr>
                <w:t xml:space="preserve">run-gistic</w:t>
              </w:r>
            </w:hyperlink>
          </w:p>
        </w:tc>
      </w:tr>
      <w:tr>
        <w:tc>
          <w:tcPr/>
          <w:p>
            <w:pPr>
              <w:pStyle w:val="Compact"/>
              <w:jc w:val="left"/>
            </w:pPr>
            <w:hyperlink r:id="rId196">
              <w:r>
                <w:rPr>
                  <w:rStyle w:val="Hyperlink"/>
                </w:rPr>
                <w:t xml:space="preserve">snv-frequencies</w:t>
              </w:r>
            </w:hyperlink>
          </w:p>
        </w:tc>
      </w:tr>
      <w:tr>
        <w:tc>
          <w:tcPr/>
          <w:p>
            <w:pPr>
              <w:pStyle w:val="Compact"/>
              <w:jc w:val="left"/>
            </w:pPr>
            <w:hyperlink r:id="rId197">
              <w:r>
                <w:rPr>
                  <w:rStyle w:val="Hyperlink"/>
                </w:rPr>
                <w:t xml:space="preserve">tmb-calculation</w:t>
              </w:r>
            </w:hyperlink>
          </w:p>
        </w:tc>
      </w:tr>
      <w:tr>
        <w:tc>
          <w:tcPr/>
          <w:p>
            <w:pPr>
              <w:pStyle w:val="Compact"/>
              <w:jc w:val="left"/>
            </w:pPr>
            <w:hyperlink r:id="rId198">
              <w:r>
                <w:rPr>
                  <w:rStyle w:val="Hyperlink"/>
                </w:rPr>
                <w:t xml:space="preserve">tp53_nf1_score</w:t>
              </w:r>
            </w:hyperlink>
          </w:p>
        </w:tc>
      </w:tr>
      <w:tr>
        <w:tc>
          <w:tcPr/>
          <w:p>
            <w:pPr>
              <w:pStyle w:val="Compact"/>
              <w:jc w:val="left"/>
            </w:pPr>
            <w:hyperlink r:id="rId199">
              <w:r>
                <w:rPr>
                  <w:rStyle w:val="Hyperlink"/>
                </w:rPr>
                <w:t xml:space="preserve">tumor-gtex-plots</w:t>
              </w:r>
            </w:hyperlink>
          </w:p>
        </w:tc>
      </w:tr>
      <w:tr>
        <w:tc>
          <w:tcPr/>
          <w:p>
            <w:pPr>
              <w:pStyle w:val="Compact"/>
              <w:jc w:val="left"/>
            </w:pPr>
            <w:hyperlink r:id="rId200">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1"/>
    <w:bookmarkStart w:id="202"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2"/>
    <w:bookmarkEnd w:id="203"/>
    <w:bookmarkStart w:id="237" w:name="method-details"/>
    <w:p>
      <w:pPr>
        <w:pStyle w:val="Heading3"/>
      </w:pPr>
      <w:r>
        <w:t xml:space="preserve">METHOD DETAILS</w:t>
      </w:r>
    </w:p>
    <w:bookmarkStart w:id="204"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8</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4"/>
    <w:bookmarkStart w:id="205"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5"/>
    <w:bookmarkStart w:id="206"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6"/>
    <w:bookmarkStart w:id="208"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12</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7"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7"/>
    <w:bookmarkEnd w:id="208"/>
    <w:bookmarkStart w:id="212"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For tumor only samples, we ran Mutect2 from GATK v4.2.2.0 using the following</w:t>
      </w:r>
      <w:r>
        <w:t xml:space="preserve"> </w:t>
      </w:r>
      <w:hyperlink r:id="rId209">
        <w:r>
          <w:rPr>
            <w:rStyle w:val="Hyperlink"/>
          </w:rPr>
          <w:t xml:space="preserve">workflow</w:t>
        </w:r>
      </w:hyperlink>
      <w:r>
        <w:t xml:space="preserve">.</w:t>
      </w:r>
    </w:p>
    <w:bookmarkStart w:id="210"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13</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10"/>
    <w:bookmarkStart w:id="211"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8</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14</w:t>
        </w:r>
      </w:hyperlink>
      <w:r>
        <w:t xml:space="preserve">]</w:t>
      </w:r>
      <w:r>
        <w:t xml:space="preserve">, Mutect2</w:t>
      </w:r>
      <w:r>
        <w:t xml:space="preserve">[</w:t>
      </w:r>
      <w:hyperlink w:anchor="ref-149BEKISi">
        <w:r>
          <w:rPr>
            <w:rStyle w:val="Hyperlink"/>
          </w:rPr>
          <w:t xml:space="preserve">15</w:t>
        </w:r>
      </w:hyperlink>
      <w:r>
        <w:t xml:space="preserve">]</w:t>
      </w:r>
      <w:r>
        <w:t xml:space="preserve">, Lancet</w:t>
      </w:r>
      <w:r>
        <w:t xml:space="preserve">[</w:t>
      </w:r>
      <w:hyperlink w:anchor="ref-V6KdWVYi">
        <w:r>
          <w:rPr>
            <w:rStyle w:val="Hyperlink"/>
          </w:rPr>
          <w:t xml:space="preserve">16</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1"/>
    <w:bookmarkEnd w:id="212"/>
    <w:bookmarkStart w:id="218"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17</w:t>
        </w:r>
      </w:hyperlink>
      <w:r>
        <w:t xml:space="preserve">,</w:t>
      </w:r>
      <w:hyperlink w:anchor="ref-1F3i4BvCt">
        <w:r>
          <w:rPr>
            <w:rStyle w:val="Hyperlink"/>
          </w:rPr>
          <w:t xml:space="preserve">18</w:t>
        </w:r>
      </w:hyperlink>
      <w:r>
        <w:t xml:space="preserve">]</w:t>
      </w:r>
      <w:r>
        <w:t xml:space="preserve"> </w:t>
      </w:r>
      <w:r>
        <w:t xml:space="preserve">and CNVkit</w:t>
      </w:r>
      <w:r>
        <w:t xml:space="preserve"> </w:t>
      </w:r>
      <w:r>
        <w:t xml:space="preserve">[</w:t>
      </w:r>
      <w:hyperlink w:anchor="ref-UTxRcYIQ">
        <w:r>
          <w:rPr>
            <w:rStyle w:val="Hyperlink"/>
          </w:rPr>
          <w:t xml:space="preserve">19</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8</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20</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3">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4">
        <w:r>
          <w:rPr>
            <w:rStyle w:val="Hyperlink"/>
          </w:rPr>
          <w:t xml:space="preserve">mappability file</w:t>
        </w:r>
      </w:hyperlink>
      <w:r>
        <w:t xml:space="preserve">.</w:t>
      </w:r>
      <w:r>
        <w:t xml:space="preserve"> </w:t>
      </w:r>
      <w:r>
        <w:t xml:space="preserve">Both are also linked in the public</w:t>
      </w:r>
      <w:r>
        <w:t xml:space="preserve"> </w:t>
      </w:r>
      <w:hyperlink r:id="rId215">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6">
        <w:r>
          <w:rPr>
            <w:rStyle w:val="Hyperlink"/>
          </w:rPr>
          <w:t xml:space="preserve">here</w:t>
        </w:r>
      </w:hyperlink>
      <w:r>
        <w:t xml:space="preserve">.</w:t>
      </w:r>
    </w:p>
    <w:bookmarkStart w:id="217"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8</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17</w:t>
        </w:r>
      </w:hyperlink>
      <w:r>
        <w:t xml:space="preserve">,</w:t>
      </w:r>
      <w:hyperlink w:anchor="ref-1F3i4BvCt">
        <w:r>
          <w:rPr>
            <w:rStyle w:val="Hyperlink"/>
          </w:rPr>
          <w:t xml:space="preserve">18</w:t>
        </w:r>
      </w:hyperlink>
      <w:r>
        <w:t xml:space="preserve">]</w:t>
      </w:r>
      <w:r>
        <w:t xml:space="preserve">, CNVkit</w:t>
      </w:r>
      <w:r>
        <w:t xml:space="preserve"> </w:t>
      </w:r>
      <w:r>
        <w:t xml:space="preserve">[</w:t>
      </w:r>
      <w:hyperlink w:anchor="ref-UTxRcYIQ">
        <w:r>
          <w:rPr>
            <w:rStyle w:val="Hyperlink"/>
          </w:rPr>
          <w:t xml:space="preserve">19</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21</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7"/>
    <w:bookmarkEnd w:id="218"/>
    <w:bookmarkStart w:id="219"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19"/>
    <w:bookmarkStart w:id="224" w:name="methylation-analysis"/>
    <w:p>
      <w:pPr>
        <w:pStyle w:val="Heading4"/>
      </w:pPr>
      <w:r>
        <w:t xml:space="preserve">Methylation Analysis</w:t>
      </w:r>
    </w:p>
    <w:bookmarkStart w:id="220"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22</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23</w:t>
        </w:r>
      </w:hyperlink>
      <w:r>
        <w:t xml:space="preserve">]</w:t>
      </w:r>
      <w:r>
        <w:t xml:space="preserve">, which could affect DNA methylation measurements</w:t>
      </w:r>
      <w:r>
        <w:t xml:space="preserve"> </w:t>
      </w:r>
      <w:r>
        <w:t xml:space="preserve">[</w:t>
      </w:r>
      <w:hyperlink w:anchor="ref-HOfcb651">
        <w:r>
          <w:rPr>
            <w:rStyle w:val="Hyperlink"/>
          </w:rPr>
          <w:t xml:space="preserve">24</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2">
        <w:r>
          <w:rPr>
            <w:rStyle w:val="Hyperlink"/>
          </w:rPr>
          <w:t xml:space="preserve">OpenPedCan methylation-preprocessing module</w:t>
        </w:r>
      </w:hyperlink>
      <w:r>
        <w:t xml:space="preserve">.</w:t>
      </w:r>
    </w:p>
    <w:bookmarkEnd w:id="220"/>
    <w:bookmarkStart w:id="221"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3">
        <w:r>
          <w:rPr>
            <w:rStyle w:val="Hyperlink"/>
          </w:rPr>
          <w:t xml:space="preserve">OpenPedCan methylation-summary module</w:t>
        </w:r>
      </w:hyperlink>
      <w:r>
        <w:t xml:space="preserve">.</w:t>
      </w:r>
    </w:p>
    <w:bookmarkEnd w:id="221"/>
    <w:bookmarkStart w:id="223"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22">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25</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23"/>
    <w:bookmarkEnd w:id="224"/>
    <w:bookmarkStart w:id="231" w:name="gene-expression"/>
    <w:p>
      <w:pPr>
        <w:pStyle w:val="Heading4"/>
      </w:pPr>
      <w:r>
        <w:t xml:space="preserve">Gene Expression</w:t>
      </w:r>
    </w:p>
    <w:p>
      <w:pPr>
        <w:pStyle w:val="FirstParagraph"/>
      </w:pPr>
      <w:r>
        <w:t xml:space="preserve">The</w:t>
      </w:r>
      <w:r>
        <w:t xml:space="preserve"> </w:t>
      </w:r>
      <w:hyperlink r:id="rId200">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225">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6">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8"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7">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6">
        <w:r>
          <w:rPr>
            <w:rStyle w:val="Hyperlink"/>
          </w:rPr>
          <w:t xml:space="preserve">collapse-rnaseq</w:t>
        </w:r>
      </w:hyperlink>
      <w:r>
        <w:t xml:space="preserve"> </w:t>
      </w:r>
      <w:r>
        <w:t xml:space="preserve">module for scripts and details.</w:t>
      </w:r>
    </w:p>
    <w:bookmarkEnd w:id="228"/>
    <w:bookmarkStart w:id="229"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3">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9"/>
    <w:bookmarkStart w:id="230" w:name="gene-fusion-detection"/>
    <w:p>
      <w:pPr>
        <w:pStyle w:val="Heading5"/>
      </w:pPr>
      <w:r>
        <w:t xml:space="preserve">Gene fusion detection</w:t>
      </w:r>
    </w:p>
    <w:bookmarkEnd w:id="230"/>
    <w:bookmarkEnd w:id="231"/>
    <w:bookmarkStart w:id="236"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232"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232"/>
    <w:bookmarkStart w:id="233"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233"/>
    <w:bookmarkStart w:id="234"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26</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27</w:t>
        </w:r>
      </w:hyperlink>
      <w:r>
        <w:t xml:space="preserve">,</w:t>
      </w:r>
      <w:hyperlink w:anchor="ref-1B2RVFOKK">
        <w:r>
          <w:rPr>
            <w:rStyle w:val="Hyperlink"/>
          </w:rPr>
          <w:t xml:space="preserve">28</w:t>
        </w:r>
      </w:hyperlink>
      <w:r>
        <w:t xml:space="preserve">,</w:t>
      </w:r>
      <w:hyperlink w:anchor="ref-G4kbj7VC">
        <w:r>
          <w:rPr>
            <w:rStyle w:val="Hyperlink"/>
          </w:rPr>
          <w:t xml:space="preserve">29</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234"/>
    <w:bookmarkStart w:id="235"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30</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235"/>
    <w:bookmarkEnd w:id="236"/>
    <w:bookmarkEnd w:id="237"/>
    <w:bookmarkStart w:id="244" w:name="quantification-and-statistical-analysis"/>
    <w:p>
      <w:pPr>
        <w:pStyle w:val="Heading3"/>
      </w:pPr>
      <w:r>
        <w:t xml:space="preserve">QUANTIFICATION AND STATISTICAL ANALYSIS</w:t>
      </w:r>
    </w:p>
    <w:bookmarkStart w:id="238"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8</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3">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8"/>
    <w:bookmarkStart w:id="239"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39"/>
    <w:bookmarkStart w:id="240"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6">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40"/>
    <w:bookmarkStart w:id="242"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41">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42"/>
    <w:bookmarkStart w:id="243"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43"/>
    <w:bookmarkEnd w:id="244"/>
    <w:bookmarkStart w:id="256"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7">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4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8</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7">
        <w:r>
          <w:rPr>
            <w:rStyle w:val="Hyperlink"/>
          </w:rPr>
          <w:t xml:space="preserve">TMB Harmonization Project</w:t>
        </w:r>
      </w:hyperlink>
      <w:r>
        <w:t xml:space="preserve">.</w:t>
      </w:r>
    </w:p>
    <w:bookmarkStart w:id="251" w:name="clinical-data-harmonization"/>
    <w:p>
      <w:pPr>
        <w:pStyle w:val="Heading4"/>
      </w:pPr>
      <w:r>
        <w:t xml:space="preserve">Clinical Data Harmonization</w:t>
      </w:r>
    </w:p>
    <w:bookmarkStart w:id="248" w:name="who-classification-of-disease-types"/>
    <w:p>
      <w:pPr>
        <w:pStyle w:val="Heading5"/>
      </w:pPr>
      <w:r>
        <w:t xml:space="preserve">WHO Classification of Disease Types</w:t>
      </w:r>
    </w:p>
    <w:bookmarkEnd w:id="248"/>
    <w:bookmarkStart w:id="25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8</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4"/>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4"/>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4"/>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25</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31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8</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5"/>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5"/>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5"/>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5"/>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5"/>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5"/>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5"/>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5"/>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5"/>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5"/>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8</w:t>
        </w:r>
      </w:hyperlink>
      <w:r>
        <w:t xml:space="preserve">]</w:t>
      </w:r>
      <w:r>
        <w:t xml:space="preserve">, high-confidence methylation classifications are now used in classifying the following low-grade glioma (LGG) subtypes:</w:t>
      </w:r>
    </w:p>
    <w:p>
      <w:pPr>
        <w:numPr>
          <w:ilvl w:val="0"/>
          <w:numId w:val="1006"/>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6"/>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6"/>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6"/>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6"/>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6"/>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6"/>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32</w:t>
        </w:r>
      </w:hyperlink>
      <w:r>
        <w:t xml:space="preserve">]</w:t>
      </w:r>
      <w:r>
        <w:t xml:space="preserve"> </w:t>
      </w:r>
      <w:r>
        <w:t xml:space="preserve">as follows:</w:t>
      </w:r>
    </w:p>
    <w:p>
      <w:pPr>
        <w:numPr>
          <w:ilvl w:val="0"/>
          <w:numId w:val="1007"/>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7"/>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7"/>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7"/>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7"/>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8"/>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8"/>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8"/>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8"/>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8"/>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9"/>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9"/>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Start w:id="249" w:name="Xe589e84d0cd2472e8224ca471b14fd8a67daa89"/>
    <w:p>
      <w:pPr>
        <w:pStyle w:val="Heading6"/>
      </w:pPr>
      <w:r>
        <w:t xml:space="preserve">Integration of brain tumor methylation classifications</w:t>
      </w:r>
    </w:p>
    <w:bookmarkEnd w:id="249"/>
    <w:bookmarkEnd w:id="250"/>
    <w:bookmarkEnd w:id="251"/>
    <w:bookmarkStart w:id="25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2"/>
    <w:bookmarkStart w:id="25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3"/>
    <w:bookmarkStart w:id="25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5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55"/>
    <w:bookmarkEnd w:id="256"/>
    <w:bookmarkEnd w:id="257"/>
    <w:bookmarkStart w:id="258" w:name="X1cddf5a4622206ffc5dcb1185d7c97aa1d32bb6"/>
    <w:p>
      <w:pPr>
        <w:pStyle w:val="Heading2"/>
      </w:pPr>
      <w:r>
        <w:t xml:space="preserve">Supplemental Information Titles and Legends</w:t>
      </w:r>
    </w:p>
    <w:bookmarkEnd w:id="258"/>
    <w:bookmarkStart w:id="259" w:name="consortia"/>
    <w:p>
      <w:pPr>
        <w:pStyle w:val="Heading2"/>
      </w:pPr>
      <w:r>
        <w:t xml:space="preserve">Consortia</w:t>
      </w:r>
    </w:p>
    <w:bookmarkEnd w:id="259"/>
    <w:bookmarkStart w:id="388" w:name="references"/>
    <w:p>
      <w:pPr>
        <w:pStyle w:val="Heading2"/>
      </w:pPr>
      <w:r>
        <w:t xml:space="preserve">References</w:t>
      </w:r>
    </w:p>
    <w:bookmarkStart w:id="387" w:name="refs"/>
    <w:bookmarkStart w:id="261" w:name="ref-OePr0Q2g"/>
    <w:p>
      <w:pPr>
        <w:pStyle w:val="Bibliography"/>
      </w:pPr>
      <w:r>
        <w:t xml:space="preserve">1.</w:t>
      </w:r>
      <w:r>
        <w:t xml:space="preserve"> </w:t>
      </w:r>
      <w:r>
        <w:t xml:space="preserve">	</w:t>
      </w:r>
      <w:r>
        <w:rPr>
          <w:bCs/>
          <w:b/>
        </w:rPr>
        <w:t xml:space="preserve">Home</w:t>
      </w:r>
      <w:r>
        <w:t xml:space="preserve"> </w:t>
      </w:r>
      <w:r>
        <w:t xml:space="preserve">Chordoma Foundation</w:t>
      </w:r>
      <w:r>
        <w:t xml:space="preserve"> </w:t>
      </w:r>
      <w:hyperlink r:id="rId260">
        <w:r>
          <w:rPr>
            <w:rStyle w:val="Hyperlink"/>
          </w:rPr>
          <w:t xml:space="preserve">https://www.chordomafoundation.org/</w:t>
        </w:r>
      </w:hyperlink>
    </w:p>
    <w:bookmarkEnd w:id="261"/>
    <w:bookmarkStart w:id="263" w:name="ref-ygVj7a6q"/>
    <w:p>
      <w:pPr>
        <w:pStyle w:val="Bibliography"/>
      </w:pPr>
      <w:r>
        <w:t xml:space="preserve">2.</w:t>
      </w:r>
      <w:r>
        <w:t xml:space="preserve"> </w:t>
      </w:r>
      <w:r>
        <w:t xml:space="preserve">	</w:t>
      </w:r>
      <w:r>
        <w:rPr>
          <w:bCs/>
          <w:b/>
        </w:rPr>
        <w:t xml:space="preserve">Michigan Center for Translational Pathology</w:t>
      </w:r>
      <w:r>
        <w:t xml:space="preserve"> </w:t>
      </w:r>
      <w:hyperlink r:id="rId262">
        <w:r>
          <w:rPr>
            <w:rStyle w:val="Hyperlink"/>
          </w:rPr>
          <w:t xml:space="preserve">https://mctp.med.umich.edu</w:t>
        </w:r>
      </w:hyperlink>
    </w:p>
    <w:bookmarkEnd w:id="263"/>
    <w:bookmarkStart w:id="268"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64">
        <w:r>
          <w:rPr>
            <w:rStyle w:val="Hyperlink"/>
          </w:rPr>
          <w:t xml:space="preserve">https://doi.org/ghqjkz</w:t>
        </w:r>
      </w:hyperlink>
      <w:r>
        <w:t xml:space="preserve"> </w:t>
      </w:r>
      <w:r>
        <w:t xml:space="preserve">DOI:</w:t>
      </w:r>
      <w:r>
        <w:t xml:space="preserve"> </w:t>
      </w:r>
      <w:hyperlink r:id="rId265">
        <w:r>
          <w:rPr>
            <w:rStyle w:val="Hyperlink"/>
          </w:rPr>
          <w:t xml:space="preserve">10.1016/j.cell.2020.10.044</w:t>
        </w:r>
      </w:hyperlink>
      <w:r>
        <w:t xml:space="preserve"> </w:t>
      </w:r>
      <w:r>
        <w:t xml:space="preserve">· PMID:</w:t>
      </w:r>
      <w:r>
        <w:t xml:space="preserve"> </w:t>
      </w:r>
      <w:hyperlink r:id="rId266">
        <w:r>
          <w:rPr>
            <w:rStyle w:val="Hyperlink"/>
          </w:rPr>
          <w:t xml:space="preserve">33242424</w:t>
        </w:r>
      </w:hyperlink>
      <w:r>
        <w:t xml:space="preserve"> </w:t>
      </w:r>
      <w:r>
        <w:t xml:space="preserve">· PMCID:</w:t>
      </w:r>
      <w:r>
        <w:t xml:space="preserve"> </w:t>
      </w:r>
      <w:hyperlink r:id="rId267">
        <w:r>
          <w:rPr>
            <w:rStyle w:val="Hyperlink"/>
          </w:rPr>
          <w:t xml:space="preserve">PMC8143193</w:t>
        </w:r>
      </w:hyperlink>
    </w:p>
    <w:bookmarkEnd w:id="268"/>
    <w:bookmarkStart w:id="273"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69">
        <w:r>
          <w:rPr>
            <w:rStyle w:val="Hyperlink"/>
          </w:rPr>
          <w:t xml:space="preserve">https://doi.org/gh7whf</w:t>
        </w:r>
      </w:hyperlink>
      <w:r>
        <w:t xml:space="preserve"> </w:t>
      </w:r>
      <w:r>
        <w:t xml:space="preserve">DOI:</w:t>
      </w:r>
      <w:r>
        <w:t xml:space="preserve"> </w:t>
      </w:r>
      <w:hyperlink r:id="rId270">
        <w:r>
          <w:rPr>
            <w:rStyle w:val="Hyperlink"/>
          </w:rPr>
          <w:t xml:space="preserve">10.1016/j.ccell.2021.01.006</w:t>
        </w:r>
      </w:hyperlink>
      <w:r>
        <w:t xml:space="preserve"> </w:t>
      </w:r>
      <w:r>
        <w:t xml:space="preserve">· PMID:</w:t>
      </w:r>
      <w:r>
        <w:t xml:space="preserve"> </w:t>
      </w:r>
      <w:hyperlink r:id="rId271">
        <w:r>
          <w:rPr>
            <w:rStyle w:val="Hyperlink"/>
          </w:rPr>
          <w:t xml:space="preserve">33577785</w:t>
        </w:r>
      </w:hyperlink>
      <w:r>
        <w:t xml:space="preserve"> </w:t>
      </w:r>
      <w:r>
        <w:t xml:space="preserve">· PMCID:</w:t>
      </w:r>
      <w:r>
        <w:t xml:space="preserve"> </w:t>
      </w:r>
      <w:hyperlink r:id="rId272">
        <w:r>
          <w:rPr>
            <w:rStyle w:val="Hyperlink"/>
          </w:rPr>
          <w:t xml:space="preserve">PMC8044053</w:t>
        </w:r>
      </w:hyperlink>
    </w:p>
    <w:bookmarkEnd w:id="273"/>
    <w:bookmarkStart w:id="274" w:name="ref-17Erd7F9J"/>
    <w:p>
      <w:pPr>
        <w:pStyle w:val="Bibliography"/>
      </w:pPr>
      <w:r>
        <w:t xml:space="preserve">5.</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74"/>
    <w:bookmarkStart w:id="275" w:name="ref-UVwAVvuW"/>
    <w:p>
      <w:pPr>
        <w:pStyle w:val="Bibliography"/>
      </w:pPr>
      <w:r>
        <w:t xml:space="preserve">6.</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75"/>
    <w:bookmarkStart w:id="277" w:name="ref-HyH6i3JM"/>
    <w:p>
      <w:pPr>
        <w:pStyle w:val="Bibliography"/>
      </w:pPr>
      <w:r>
        <w:t xml:space="preserve">7.</w:t>
      </w:r>
      <w:r>
        <w:t xml:space="preserve"> </w:t>
      </w:r>
      <w:r>
        <w:t xml:space="preserve">	</w:t>
      </w:r>
      <w:r>
        <w:rPr>
          <w:bCs/>
          <w:b/>
        </w:rPr>
        <w:t xml:space="preserve">dbGaP Study</w:t>
      </w:r>
      <w:r>
        <w:t xml:space="preserve"> </w:t>
      </w:r>
      <w:hyperlink r:id="rId276">
        <w:r>
          <w:rPr>
            <w:rStyle w:val="Hyperlink"/>
          </w:rPr>
          <w:t xml:space="preserve">https://www.ncbi.nlm.nih.gov/projects/gap/cgi-bin/study.cgi?study_id=phs002517.v1.p1</w:t>
        </w:r>
      </w:hyperlink>
    </w:p>
    <w:bookmarkEnd w:id="277"/>
    <w:bookmarkStart w:id="282" w:name="ref-5VXMHJ7N"/>
    <w:p>
      <w:pPr>
        <w:pStyle w:val="Bibliography"/>
      </w:pPr>
      <w:r>
        <w:t xml:space="preserve">8.</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78">
        <w:r>
          <w:rPr>
            <w:rStyle w:val="Hyperlink"/>
          </w:rPr>
          <w:t xml:space="preserve">https://doi.org/gr92p6</w:t>
        </w:r>
      </w:hyperlink>
      <w:r>
        <w:t xml:space="preserve"> </w:t>
      </w:r>
      <w:r>
        <w:t xml:space="preserve">DOI:</w:t>
      </w:r>
      <w:r>
        <w:t xml:space="preserve"> </w:t>
      </w:r>
      <w:hyperlink r:id="rId279">
        <w:r>
          <w:rPr>
            <w:rStyle w:val="Hyperlink"/>
          </w:rPr>
          <w:t xml:space="preserve">10.1016/j.xgen.2023.100340</w:t>
        </w:r>
      </w:hyperlink>
      <w:r>
        <w:t xml:space="preserve"> </w:t>
      </w:r>
      <w:r>
        <w:t xml:space="preserve">· PMID:</w:t>
      </w:r>
      <w:r>
        <w:t xml:space="preserve"> </w:t>
      </w:r>
      <w:hyperlink r:id="rId280">
        <w:r>
          <w:rPr>
            <w:rStyle w:val="Hyperlink"/>
          </w:rPr>
          <w:t xml:space="preserve">37492101</w:t>
        </w:r>
      </w:hyperlink>
      <w:r>
        <w:t xml:space="preserve"> </w:t>
      </w:r>
      <w:r>
        <w:t xml:space="preserve">· PMCID:</w:t>
      </w:r>
      <w:r>
        <w:t xml:space="preserve"> </w:t>
      </w:r>
      <w:hyperlink r:id="rId281">
        <w:r>
          <w:rPr>
            <w:rStyle w:val="Hyperlink"/>
          </w:rPr>
          <w:t xml:space="preserve">PMC10363844</w:t>
        </w:r>
      </w:hyperlink>
    </w:p>
    <w:bookmarkEnd w:id="282"/>
    <w:bookmarkStart w:id="284" w:name="ref-HIcmeg1x"/>
    <w:p>
      <w:pPr>
        <w:pStyle w:val="Bibliography"/>
      </w:pPr>
      <w:r>
        <w:t xml:space="preserve">9.</w:t>
      </w:r>
      <w:r>
        <w:t xml:space="preserve"> </w:t>
      </w:r>
      <w:r>
        <w:t xml:space="preserve">	</w:t>
      </w:r>
      <w:r>
        <w:rPr>
          <w:bCs/>
          <w:b/>
        </w:rPr>
        <w:t xml:space="preserve">2021 X01 Projects Abstracts | NIH Common Fund</w:t>
      </w:r>
      <w:r>
        <w:t xml:space="preserve"> </w:t>
      </w:r>
      <w:hyperlink r:id="rId283">
        <w:r>
          <w:rPr>
            <w:rStyle w:val="Hyperlink"/>
          </w:rPr>
          <w:t xml:space="preserve">https://commonfund.nih.gov/kidsfirst/2021X01projects#FY21_Resnick</w:t>
        </w:r>
      </w:hyperlink>
    </w:p>
    <w:bookmarkEnd w:id="284"/>
    <w:bookmarkStart w:id="286" w:name="ref-sh2asT80"/>
    <w:p>
      <w:pPr>
        <w:pStyle w:val="Bibliography"/>
      </w:pPr>
      <w:r>
        <w:t xml:space="preserve">10.</w:t>
      </w:r>
      <w:r>
        <w:t xml:space="preserve"> </w:t>
      </w:r>
      <w:r>
        <w:t xml:space="preserve">	</w:t>
      </w:r>
      <w:r>
        <w:rPr>
          <w:bCs/>
          <w:b/>
        </w:rPr>
        <w:t xml:space="preserve">dbGaP Study</w:t>
      </w:r>
      <w:r>
        <w:t xml:space="preserve"> </w:t>
      </w:r>
      <w:hyperlink r:id="rId285">
        <w:r>
          <w:rPr>
            <w:rStyle w:val="Hyperlink"/>
          </w:rPr>
          <w:t xml:space="preserve">https://www.ncbi.nlm.nih.gov/projects/gap/cgi-bin/study.cgi?study_id=phs000424.v9.p2</w:t>
        </w:r>
      </w:hyperlink>
    </w:p>
    <w:bookmarkEnd w:id="286"/>
    <w:bookmarkStart w:id="288" w:name="ref-VcHKLBtL"/>
    <w:p>
      <w:pPr>
        <w:pStyle w:val="Bibliography"/>
      </w:pPr>
      <w:r>
        <w:t xml:space="preserve">11.</w:t>
      </w:r>
      <w:r>
        <w:t xml:space="preserve"> </w:t>
      </w:r>
      <w:r>
        <w:t xml:space="preserve">	</w:t>
      </w:r>
      <w:r>
        <w:rPr>
          <w:bCs/>
          <w:b/>
        </w:rPr>
        <w:t xml:space="preserve">The Cancer Genome Atlas Program (TCGA) - NCI</w:t>
      </w:r>
      <w:r>
        <w:t xml:space="preserve"> </w:t>
      </w:r>
      <w:r>
        <w:t xml:space="preserve">(2022-05-13)</w:t>
      </w:r>
      <w:r>
        <w:t xml:space="preserve"> </w:t>
      </w:r>
      <w:hyperlink r:id="rId287">
        <w:r>
          <w:rPr>
            <w:rStyle w:val="Hyperlink"/>
          </w:rPr>
          <w:t xml:space="preserve">https://www.cancer.gov/ccg/research/genome-sequencing/tcga</w:t>
        </w:r>
      </w:hyperlink>
    </w:p>
    <w:bookmarkEnd w:id="288"/>
    <w:bookmarkStart w:id="293" w:name="ref-eoDdE9oT"/>
    <w:p>
      <w:pPr>
        <w:pStyle w:val="Bibliography"/>
      </w:pPr>
      <w:r>
        <w:t xml:space="preserve">12.</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89">
        <w:r>
          <w:rPr>
            <w:rStyle w:val="Hyperlink"/>
          </w:rPr>
          <w:t xml:space="preserve">https://doi.org/gtsm62</w:t>
        </w:r>
      </w:hyperlink>
      <w:r>
        <w:t xml:space="preserve"> </w:t>
      </w:r>
      <w:r>
        <w:t xml:space="preserve">DOI:</w:t>
      </w:r>
      <w:r>
        <w:t xml:space="preserve"> </w:t>
      </w:r>
      <w:hyperlink r:id="rId290">
        <w:r>
          <w:rPr>
            <w:rStyle w:val="Hyperlink"/>
          </w:rPr>
          <w:t xml:space="preserve">10.1186/s13073-020-00761-2</w:t>
        </w:r>
      </w:hyperlink>
      <w:r>
        <w:t xml:space="preserve"> </w:t>
      </w:r>
      <w:r>
        <w:t xml:space="preserve">· PMID:</w:t>
      </w:r>
      <w:r>
        <w:t xml:space="preserve"> </w:t>
      </w:r>
      <w:hyperlink r:id="rId291">
        <w:r>
          <w:rPr>
            <w:rStyle w:val="Hyperlink"/>
          </w:rPr>
          <w:t xml:space="preserve">32664994</w:t>
        </w:r>
      </w:hyperlink>
      <w:r>
        <w:t xml:space="preserve"> </w:t>
      </w:r>
      <w:r>
        <w:t xml:space="preserve">· PMCID:</w:t>
      </w:r>
      <w:r>
        <w:t xml:space="preserve"> </w:t>
      </w:r>
      <w:hyperlink r:id="rId292">
        <w:r>
          <w:rPr>
            <w:rStyle w:val="Hyperlink"/>
          </w:rPr>
          <w:t xml:space="preserve">PMC7362544</w:t>
        </w:r>
      </w:hyperlink>
    </w:p>
    <w:bookmarkEnd w:id="293"/>
    <w:bookmarkStart w:id="298"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94">
        <w:r>
          <w:rPr>
            <w:rStyle w:val="Hyperlink"/>
          </w:rPr>
          <w:t xml:space="preserve">https://doi.org/gdz75c</w:t>
        </w:r>
      </w:hyperlink>
      <w:r>
        <w:t xml:space="preserve"> </w:t>
      </w:r>
      <w:r>
        <w:t xml:space="preserve">DOI:</w:t>
      </w:r>
      <w:r>
        <w:t xml:space="preserve"> </w:t>
      </w:r>
      <w:hyperlink r:id="rId295">
        <w:r>
          <w:rPr>
            <w:rStyle w:val="Hyperlink"/>
          </w:rPr>
          <w:t xml:space="preserve">10.1186/s13059-016-0974-4</w:t>
        </w:r>
      </w:hyperlink>
      <w:r>
        <w:t xml:space="preserve"> </w:t>
      </w:r>
      <w:r>
        <w:t xml:space="preserve">· PMID:</w:t>
      </w:r>
      <w:r>
        <w:t xml:space="preserve"> </w:t>
      </w:r>
      <w:hyperlink r:id="rId296">
        <w:r>
          <w:rPr>
            <w:rStyle w:val="Hyperlink"/>
          </w:rPr>
          <w:t xml:space="preserve">27268795</w:t>
        </w:r>
      </w:hyperlink>
      <w:r>
        <w:t xml:space="preserve"> </w:t>
      </w:r>
      <w:r>
        <w:t xml:space="preserve">· PMCID:</w:t>
      </w:r>
      <w:r>
        <w:t xml:space="preserve"> </w:t>
      </w:r>
      <w:hyperlink r:id="rId297">
        <w:r>
          <w:rPr>
            <w:rStyle w:val="Hyperlink"/>
          </w:rPr>
          <w:t xml:space="preserve">PMC4893825</w:t>
        </w:r>
      </w:hyperlink>
    </w:p>
    <w:bookmarkEnd w:id="298"/>
    <w:bookmarkStart w:id="302" w:name="ref-REfkDUtE"/>
    <w:p>
      <w:pPr>
        <w:pStyle w:val="Bibliography"/>
      </w:pPr>
      <w:r>
        <w:t xml:space="preserve">14.</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99">
        <w:r>
          <w:rPr>
            <w:rStyle w:val="Hyperlink"/>
          </w:rPr>
          <w:t xml:space="preserve">https://doi.org/gdwrp4</w:t>
        </w:r>
      </w:hyperlink>
      <w:r>
        <w:t xml:space="preserve"> </w:t>
      </w:r>
      <w:r>
        <w:t xml:space="preserve">DOI:</w:t>
      </w:r>
      <w:r>
        <w:t xml:space="preserve"> </w:t>
      </w:r>
      <w:hyperlink r:id="rId300">
        <w:r>
          <w:rPr>
            <w:rStyle w:val="Hyperlink"/>
          </w:rPr>
          <w:t xml:space="preserve">10.1038/s41592-018-0051-x</w:t>
        </w:r>
      </w:hyperlink>
      <w:r>
        <w:t xml:space="preserve"> </w:t>
      </w:r>
      <w:r>
        <w:t xml:space="preserve">· PMID:</w:t>
      </w:r>
      <w:r>
        <w:t xml:space="preserve"> </w:t>
      </w:r>
      <w:hyperlink r:id="rId301">
        <w:r>
          <w:rPr>
            <w:rStyle w:val="Hyperlink"/>
          </w:rPr>
          <w:t xml:space="preserve">30013048</w:t>
        </w:r>
      </w:hyperlink>
    </w:p>
    <w:bookmarkEnd w:id="302"/>
    <w:bookmarkStart w:id="305" w:name="ref-149BEKISi"/>
    <w:p>
      <w:pPr>
        <w:pStyle w:val="Bibliography"/>
      </w:pPr>
      <w:r>
        <w:t xml:space="preserve">15.</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303">
        <w:r>
          <w:rPr>
            <w:rStyle w:val="Hyperlink"/>
          </w:rPr>
          <w:t xml:space="preserve">https://doi.org/ggntwv</w:t>
        </w:r>
      </w:hyperlink>
      <w:r>
        <w:t xml:space="preserve"> </w:t>
      </w:r>
      <w:r>
        <w:t xml:space="preserve">DOI:</w:t>
      </w:r>
      <w:r>
        <w:t xml:space="preserve"> </w:t>
      </w:r>
      <w:hyperlink r:id="rId304">
        <w:r>
          <w:rPr>
            <w:rStyle w:val="Hyperlink"/>
          </w:rPr>
          <w:t xml:space="preserve">10.1101/861054</w:t>
        </w:r>
      </w:hyperlink>
    </w:p>
    <w:bookmarkEnd w:id="305"/>
    <w:bookmarkStart w:id="310" w:name="ref-V6KdWVYi"/>
    <w:p>
      <w:pPr>
        <w:pStyle w:val="Bibliography"/>
      </w:pPr>
      <w:r>
        <w:t xml:space="preserve">16.</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306">
        <w:r>
          <w:rPr>
            <w:rStyle w:val="Hyperlink"/>
          </w:rPr>
          <w:t xml:space="preserve">https://doi.org/gfcfr8</w:t>
        </w:r>
      </w:hyperlink>
      <w:r>
        <w:t xml:space="preserve"> </w:t>
      </w:r>
      <w:r>
        <w:t xml:space="preserve">DOI:</w:t>
      </w:r>
      <w:r>
        <w:t xml:space="preserve"> </w:t>
      </w:r>
      <w:hyperlink r:id="rId307">
        <w:r>
          <w:rPr>
            <w:rStyle w:val="Hyperlink"/>
          </w:rPr>
          <w:t xml:space="preserve">10.1038/s42003-018-0023-9</w:t>
        </w:r>
      </w:hyperlink>
      <w:r>
        <w:t xml:space="preserve"> </w:t>
      </w:r>
      <w:r>
        <w:t xml:space="preserve">· PMID:</w:t>
      </w:r>
      <w:r>
        <w:t xml:space="preserve"> </w:t>
      </w:r>
      <w:hyperlink r:id="rId308">
        <w:r>
          <w:rPr>
            <w:rStyle w:val="Hyperlink"/>
          </w:rPr>
          <w:t xml:space="preserve">30271907</w:t>
        </w:r>
      </w:hyperlink>
      <w:r>
        <w:t xml:space="preserve"> </w:t>
      </w:r>
      <w:r>
        <w:t xml:space="preserve">· PMCID:</w:t>
      </w:r>
      <w:r>
        <w:t xml:space="preserve"> </w:t>
      </w:r>
      <w:hyperlink r:id="rId309">
        <w:r>
          <w:rPr>
            <w:rStyle w:val="Hyperlink"/>
          </w:rPr>
          <w:t xml:space="preserve">PMC6123722</w:t>
        </w:r>
      </w:hyperlink>
    </w:p>
    <w:bookmarkEnd w:id="310"/>
    <w:bookmarkStart w:id="315" w:name="ref-ZQ0L3o1q"/>
    <w:p>
      <w:pPr>
        <w:pStyle w:val="Bibliography"/>
      </w:pPr>
      <w:r>
        <w:t xml:space="preserve">17.</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311">
        <w:r>
          <w:rPr>
            <w:rStyle w:val="Hyperlink"/>
          </w:rPr>
          <w:t xml:space="preserve">https://doi.org/ckt4vz</w:t>
        </w:r>
      </w:hyperlink>
      <w:r>
        <w:t xml:space="preserve"> </w:t>
      </w:r>
      <w:r>
        <w:t xml:space="preserve">DOI:</w:t>
      </w:r>
      <w:r>
        <w:t xml:space="preserve"> </w:t>
      </w:r>
      <w:hyperlink r:id="rId312">
        <w:r>
          <w:rPr>
            <w:rStyle w:val="Hyperlink"/>
          </w:rPr>
          <w:t xml:space="preserve">10.1093/bioinformatics/btr670</w:t>
        </w:r>
      </w:hyperlink>
      <w:r>
        <w:t xml:space="preserve"> </w:t>
      </w:r>
      <w:r>
        <w:t xml:space="preserve">· PMID:</w:t>
      </w:r>
      <w:r>
        <w:t xml:space="preserve"> </w:t>
      </w:r>
      <w:hyperlink r:id="rId313">
        <w:r>
          <w:rPr>
            <w:rStyle w:val="Hyperlink"/>
          </w:rPr>
          <w:t xml:space="preserve">22155870</w:t>
        </w:r>
      </w:hyperlink>
      <w:r>
        <w:t xml:space="preserve"> </w:t>
      </w:r>
      <w:r>
        <w:t xml:space="preserve">· PMCID:</w:t>
      </w:r>
      <w:r>
        <w:t xml:space="preserve"> </w:t>
      </w:r>
      <w:hyperlink r:id="rId314">
        <w:r>
          <w:rPr>
            <w:rStyle w:val="Hyperlink"/>
          </w:rPr>
          <w:t xml:space="preserve">PMC3268243</w:t>
        </w:r>
      </w:hyperlink>
    </w:p>
    <w:bookmarkEnd w:id="315"/>
    <w:bookmarkStart w:id="320" w:name="ref-1F3i4BvCt"/>
    <w:p>
      <w:pPr>
        <w:pStyle w:val="Bibliography"/>
      </w:pPr>
      <w:r>
        <w:t xml:space="preserve">18.</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16">
        <w:r>
          <w:rPr>
            <w:rStyle w:val="Hyperlink"/>
          </w:rPr>
          <w:t xml:space="preserve">https://doi.org/c6bcps</w:t>
        </w:r>
      </w:hyperlink>
      <w:r>
        <w:t xml:space="preserve"> </w:t>
      </w:r>
      <w:r>
        <w:t xml:space="preserve">DOI:</w:t>
      </w:r>
      <w:r>
        <w:t xml:space="preserve"> </w:t>
      </w:r>
      <w:hyperlink r:id="rId317">
        <w:r>
          <w:rPr>
            <w:rStyle w:val="Hyperlink"/>
          </w:rPr>
          <w:t xml:space="preserve">10.1093/bioinformatics/btq635</w:t>
        </w:r>
      </w:hyperlink>
      <w:r>
        <w:t xml:space="preserve"> </w:t>
      </w:r>
      <w:r>
        <w:t xml:space="preserve">· PMID:</w:t>
      </w:r>
      <w:r>
        <w:t xml:space="preserve"> </w:t>
      </w:r>
      <w:hyperlink r:id="rId318">
        <w:r>
          <w:rPr>
            <w:rStyle w:val="Hyperlink"/>
          </w:rPr>
          <w:t xml:space="preserve">21081509</w:t>
        </w:r>
      </w:hyperlink>
      <w:r>
        <w:t xml:space="preserve"> </w:t>
      </w:r>
      <w:r>
        <w:t xml:space="preserve">· PMCID:</w:t>
      </w:r>
      <w:r>
        <w:t xml:space="preserve"> </w:t>
      </w:r>
      <w:hyperlink r:id="rId319">
        <w:r>
          <w:rPr>
            <w:rStyle w:val="Hyperlink"/>
          </w:rPr>
          <w:t xml:space="preserve">PMC3018818</w:t>
        </w:r>
      </w:hyperlink>
    </w:p>
    <w:bookmarkEnd w:id="320"/>
    <w:bookmarkStart w:id="325" w:name="ref-UTxRcYIQ"/>
    <w:p>
      <w:pPr>
        <w:pStyle w:val="Bibliography"/>
      </w:pPr>
      <w:r>
        <w:t xml:space="preserve">19.</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21">
        <w:r>
          <w:rPr>
            <w:rStyle w:val="Hyperlink"/>
          </w:rPr>
          <w:t xml:space="preserve">https://doi.org/c9pd</w:t>
        </w:r>
      </w:hyperlink>
      <w:r>
        <w:t xml:space="preserve"> </w:t>
      </w:r>
      <w:r>
        <w:t xml:space="preserve">DOI:</w:t>
      </w:r>
      <w:r>
        <w:t xml:space="preserve"> </w:t>
      </w:r>
      <w:hyperlink r:id="rId322">
        <w:r>
          <w:rPr>
            <w:rStyle w:val="Hyperlink"/>
          </w:rPr>
          <w:t xml:space="preserve">10.1371/journal.pcbi.1004873</w:t>
        </w:r>
      </w:hyperlink>
      <w:r>
        <w:t xml:space="preserve"> </w:t>
      </w:r>
      <w:r>
        <w:t xml:space="preserve">· PMID:</w:t>
      </w:r>
      <w:r>
        <w:t xml:space="preserve"> </w:t>
      </w:r>
      <w:hyperlink r:id="rId323">
        <w:r>
          <w:rPr>
            <w:rStyle w:val="Hyperlink"/>
          </w:rPr>
          <w:t xml:space="preserve">27100738</w:t>
        </w:r>
      </w:hyperlink>
      <w:r>
        <w:t xml:space="preserve"> </w:t>
      </w:r>
      <w:r>
        <w:t xml:space="preserve">· PMCID:</w:t>
      </w:r>
      <w:r>
        <w:t xml:space="preserve"> </w:t>
      </w:r>
      <w:hyperlink r:id="rId324">
        <w:r>
          <w:rPr>
            <w:rStyle w:val="Hyperlink"/>
          </w:rPr>
          <w:t xml:space="preserve">PMC4839673</w:t>
        </w:r>
      </w:hyperlink>
    </w:p>
    <w:bookmarkEnd w:id="325"/>
    <w:bookmarkStart w:id="330" w:name="ref-14nSa8zB9"/>
    <w:p>
      <w:pPr>
        <w:pStyle w:val="Bibliography"/>
      </w:pPr>
      <w:r>
        <w:t xml:space="preserve">20.</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26">
        <w:r>
          <w:rPr>
            <w:rStyle w:val="Hyperlink"/>
          </w:rPr>
          <w:t xml:space="preserve">https://doi.org/bnzbn6</w:t>
        </w:r>
      </w:hyperlink>
      <w:r>
        <w:t xml:space="preserve"> </w:t>
      </w:r>
      <w:r>
        <w:t xml:space="preserve">DOI:</w:t>
      </w:r>
      <w:r>
        <w:t xml:space="preserve"> </w:t>
      </w:r>
      <w:hyperlink r:id="rId327">
        <w:r>
          <w:rPr>
            <w:rStyle w:val="Hyperlink"/>
          </w:rPr>
          <w:t xml:space="preserve">10.1101/gr.107524.110</w:t>
        </w:r>
      </w:hyperlink>
      <w:r>
        <w:t xml:space="preserve"> </w:t>
      </w:r>
      <w:r>
        <w:t xml:space="preserve">· PMID:</w:t>
      </w:r>
      <w:r>
        <w:t xml:space="preserve"> </w:t>
      </w:r>
      <w:hyperlink r:id="rId328">
        <w:r>
          <w:rPr>
            <w:rStyle w:val="Hyperlink"/>
          </w:rPr>
          <w:t xml:space="preserve">20644199</w:t>
        </w:r>
      </w:hyperlink>
      <w:r>
        <w:t xml:space="preserve"> </w:t>
      </w:r>
      <w:r>
        <w:t xml:space="preserve">· PMCID:</w:t>
      </w:r>
      <w:r>
        <w:t xml:space="preserve"> </w:t>
      </w:r>
      <w:hyperlink r:id="rId329">
        <w:r>
          <w:rPr>
            <w:rStyle w:val="Hyperlink"/>
          </w:rPr>
          <w:t xml:space="preserve">PMC2928508</w:t>
        </w:r>
      </w:hyperlink>
    </w:p>
    <w:bookmarkEnd w:id="330"/>
    <w:bookmarkStart w:id="332" w:name="ref-Z38xUgBW"/>
    <w:p>
      <w:pPr>
        <w:pStyle w:val="Bibliography"/>
      </w:pPr>
      <w:r>
        <w:t xml:space="preserve">21.</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31">
        <w:r>
          <w:rPr>
            <w:rStyle w:val="Hyperlink"/>
          </w:rPr>
          <w:t xml:space="preserve">https://doi.org/10.1186/gb-2011-12-4-r41</w:t>
        </w:r>
      </w:hyperlink>
      <w:r>
        <w:t xml:space="preserve"> </w:t>
      </w:r>
      <w:r>
        <w:t xml:space="preserve">DOI:</w:t>
      </w:r>
      <w:r>
        <w:t xml:space="preserve"> </w:t>
      </w:r>
      <w:hyperlink r:id="rId331">
        <w:r>
          <w:rPr>
            <w:rStyle w:val="Hyperlink"/>
          </w:rPr>
          <w:t xml:space="preserve">10.1186/gb-2011-12-4-r41</w:t>
        </w:r>
      </w:hyperlink>
    </w:p>
    <w:bookmarkEnd w:id="332"/>
    <w:bookmarkStart w:id="337" w:name="ref-dxeON3tz"/>
    <w:p>
      <w:pPr>
        <w:pStyle w:val="Bibliography"/>
      </w:pPr>
      <w:r>
        <w:t xml:space="preserve">22.</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33">
        <w:r>
          <w:rPr>
            <w:rStyle w:val="Hyperlink"/>
          </w:rPr>
          <w:t xml:space="preserve">https://doi.org/f9x7kd</w:t>
        </w:r>
      </w:hyperlink>
      <w:r>
        <w:t xml:space="preserve"> </w:t>
      </w:r>
      <w:r>
        <w:t xml:space="preserve">DOI:</w:t>
      </w:r>
      <w:r>
        <w:t xml:space="preserve"> </w:t>
      </w:r>
      <w:hyperlink r:id="rId334">
        <w:r>
          <w:rPr>
            <w:rStyle w:val="Hyperlink"/>
          </w:rPr>
          <w:t xml:space="preserve">10.1093/bioinformatics/btw691</w:t>
        </w:r>
      </w:hyperlink>
      <w:r>
        <w:t xml:space="preserve"> </w:t>
      </w:r>
      <w:r>
        <w:t xml:space="preserve">· PMID:</w:t>
      </w:r>
      <w:r>
        <w:t xml:space="preserve"> </w:t>
      </w:r>
      <w:hyperlink r:id="rId335">
        <w:r>
          <w:rPr>
            <w:rStyle w:val="Hyperlink"/>
          </w:rPr>
          <w:t xml:space="preserve">28035024</w:t>
        </w:r>
      </w:hyperlink>
      <w:r>
        <w:t xml:space="preserve"> </w:t>
      </w:r>
      <w:r>
        <w:t xml:space="preserve">· PMCID:</w:t>
      </w:r>
      <w:r>
        <w:t xml:space="preserve"> </w:t>
      </w:r>
      <w:hyperlink r:id="rId336">
        <w:r>
          <w:rPr>
            <w:rStyle w:val="Hyperlink"/>
          </w:rPr>
          <w:t xml:space="preserve">PMC5408810</w:t>
        </w:r>
      </w:hyperlink>
    </w:p>
    <w:bookmarkEnd w:id="337"/>
    <w:bookmarkStart w:id="342" w:name="ref-15Yz3j9AA"/>
    <w:p>
      <w:pPr>
        <w:pStyle w:val="Bibliography"/>
      </w:pPr>
      <w:r>
        <w:t xml:space="preserve">23.</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38">
        <w:r>
          <w:rPr>
            <w:rStyle w:val="Hyperlink"/>
          </w:rPr>
          <w:t xml:space="preserve">https://doi.org/gb9qvv</w:t>
        </w:r>
      </w:hyperlink>
      <w:r>
        <w:t xml:space="preserve"> </w:t>
      </w:r>
      <w:r>
        <w:t xml:space="preserve">DOI:</w:t>
      </w:r>
      <w:r>
        <w:t xml:space="preserve"> </w:t>
      </w:r>
      <w:hyperlink r:id="rId339">
        <w:r>
          <w:rPr>
            <w:rStyle w:val="Hyperlink"/>
          </w:rPr>
          <w:t xml:space="preserve">10.1038/bjc.2013.496</w:t>
        </w:r>
      </w:hyperlink>
      <w:r>
        <w:t xml:space="preserve"> </w:t>
      </w:r>
      <w:r>
        <w:t xml:space="preserve">· PMID:</w:t>
      </w:r>
      <w:r>
        <w:t xml:space="preserve"> </w:t>
      </w:r>
      <w:hyperlink r:id="rId340">
        <w:r>
          <w:rPr>
            <w:rStyle w:val="Hyperlink"/>
          </w:rPr>
          <w:t xml:space="preserve">23982603</w:t>
        </w:r>
      </w:hyperlink>
      <w:r>
        <w:t xml:space="preserve"> </w:t>
      </w:r>
      <w:r>
        <w:t xml:space="preserve">· PMCID:</w:t>
      </w:r>
      <w:r>
        <w:t xml:space="preserve"> </w:t>
      </w:r>
      <w:hyperlink r:id="rId341">
        <w:r>
          <w:rPr>
            <w:rStyle w:val="Hyperlink"/>
          </w:rPr>
          <w:t xml:space="preserve">PMC3777004</w:t>
        </w:r>
      </w:hyperlink>
    </w:p>
    <w:bookmarkEnd w:id="342"/>
    <w:bookmarkStart w:id="347" w:name="ref-HOfcb651"/>
    <w:p>
      <w:pPr>
        <w:pStyle w:val="Bibliography"/>
      </w:pPr>
      <w:r>
        <w:t xml:space="preserve">24.</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43">
        <w:r>
          <w:rPr>
            <w:rStyle w:val="Hyperlink"/>
          </w:rPr>
          <w:t xml:space="preserve">https://doi.org/gb3h5r</w:t>
        </w:r>
      </w:hyperlink>
      <w:r>
        <w:t xml:space="preserve"> </w:t>
      </w:r>
      <w:r>
        <w:t xml:space="preserve">DOI:</w:t>
      </w:r>
      <w:r>
        <w:t xml:space="preserve"> </w:t>
      </w:r>
      <w:hyperlink r:id="rId344">
        <w:r>
          <w:rPr>
            <w:rStyle w:val="Hyperlink"/>
          </w:rPr>
          <w:t xml:space="preserve">10.1186/s12864-015-2202-0</w:t>
        </w:r>
      </w:hyperlink>
      <w:r>
        <w:t xml:space="preserve"> </w:t>
      </w:r>
      <w:r>
        <w:t xml:space="preserve">· PMID:</w:t>
      </w:r>
      <w:r>
        <w:t xml:space="preserve"> </w:t>
      </w:r>
      <w:hyperlink r:id="rId345">
        <w:r>
          <w:rPr>
            <w:rStyle w:val="Hyperlink"/>
          </w:rPr>
          <w:t xml:space="preserve">26607064</w:t>
        </w:r>
      </w:hyperlink>
      <w:r>
        <w:t xml:space="preserve"> </w:t>
      </w:r>
      <w:r>
        <w:t xml:space="preserve">· PMCID:</w:t>
      </w:r>
      <w:r>
        <w:t xml:space="preserve"> </w:t>
      </w:r>
      <w:hyperlink r:id="rId346">
        <w:r>
          <w:rPr>
            <w:rStyle w:val="Hyperlink"/>
          </w:rPr>
          <w:t xml:space="preserve">PMC4659175</w:t>
        </w:r>
      </w:hyperlink>
    </w:p>
    <w:bookmarkEnd w:id="347"/>
    <w:bookmarkStart w:id="352" w:name="ref-19a3Xf4h3"/>
    <w:p>
      <w:pPr>
        <w:pStyle w:val="Bibliography"/>
      </w:pPr>
      <w:r>
        <w:t xml:space="preserve">25.</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48">
        <w:r>
          <w:rPr>
            <w:rStyle w:val="Hyperlink"/>
          </w:rPr>
          <w:t xml:space="preserve">https://doi.org/gc5t36</w:t>
        </w:r>
      </w:hyperlink>
      <w:r>
        <w:t xml:space="preserve"> </w:t>
      </w:r>
      <w:r>
        <w:t xml:space="preserve">DOI:</w:t>
      </w:r>
      <w:r>
        <w:t xml:space="preserve"> </w:t>
      </w:r>
      <w:hyperlink r:id="rId349">
        <w:r>
          <w:rPr>
            <w:rStyle w:val="Hyperlink"/>
          </w:rPr>
          <w:t xml:space="preserve">10.1038/nature26000</w:t>
        </w:r>
      </w:hyperlink>
      <w:r>
        <w:t xml:space="preserve"> </w:t>
      </w:r>
      <w:r>
        <w:t xml:space="preserve">· PMID:</w:t>
      </w:r>
      <w:r>
        <w:t xml:space="preserve"> </w:t>
      </w:r>
      <w:hyperlink r:id="rId350">
        <w:r>
          <w:rPr>
            <w:rStyle w:val="Hyperlink"/>
          </w:rPr>
          <w:t xml:space="preserve">29539639</w:t>
        </w:r>
      </w:hyperlink>
      <w:r>
        <w:t xml:space="preserve"> </w:t>
      </w:r>
      <w:r>
        <w:t xml:space="preserve">· PMCID:</w:t>
      </w:r>
      <w:r>
        <w:t xml:space="preserve"> </w:t>
      </w:r>
      <w:hyperlink r:id="rId351">
        <w:r>
          <w:rPr>
            <w:rStyle w:val="Hyperlink"/>
          </w:rPr>
          <w:t xml:space="preserve">PMC6093218</w:t>
        </w:r>
      </w:hyperlink>
    </w:p>
    <w:bookmarkEnd w:id="352"/>
    <w:bookmarkStart w:id="357" w:name="ref-bKpYR6PB"/>
    <w:p>
      <w:pPr>
        <w:pStyle w:val="Bibliography"/>
      </w:pPr>
      <w:r>
        <w:t xml:space="preserve">26.</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53">
        <w:r>
          <w:rPr>
            <w:rStyle w:val="Hyperlink"/>
          </w:rPr>
          <w:t xml:space="preserve">https://doi.org/f9z6p7</w:t>
        </w:r>
      </w:hyperlink>
      <w:r>
        <w:t xml:space="preserve"> </w:t>
      </w:r>
      <w:r>
        <w:t xml:space="preserve">DOI:</w:t>
      </w:r>
      <w:r>
        <w:t xml:space="preserve"> </w:t>
      </w:r>
      <w:hyperlink r:id="rId354">
        <w:r>
          <w:rPr>
            <w:rStyle w:val="Hyperlink"/>
          </w:rPr>
          <w:t xml:space="preserve">10.1038/nmeth.4256</w:t>
        </w:r>
      </w:hyperlink>
      <w:r>
        <w:t xml:space="preserve"> </w:t>
      </w:r>
      <w:r>
        <w:t xml:space="preserve">· PMID:</w:t>
      </w:r>
      <w:r>
        <w:t xml:space="preserve"> </w:t>
      </w:r>
      <w:hyperlink r:id="rId355">
        <w:r>
          <w:rPr>
            <w:rStyle w:val="Hyperlink"/>
          </w:rPr>
          <w:t xml:space="preserve">28394336</w:t>
        </w:r>
      </w:hyperlink>
      <w:r>
        <w:t xml:space="preserve"> </w:t>
      </w:r>
      <w:r>
        <w:t xml:space="preserve">· PMCID:</w:t>
      </w:r>
      <w:r>
        <w:t xml:space="preserve"> </w:t>
      </w:r>
      <w:hyperlink r:id="rId356">
        <w:r>
          <w:rPr>
            <w:rStyle w:val="Hyperlink"/>
          </w:rPr>
          <w:t xml:space="preserve">PMC5409104</w:t>
        </w:r>
      </w:hyperlink>
    </w:p>
    <w:bookmarkEnd w:id="357"/>
    <w:bookmarkStart w:id="362" w:name="ref-2rzcFP4J"/>
    <w:p>
      <w:pPr>
        <w:pStyle w:val="Bibliography"/>
      </w:pPr>
      <w:r>
        <w:t xml:space="preserve">27.</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58">
        <w:r>
          <w:rPr>
            <w:rStyle w:val="Hyperlink"/>
          </w:rPr>
          <w:t xml:space="preserve">https://doi.org/gb5g57</w:t>
        </w:r>
      </w:hyperlink>
      <w:r>
        <w:t xml:space="preserve"> </w:t>
      </w:r>
      <w:r>
        <w:t xml:space="preserve">DOI:</w:t>
      </w:r>
      <w:r>
        <w:t xml:space="preserve"> </w:t>
      </w:r>
      <w:hyperlink r:id="rId359">
        <w:r>
          <w:rPr>
            <w:rStyle w:val="Hyperlink"/>
          </w:rPr>
          <w:t xml:space="preserve">10.1093/bioinformatics/btv437</w:t>
        </w:r>
      </w:hyperlink>
      <w:r>
        <w:t xml:space="preserve"> </w:t>
      </w:r>
      <w:r>
        <w:t xml:space="preserve">· PMID:</w:t>
      </w:r>
      <w:r>
        <w:t xml:space="preserve"> </w:t>
      </w:r>
      <w:hyperlink r:id="rId360">
        <w:r>
          <w:rPr>
            <w:rStyle w:val="Hyperlink"/>
          </w:rPr>
          <w:t xml:space="preserve">26243018</w:t>
        </w:r>
      </w:hyperlink>
      <w:r>
        <w:t xml:space="preserve"> </w:t>
      </w:r>
      <w:r>
        <w:t xml:space="preserve">· PMCID:</w:t>
      </w:r>
      <w:r>
        <w:t xml:space="preserve"> </w:t>
      </w:r>
      <w:hyperlink r:id="rId361">
        <w:r>
          <w:rPr>
            <w:rStyle w:val="Hyperlink"/>
          </w:rPr>
          <w:t xml:space="preserve">PMC4653383</w:t>
        </w:r>
      </w:hyperlink>
    </w:p>
    <w:bookmarkEnd w:id="362"/>
    <w:bookmarkStart w:id="367" w:name="ref-1B2RVFOKK"/>
    <w:p>
      <w:pPr>
        <w:pStyle w:val="Bibliography"/>
      </w:pPr>
      <w:r>
        <w:t xml:space="preserve">28.</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63">
        <w:r>
          <w:rPr>
            <w:rStyle w:val="Hyperlink"/>
          </w:rPr>
          <w:t xml:space="preserve">https://doi.org/ggkdq8</w:t>
        </w:r>
      </w:hyperlink>
      <w:r>
        <w:t xml:space="preserve"> </w:t>
      </w:r>
      <w:r>
        <w:t xml:space="preserve">DOI:</w:t>
      </w:r>
      <w:r>
        <w:t xml:space="preserve"> </w:t>
      </w:r>
      <w:hyperlink r:id="rId364">
        <w:r>
          <w:rPr>
            <w:rStyle w:val="Hyperlink"/>
          </w:rPr>
          <w:t xml:space="preserve">10.1038/ncomms6277</w:t>
        </w:r>
      </w:hyperlink>
      <w:r>
        <w:t xml:space="preserve"> </w:t>
      </w:r>
      <w:r>
        <w:t xml:space="preserve">· PMID:</w:t>
      </w:r>
      <w:r>
        <w:t xml:space="preserve"> </w:t>
      </w:r>
      <w:hyperlink r:id="rId365">
        <w:r>
          <w:rPr>
            <w:rStyle w:val="Hyperlink"/>
          </w:rPr>
          <w:t xml:space="preserve">25358478</w:t>
        </w:r>
      </w:hyperlink>
      <w:r>
        <w:t xml:space="preserve"> </w:t>
      </w:r>
      <w:r>
        <w:t xml:space="preserve">· PMCID:</w:t>
      </w:r>
      <w:r>
        <w:t xml:space="preserve"> </w:t>
      </w:r>
      <w:hyperlink r:id="rId366">
        <w:r>
          <w:rPr>
            <w:rStyle w:val="Hyperlink"/>
          </w:rPr>
          <w:t xml:space="preserve">PMC5036525</w:t>
        </w:r>
      </w:hyperlink>
    </w:p>
    <w:bookmarkEnd w:id="367"/>
    <w:bookmarkStart w:id="372" w:name="ref-G4kbj7VC"/>
    <w:p>
      <w:pPr>
        <w:pStyle w:val="Bibliography"/>
      </w:pPr>
      <w:r>
        <w:t xml:space="preserve">29.</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68">
        <w:r>
          <w:rPr>
            <w:rStyle w:val="Hyperlink"/>
          </w:rPr>
          <w:t xml:space="preserve">https://doi.org/gb3gzt</w:t>
        </w:r>
      </w:hyperlink>
      <w:r>
        <w:t xml:space="preserve"> </w:t>
      </w:r>
      <w:r>
        <w:t xml:space="preserve">DOI:</w:t>
      </w:r>
      <w:r>
        <w:t xml:space="preserve"> </w:t>
      </w:r>
      <w:hyperlink r:id="rId369">
        <w:r>
          <w:rPr>
            <w:rStyle w:val="Hyperlink"/>
          </w:rPr>
          <w:t xml:space="preserve">10.1186/1471-2164-15-s1-s9</w:t>
        </w:r>
      </w:hyperlink>
      <w:r>
        <w:t xml:space="preserve"> </w:t>
      </w:r>
      <w:r>
        <w:t xml:space="preserve">· PMID:</w:t>
      </w:r>
      <w:r>
        <w:t xml:space="preserve"> </w:t>
      </w:r>
      <w:hyperlink r:id="rId370">
        <w:r>
          <w:rPr>
            <w:rStyle w:val="Hyperlink"/>
          </w:rPr>
          <w:t xml:space="preserve">24564718</w:t>
        </w:r>
      </w:hyperlink>
      <w:r>
        <w:t xml:space="preserve"> </w:t>
      </w:r>
      <w:r>
        <w:t xml:space="preserve">· PMCID:</w:t>
      </w:r>
      <w:r>
        <w:t xml:space="preserve"> </w:t>
      </w:r>
      <w:hyperlink r:id="rId371">
        <w:r>
          <w:rPr>
            <w:rStyle w:val="Hyperlink"/>
          </w:rPr>
          <w:t xml:space="preserve">PMC4046700</w:t>
        </w:r>
      </w:hyperlink>
    </w:p>
    <w:bookmarkEnd w:id="372"/>
    <w:bookmarkStart w:id="376" w:name="ref-VLwxfMaF"/>
    <w:p>
      <w:pPr>
        <w:pStyle w:val="Bibliography"/>
      </w:pPr>
      <w:r>
        <w:t xml:space="preserve">30.</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73">
        <w:r>
          <w:rPr>
            <w:rStyle w:val="Hyperlink"/>
          </w:rPr>
          <w:t xml:space="preserve">https://doi.org/dbwqf4</w:t>
        </w:r>
      </w:hyperlink>
      <w:r>
        <w:t xml:space="preserve"> </w:t>
      </w:r>
      <w:r>
        <w:t xml:space="preserve">DOI:</w:t>
      </w:r>
      <w:r>
        <w:t xml:space="preserve"> </w:t>
      </w:r>
      <w:hyperlink r:id="rId374">
        <w:r>
          <w:rPr>
            <w:rStyle w:val="Hyperlink"/>
          </w:rPr>
          <w:t xml:space="preserve">10.1038/nbt1240</w:t>
        </w:r>
      </w:hyperlink>
      <w:r>
        <w:t xml:space="preserve"> </w:t>
      </w:r>
      <w:r>
        <w:t xml:space="preserve">· PMID:</w:t>
      </w:r>
      <w:r>
        <w:t xml:space="preserve"> </w:t>
      </w:r>
      <w:hyperlink r:id="rId375">
        <w:r>
          <w:rPr>
            <w:rStyle w:val="Hyperlink"/>
          </w:rPr>
          <w:t xml:space="preserve">16964243</w:t>
        </w:r>
      </w:hyperlink>
    </w:p>
    <w:bookmarkEnd w:id="376"/>
    <w:bookmarkStart w:id="381" w:name="ref-5NHLHVO3"/>
    <w:p>
      <w:pPr>
        <w:pStyle w:val="Bibliography"/>
      </w:pPr>
      <w:r>
        <w:t xml:space="preserve">31.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77">
        <w:r>
          <w:rPr>
            <w:rStyle w:val="Hyperlink"/>
          </w:rPr>
          <w:t xml:space="preserve">https://doi.org/gn3kcm</w:t>
        </w:r>
      </w:hyperlink>
      <w:r>
        <w:t xml:space="preserve"> </w:t>
      </w:r>
      <w:r>
        <w:t xml:space="preserve">DOI:</w:t>
      </w:r>
      <w:r>
        <w:t xml:space="preserve"> </w:t>
      </w:r>
      <w:hyperlink r:id="rId378">
        <w:r>
          <w:rPr>
            <w:rStyle w:val="Hyperlink"/>
          </w:rPr>
          <w:t xml:space="preserve">10.1093/neuonc/noz235</w:t>
        </w:r>
      </w:hyperlink>
      <w:r>
        <w:t xml:space="preserve"> </w:t>
      </w:r>
      <w:r>
        <w:t xml:space="preserve">· PMID:</w:t>
      </w:r>
      <w:r>
        <w:t xml:space="preserve"> </w:t>
      </w:r>
      <w:hyperlink r:id="rId379">
        <w:r>
          <w:rPr>
            <w:rStyle w:val="Hyperlink"/>
          </w:rPr>
          <w:t xml:space="preserve">31889194</w:t>
        </w:r>
      </w:hyperlink>
      <w:r>
        <w:t xml:space="preserve"> </w:t>
      </w:r>
      <w:r>
        <w:t xml:space="preserve">· PMCID:</w:t>
      </w:r>
      <w:r>
        <w:t xml:space="preserve"> </w:t>
      </w:r>
      <w:hyperlink r:id="rId380">
        <w:r>
          <w:rPr>
            <w:rStyle w:val="Hyperlink"/>
          </w:rPr>
          <w:t xml:space="preserve">PMC7229260</w:t>
        </w:r>
      </w:hyperlink>
    </w:p>
    <w:bookmarkEnd w:id="381"/>
    <w:bookmarkStart w:id="386" w:name="ref-12DKhuCiy"/>
    <w:p>
      <w:pPr>
        <w:pStyle w:val="Bibliography"/>
      </w:pPr>
      <w:r>
        <w:t xml:space="preserve">32.</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82">
        <w:r>
          <w:rPr>
            <w:rStyle w:val="Hyperlink"/>
          </w:rPr>
          <w:t xml:space="preserve">https://doi.org/gm84kq</w:t>
        </w:r>
      </w:hyperlink>
      <w:r>
        <w:t xml:space="preserve"> </w:t>
      </w:r>
      <w:r>
        <w:t xml:space="preserve">DOI:</w:t>
      </w:r>
      <w:r>
        <w:t xml:space="preserve"> </w:t>
      </w:r>
      <w:hyperlink r:id="rId383">
        <w:r>
          <w:rPr>
            <w:rStyle w:val="Hyperlink"/>
          </w:rPr>
          <w:t xml:space="preserve">10.1371/journal.pcbi.1008263</w:t>
        </w:r>
      </w:hyperlink>
      <w:r>
        <w:t xml:space="preserve"> </w:t>
      </w:r>
      <w:r>
        <w:t xml:space="preserve">· PMID:</w:t>
      </w:r>
      <w:r>
        <w:t xml:space="preserve"> </w:t>
      </w:r>
      <w:hyperlink r:id="rId384">
        <w:r>
          <w:rPr>
            <w:rStyle w:val="Hyperlink"/>
          </w:rPr>
          <w:t xml:space="preserve">33119584</w:t>
        </w:r>
      </w:hyperlink>
      <w:r>
        <w:t xml:space="preserve"> </w:t>
      </w:r>
      <w:r>
        <w:t xml:space="preserve">· PMCID:</w:t>
      </w:r>
      <w:r>
        <w:t xml:space="preserve"> </w:t>
      </w:r>
      <w:hyperlink r:id="rId385">
        <w:r>
          <w:rPr>
            <w:rStyle w:val="Hyperlink"/>
          </w:rPr>
          <w:t xml:space="preserve">PMC7654754</w:t>
        </w:r>
      </w:hyperlink>
    </w:p>
    <w:bookmarkEnd w:id="386"/>
    <w:bookmarkEnd w:id="387"/>
    <w:bookmarkEnd w:id="38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9" Target="https://cavatica.sbgenomics.com/u/cavatica/opentarget" TargetMode="External" /><Relationship Type="http://schemas.openxmlformats.org/officeDocument/2006/relationships/hyperlink" Id="rId226" Target="https://cavatica.sbgenomics.com/u/cavatica/opentarget/files/#q?path=v12" TargetMode="External" /><Relationship Type="http://schemas.openxmlformats.org/officeDocument/2006/relationships/hyperlink" Id="rId215"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83" Target="https://commonfund.nih.gov/kidsfirst/2021X01projects#FY21_Resnick" TargetMode="External" /><Relationship Type="http://schemas.openxmlformats.org/officeDocument/2006/relationships/hyperlink" Id="rId20" Target="https://d3b-center.github.io/OpenPedCan-methods/v/084e9777d4253115341c24d9d908e0715c41b824/" TargetMode="External" /><Relationship Type="http://schemas.openxmlformats.org/officeDocument/2006/relationships/hyperlink" Id="rId138" Target="https://d3b.center/" TargetMode="External" /><Relationship Type="http://schemas.openxmlformats.org/officeDocument/2006/relationships/hyperlink" Id="rId270" Target="https://doi.org/10.1016/j.ccell.2021.01.006" TargetMode="External" /><Relationship Type="http://schemas.openxmlformats.org/officeDocument/2006/relationships/hyperlink" Id="rId265" Target="https://doi.org/10.1016/j.cell.2020.10.044" TargetMode="External" /><Relationship Type="http://schemas.openxmlformats.org/officeDocument/2006/relationships/hyperlink" Id="rId279" Target="https://doi.org/10.1016/j.xgen.2023.100340" TargetMode="External" /><Relationship Type="http://schemas.openxmlformats.org/officeDocument/2006/relationships/hyperlink" Id="rId339" Target="https://doi.org/10.1038/bjc.2013.496" TargetMode="External" /><Relationship Type="http://schemas.openxmlformats.org/officeDocument/2006/relationships/hyperlink" Id="rId349" Target="https://doi.org/10.1038/nature26000" TargetMode="External" /><Relationship Type="http://schemas.openxmlformats.org/officeDocument/2006/relationships/hyperlink" Id="rId374" Target="https://doi.org/10.1038/nbt1240" TargetMode="External" /><Relationship Type="http://schemas.openxmlformats.org/officeDocument/2006/relationships/hyperlink" Id="rId364" Target="https://doi.org/10.1038/ncomms6277" TargetMode="External" /><Relationship Type="http://schemas.openxmlformats.org/officeDocument/2006/relationships/hyperlink" Id="rId354" Target="https://doi.org/10.1038/nmeth.4256" TargetMode="External" /><Relationship Type="http://schemas.openxmlformats.org/officeDocument/2006/relationships/hyperlink" Id="rId300" Target="https://doi.org/10.1038/s41592-018-0051-x" TargetMode="External" /><Relationship Type="http://schemas.openxmlformats.org/officeDocument/2006/relationships/hyperlink" Id="rId307" Target="https://doi.org/10.1038/s42003-018-0023-9" TargetMode="External" /><Relationship Type="http://schemas.openxmlformats.org/officeDocument/2006/relationships/hyperlink" Id="rId317" Target="https://doi.org/10.1093/bioinformatics/btq635" TargetMode="External" /><Relationship Type="http://schemas.openxmlformats.org/officeDocument/2006/relationships/hyperlink" Id="rId312" Target="https://doi.org/10.1093/bioinformatics/btr670" TargetMode="External" /><Relationship Type="http://schemas.openxmlformats.org/officeDocument/2006/relationships/hyperlink" Id="rId359" Target="https://doi.org/10.1093/bioinformatics/btv437" TargetMode="External" /><Relationship Type="http://schemas.openxmlformats.org/officeDocument/2006/relationships/hyperlink" Id="rId334" Target="https://doi.org/10.1093/bioinformatics/btw691" TargetMode="External" /><Relationship Type="http://schemas.openxmlformats.org/officeDocument/2006/relationships/hyperlink" Id="rId378" Target="https://doi.org/10.1093/neuonc/noz235" TargetMode="External" /><Relationship Type="http://schemas.openxmlformats.org/officeDocument/2006/relationships/hyperlink" Id="rId304" Target="https://doi.org/10.1101/861054" TargetMode="External" /><Relationship Type="http://schemas.openxmlformats.org/officeDocument/2006/relationships/hyperlink" Id="rId327" Target="https://doi.org/10.1101/gr.107524.110" TargetMode="External" /><Relationship Type="http://schemas.openxmlformats.org/officeDocument/2006/relationships/hyperlink" Id="rId369" Target="https://doi.org/10.1186/1471-2164-15-s1-s9" TargetMode="External" /><Relationship Type="http://schemas.openxmlformats.org/officeDocument/2006/relationships/hyperlink" Id="rId331" Target="https://doi.org/10.1186/gb-2011-12-4-r41" TargetMode="External" /><Relationship Type="http://schemas.openxmlformats.org/officeDocument/2006/relationships/hyperlink" Id="rId344" Target="https://doi.org/10.1186/s12864-015-2202-0" TargetMode="External" /><Relationship Type="http://schemas.openxmlformats.org/officeDocument/2006/relationships/hyperlink" Id="rId295" Target="https://doi.org/10.1186/s13059-016-0974-4" TargetMode="External" /><Relationship Type="http://schemas.openxmlformats.org/officeDocument/2006/relationships/hyperlink" Id="rId290" Target="https://doi.org/10.1186/s13073-020-00761-2" TargetMode="External" /><Relationship Type="http://schemas.openxmlformats.org/officeDocument/2006/relationships/hyperlink" Id="rId322" Target="https://doi.org/10.1371/journal.pcbi.1004873" TargetMode="External" /><Relationship Type="http://schemas.openxmlformats.org/officeDocument/2006/relationships/hyperlink" Id="rId383" Target="https://doi.org/10.1371/journal.pcbi.1008263" TargetMode="External" /><Relationship Type="http://schemas.openxmlformats.org/officeDocument/2006/relationships/hyperlink" Id="rId326" Target="https://doi.org/bnzbn6" TargetMode="External" /><Relationship Type="http://schemas.openxmlformats.org/officeDocument/2006/relationships/hyperlink" Id="rId316" Target="https://doi.org/c6bcps" TargetMode="External" /><Relationship Type="http://schemas.openxmlformats.org/officeDocument/2006/relationships/hyperlink" Id="rId321" Target="https://doi.org/c9pd" TargetMode="External" /><Relationship Type="http://schemas.openxmlformats.org/officeDocument/2006/relationships/hyperlink" Id="rId311" Target="https://doi.org/ckt4vz" TargetMode="External" /><Relationship Type="http://schemas.openxmlformats.org/officeDocument/2006/relationships/hyperlink" Id="rId373" Target="https://doi.org/dbwqf4" TargetMode="External" /><Relationship Type="http://schemas.openxmlformats.org/officeDocument/2006/relationships/hyperlink" Id="rId333" Target="https://doi.org/f9x7kd" TargetMode="External" /><Relationship Type="http://schemas.openxmlformats.org/officeDocument/2006/relationships/hyperlink" Id="rId353" Target="https://doi.org/f9z6p7" TargetMode="External" /><Relationship Type="http://schemas.openxmlformats.org/officeDocument/2006/relationships/hyperlink" Id="rId368" Target="https://doi.org/gb3gzt" TargetMode="External" /><Relationship Type="http://schemas.openxmlformats.org/officeDocument/2006/relationships/hyperlink" Id="rId343" Target="https://doi.org/gb3h5r" TargetMode="External" /><Relationship Type="http://schemas.openxmlformats.org/officeDocument/2006/relationships/hyperlink" Id="rId358" Target="https://doi.org/gb5g57" TargetMode="External" /><Relationship Type="http://schemas.openxmlformats.org/officeDocument/2006/relationships/hyperlink" Id="rId338" Target="https://doi.org/gb9qvv" TargetMode="External" /><Relationship Type="http://schemas.openxmlformats.org/officeDocument/2006/relationships/hyperlink" Id="rId348" Target="https://doi.org/gc5t36" TargetMode="External" /><Relationship Type="http://schemas.openxmlformats.org/officeDocument/2006/relationships/hyperlink" Id="rId299" Target="https://doi.org/gdwrp4" TargetMode="External" /><Relationship Type="http://schemas.openxmlformats.org/officeDocument/2006/relationships/hyperlink" Id="rId294" Target="https://doi.org/gdz75c" TargetMode="External" /><Relationship Type="http://schemas.openxmlformats.org/officeDocument/2006/relationships/hyperlink" Id="rId306" Target="https://doi.org/gfcfr8" TargetMode="External" /><Relationship Type="http://schemas.openxmlformats.org/officeDocument/2006/relationships/hyperlink" Id="rId363" Target="https://doi.org/ggkdq8" TargetMode="External" /><Relationship Type="http://schemas.openxmlformats.org/officeDocument/2006/relationships/hyperlink" Id="rId303" Target="https://doi.org/ggntwv" TargetMode="External" /><Relationship Type="http://schemas.openxmlformats.org/officeDocument/2006/relationships/hyperlink" Id="rId269" Target="https://doi.org/gh7whf" TargetMode="External" /><Relationship Type="http://schemas.openxmlformats.org/officeDocument/2006/relationships/hyperlink" Id="rId264" Target="https://doi.org/ghqjkz" TargetMode="External" /><Relationship Type="http://schemas.openxmlformats.org/officeDocument/2006/relationships/hyperlink" Id="rId382" Target="https://doi.org/gm84kq" TargetMode="External" /><Relationship Type="http://schemas.openxmlformats.org/officeDocument/2006/relationships/hyperlink" Id="rId377" Target="https://doi.org/gn3kcm" TargetMode="External" /><Relationship Type="http://schemas.openxmlformats.org/officeDocument/2006/relationships/hyperlink" Id="rId278" Target="https://doi.org/gr92p6" TargetMode="External" /><Relationship Type="http://schemas.openxmlformats.org/officeDocument/2006/relationships/hyperlink" Id="rId289" Target="https://doi.org/gtsm62" TargetMode="External" /><Relationship Type="http://schemas.openxmlformats.org/officeDocument/2006/relationships/hyperlink" Id="rId247" Target="https://friendsofcancerresearch.org/tmb/" TargetMode="External" /><Relationship Type="http://schemas.openxmlformats.org/officeDocument/2006/relationships/hyperlink" Id="rId225" Target="https://genomebiology.biomedcentral.com/articles/10.1186/s13059-014-0550-8" TargetMode="External" /><Relationship Type="http://schemas.openxmlformats.org/officeDocument/2006/relationships/hyperlink" Id="rId152" Target="https://github.com/AlexsLemonade/OpenPBTA-analysis" TargetMode="External" /><Relationship Type="http://schemas.openxmlformats.org/officeDocument/2006/relationships/hyperlink" Id="rId24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0" Target="https://github.com/PediatricOpenTargets/OpenPedCan-analysis" TargetMode="External" /><Relationship Type="http://schemas.openxmlformats.org/officeDocument/2006/relationships/hyperlink" Id="rId254" Target="https://github.com/PediatricOpenTargets/OpenPedCan-analysis/tree/d397339d567ddeff17e7a8cdca892f6a9dd2a0ba/analyses/independent-samples" TargetMode="External" /><Relationship Type="http://schemas.openxmlformats.org/officeDocument/2006/relationships/hyperlink" Id="rId154" Target="https://github.com/PediatricOpenTargets/OpenPedCan-analysis/tree/dev/analyses/chromosomal-instability" TargetMode="External" /><Relationship Type="http://schemas.openxmlformats.org/officeDocument/2006/relationships/hyperlink" Id="rId155" Target="https://github.com/PediatricOpenTargets/OpenPedCan-analysis/tree/dev/analyses/cnv-frequencies" TargetMode="External" /><Relationship Type="http://schemas.openxmlformats.org/officeDocument/2006/relationships/hyperlink" Id="rId156" Target="https://github.com/PediatricOpenTargets/OpenPedCan-analysis/tree/dev/analyses/collapse-rnaseq" TargetMode="External" /><Relationship Type="http://schemas.openxmlformats.org/officeDocument/2006/relationships/hyperlink" Id="rId157" Target="https://github.com/PediatricOpenTargets/OpenPedCan-analysis/tree/dev/analyses/compare-gistic" TargetMode="External" /><Relationship Type="http://schemas.openxmlformats.org/officeDocument/2006/relationships/hyperlink" Id="rId158" Target="https://github.com/PediatricOpenTargets/OpenPedCan-analysis/tree/dev/analyses/copy_number_consensus_call" TargetMode="External" /><Relationship Type="http://schemas.openxmlformats.org/officeDocument/2006/relationships/hyperlink" Id="rId159" Target="https://github.com/PediatricOpenTargets/OpenPedCan-analysis/tree/dev/analyses/create-subset-files" TargetMode="External" /><Relationship Type="http://schemas.openxmlformats.org/officeDocument/2006/relationships/hyperlink" Id="rId160" Target="https://github.com/PediatricOpenTargets/OpenPedCan-analysis/tree/dev/analyses/data-pre-release-qc" TargetMode="External" /><Relationship Type="http://schemas.openxmlformats.org/officeDocument/2006/relationships/hyperlink" Id="rId161" Target="https://github.com/PediatricOpenTargets/OpenPedCan-analysis/tree/dev/analyses/efo-mondo-mapping" TargetMode="External" /><Relationship Type="http://schemas.openxmlformats.org/officeDocument/2006/relationships/hyperlink" Id="rId162" Target="https://github.com/PediatricOpenTargets/OpenPedCan-analysis/tree/dev/analyses/filter-mtp-tables" TargetMode="External" /><Relationship Type="http://schemas.openxmlformats.org/officeDocument/2006/relationships/hyperlink" Id="rId163" Target="https://github.com/PediatricOpenTargets/OpenPedCan-analysis/tree/dev/analyses/focal-cn-file-preparation" TargetMode="External" /><Relationship Type="http://schemas.openxmlformats.org/officeDocument/2006/relationships/hyperlink" Id="rId164" Target="https://github.com/PediatricOpenTargets/OpenPedCan-analysis/tree/dev/analyses/fusion-frequencies" TargetMode="External" /><Relationship Type="http://schemas.openxmlformats.org/officeDocument/2006/relationships/hyperlink" Id="rId165" Target="https://github.com/PediatricOpenTargets/OpenPedCan-analysis/tree/dev/analyses/fusion-summary" TargetMode="External" /><Relationship Type="http://schemas.openxmlformats.org/officeDocument/2006/relationships/hyperlink" Id="rId166" Target="https://github.com/PediatricOpenTargets/OpenPedCan-analysis/tree/dev/analyses/fusion_filtering" TargetMode="External" /><Relationship Type="http://schemas.openxmlformats.org/officeDocument/2006/relationships/hyperlink" Id="rId167" Target="https://github.com/PediatricOpenTargets/OpenPedCan-analysis/tree/dev/analyses/gene-set-enrichment-analysis" TargetMode="External" /><Relationship Type="http://schemas.openxmlformats.org/officeDocument/2006/relationships/hyperlink" Id="rId168" Target="https://github.com/PediatricOpenTargets/OpenPedCan-analysis/tree/dev/analyses/gene_match" TargetMode="External" /><Relationship Type="http://schemas.openxmlformats.org/officeDocument/2006/relationships/hyperlink" Id="rId169" Target="https://github.com/PediatricOpenTargets/OpenPedCan-analysis/tree/dev/analyses/immune-deconv" TargetMode="External" /><Relationship Type="http://schemas.openxmlformats.org/officeDocument/2006/relationships/hyperlink" Id="rId170" Target="https://github.com/PediatricOpenTargets/OpenPedCan-analysis/tree/dev/analyses/independent-samples" TargetMode="External" /><Relationship Type="http://schemas.openxmlformats.org/officeDocument/2006/relationships/hyperlink" Id="rId171" Target="https://github.com/PediatricOpenTargets/OpenPedCan-analysis/tree/dev/analyses/long-format-table-utils" TargetMode="External" /><Relationship Type="http://schemas.openxmlformats.org/officeDocument/2006/relationships/hyperlink" Id="rId172" Target="https://github.com/PediatricOpenTargets/OpenPedCan-analysis/tree/dev/analyses/methylation-preprocessing" TargetMode="External" /><Relationship Type="http://schemas.openxmlformats.org/officeDocument/2006/relationships/hyperlink" Id="rId173" Target="https://github.com/PediatricOpenTargets/OpenPedCan-analysis/tree/dev/analyses/methylation-summary" TargetMode="External" /><Relationship Type="http://schemas.openxmlformats.org/officeDocument/2006/relationships/hyperlink" Id="rId174" Target="https://github.com/PediatricOpenTargets/OpenPedCan-analysis/tree/dev/analyses/molecular-subtyping-ATRT" TargetMode="External" /><Relationship Type="http://schemas.openxmlformats.org/officeDocument/2006/relationships/hyperlink" Id="rId175" Target="https://github.com/PediatricOpenTargets/OpenPedCan-analysis/tree/dev/analyses/molecular-subtyping-CRANIO" TargetMode="External" /><Relationship Type="http://schemas.openxmlformats.org/officeDocument/2006/relationships/hyperlink" Id="rId176" Target="https://github.com/PediatricOpenTargets/OpenPedCan-analysis/tree/dev/analyses/molecular-subtyping-EPN" TargetMode="External" /><Relationship Type="http://schemas.openxmlformats.org/officeDocument/2006/relationships/hyperlink" Id="rId177" Target="https://github.com/PediatricOpenTargets/OpenPedCan-analysis/tree/dev/analyses/molecular-subtyping-EWS" TargetMode="External" /><Relationship Type="http://schemas.openxmlformats.org/officeDocument/2006/relationships/hyperlink" Id="rId178" Target="https://github.com/PediatricOpenTargets/OpenPedCan-analysis/tree/dev/analyses/molecular-subtyping-HGG" TargetMode="External" /><Relationship Type="http://schemas.openxmlformats.org/officeDocument/2006/relationships/hyperlink" Id="rId179" Target="https://github.com/PediatricOpenTargets/OpenPedCan-analysis/tree/dev/analyses/molecular-subtyping-LGAT" TargetMode="External" /><Relationship Type="http://schemas.openxmlformats.org/officeDocument/2006/relationships/hyperlink" Id="rId180" Target="https://github.com/PediatricOpenTargets/OpenPedCan-analysis/tree/dev/analyses/molecular-subtyping-MB" TargetMode="External" /><Relationship Type="http://schemas.openxmlformats.org/officeDocument/2006/relationships/hyperlink" Id="rId181" Target="https://github.com/PediatricOpenTargets/OpenPedCan-analysis/tree/dev/analyses/molecular-subtyping-NBL" TargetMode="External" /><Relationship Type="http://schemas.openxmlformats.org/officeDocument/2006/relationships/hyperlink" Id="rId182" Target="https://github.com/PediatricOpenTargets/OpenPedCan-analysis/tree/dev/analyses/molecular-subtyping-chordoma" TargetMode="External" /><Relationship Type="http://schemas.openxmlformats.org/officeDocument/2006/relationships/hyperlink" Id="rId183" Target="https://github.com/PediatricOpenTargets/OpenPedCan-analysis/tree/dev/analyses/molecular-subtyping-embryonal" TargetMode="External" /><Relationship Type="http://schemas.openxmlformats.org/officeDocument/2006/relationships/hyperlink" Id="rId184" Target="https://github.com/PediatricOpenTargets/OpenPedCan-analysis/tree/dev/analyses/molecular-subtyping-integrate" TargetMode="External" /><Relationship Type="http://schemas.openxmlformats.org/officeDocument/2006/relationships/hyperlink" Id="rId185" Target="https://github.com/PediatricOpenTargets/OpenPedCan-analysis/tree/dev/analyses/molecular-subtyping-neurocytoma" TargetMode="External" /><Relationship Type="http://schemas.openxmlformats.org/officeDocument/2006/relationships/hyperlink" Id="rId186" Target="https://github.com/PediatricOpenTargets/OpenPedCan-analysis/tree/dev/analyses/molecular-subtyping-pathology" TargetMode="External" /><Relationship Type="http://schemas.openxmlformats.org/officeDocument/2006/relationships/hyperlink" Id="rId187" Target="https://github.com/PediatricOpenTargets/OpenPedCan-analysis/tree/dev/analyses/mtp-annotations" TargetMode="External" /><Relationship Type="http://schemas.openxmlformats.org/officeDocument/2006/relationships/hyperlink" Id="rId188" Target="https://github.com/PediatricOpenTargets/OpenPedCan-analysis/tree/dev/analyses/mtp-tables-qc-checks" TargetMode="External" /><Relationship Type="http://schemas.openxmlformats.org/officeDocument/2006/relationships/hyperlink" Id="rId189" Target="https://github.com/PediatricOpenTargets/OpenPedCan-analysis/tree/dev/analyses/mutational-signatures" TargetMode="External" /><Relationship Type="http://schemas.openxmlformats.org/officeDocument/2006/relationships/hyperlink" Id="rId190" Target="https://github.com/PediatricOpenTargets/OpenPedCan-analysis/tree/dev/analyses/pedcbio-cnv-prepare" TargetMode="External" /><Relationship Type="http://schemas.openxmlformats.org/officeDocument/2006/relationships/hyperlink" Id="rId191" Target="https://github.com/PediatricOpenTargets/OpenPedCan-analysis/tree/dev/analyses/pedcbio-sample-name" TargetMode="External" /><Relationship Type="http://schemas.openxmlformats.org/officeDocument/2006/relationships/hyperlink" Id="rId192" Target="https://github.com/PediatricOpenTargets/OpenPedCan-analysis/tree/dev/analyses/pedot-table-column-display-order-name" TargetMode="External" /><Relationship Type="http://schemas.openxmlformats.org/officeDocument/2006/relationships/hyperlink" Id="rId193"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rnaseq-batch-correct" TargetMode="External" /><Relationship Type="http://schemas.openxmlformats.org/officeDocument/2006/relationships/hyperlink" Id="rId195" Target="https://github.com/PediatricOpenTargets/OpenPedCan-analysis/tree/dev/analyses/run-gistic" TargetMode="External" /><Relationship Type="http://schemas.openxmlformats.org/officeDocument/2006/relationships/hyperlink" Id="rId196" Target="https://github.com/PediatricOpenTargets/OpenPedCan-analysis/tree/dev/analyses/snv-frequencies" TargetMode="External" /><Relationship Type="http://schemas.openxmlformats.org/officeDocument/2006/relationships/hyperlink" Id="rId197" Target="https://github.com/PediatricOpenTargets/OpenPedCan-analysis/tree/dev/analyses/tmb-calculation" TargetMode="External" /><Relationship Type="http://schemas.openxmlformats.org/officeDocument/2006/relationships/hyperlink" Id="rId198" Target="https://github.com/PediatricOpenTargets/OpenPedCan-analysis/tree/dev/analyses/tp53_nf1_score" TargetMode="External" /><Relationship Type="http://schemas.openxmlformats.org/officeDocument/2006/relationships/hyperlink" Id="rId199" Target="https://github.com/PediatricOpenTargets/OpenPedCan-analysis/tree/dev/analyses/tumor-gtex-plots" TargetMode="External" /><Relationship Type="http://schemas.openxmlformats.org/officeDocument/2006/relationships/hyperlink" Id="rId200" Target="https://github.com/PediatricOpenTargets/OpenPedCan-analysis/tree/dev/analyses/tumor-normal-differential-expression" TargetMode="External" /><Relationship Type="http://schemas.openxmlformats.org/officeDocument/2006/relationships/hyperlink" Id="rId153" Target="https://github.com/PediatricOpenTargets/OpenPedCan-api" TargetMode="External" /><Relationship Type="http://schemas.openxmlformats.org/officeDocument/2006/relationships/hyperlink" Id="rId137"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084e9777d4253115341c24d9d908e0715c41b824" TargetMode="External" /><Relationship Type="http://schemas.openxmlformats.org/officeDocument/2006/relationships/hyperlink" Id="rId241" Target="https://github.com/kids-first/kf-rnaseq-workflow/blob/master/workflow/rmats_wf.cwl" TargetMode="External" /><Relationship Type="http://schemas.openxmlformats.org/officeDocument/2006/relationships/hyperlink" Id="rId246" Target="https://github.com/kids-first/kf-somatic-workflow/blob/master/docs/kfdrc-consensus-calling.md" TargetMode="External" /><Relationship Type="http://schemas.openxmlformats.org/officeDocument/2006/relationships/hyperlink" Id="rId216" Target="https://github.com/kids-first/kf-tumor-workflow/blob/v0.3.0-beta/workflows/kfdrc_controlfreec_tumor_only_wf.cwl" TargetMode="External" /><Relationship Type="http://schemas.openxmlformats.org/officeDocument/2006/relationships/hyperlink" Id="rId209" Target="https://github.com/kids-first/kf-tumor-workflow/tree/v0.3.0-beta" TargetMode="External" /><Relationship Type="http://schemas.openxmlformats.org/officeDocument/2006/relationships/hyperlink" Id="rId135"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2"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1" Target="https://pedcbioportal.kidsfirstdrc.org/study/summary?id=openpedcan_v15" TargetMode="External" /><Relationship Type="http://schemas.openxmlformats.org/officeDocument/2006/relationships/hyperlink" Id="rId136" Target="https://www.cancer.gov/about-nci/organization/ccg/research/structural-genomics/tcga" TargetMode="External" /><Relationship Type="http://schemas.openxmlformats.org/officeDocument/2006/relationships/hyperlink" Id="rId287" Target="https://www.cancer.gov/ccg/research/genome-sequencing/tcga" TargetMode="External" /><Relationship Type="http://schemas.openxmlformats.org/officeDocument/2006/relationships/hyperlink" Id="rId133" Target="https://www.chop.edu/cancer-panels" TargetMode="External" /><Relationship Type="http://schemas.openxmlformats.org/officeDocument/2006/relationships/hyperlink" Id="rId134" Target="https://www.chop.edu/centers-programs/division-genomic-diagnostics" TargetMode="External" /><Relationship Type="http://schemas.openxmlformats.org/officeDocument/2006/relationships/hyperlink" Id="rId260" Target="https://www.chordomafoundation.org/" TargetMode="External" /><Relationship Type="http://schemas.openxmlformats.org/officeDocument/2006/relationships/hyperlink" Id="rId227" Target="https://www.gencodegenes.org/human/release_39.html" TargetMode="External" /><Relationship Type="http://schemas.openxmlformats.org/officeDocument/2006/relationships/hyperlink" Id="rId222" Target="https://www.molecularneuropathology.org/mnp/classifiers/11" TargetMode="External" /><Relationship Type="http://schemas.openxmlformats.org/officeDocument/2006/relationships/hyperlink" Id="rId281" Target="https://www.ncbi.nlm.nih.gov/pmc/articles/PMC10363844" TargetMode="External" /><Relationship Type="http://schemas.openxmlformats.org/officeDocument/2006/relationships/hyperlink" Id="rId329" Target="https://www.ncbi.nlm.nih.gov/pmc/articles/PMC2928508" TargetMode="External" /><Relationship Type="http://schemas.openxmlformats.org/officeDocument/2006/relationships/hyperlink" Id="rId319" Target="https://www.ncbi.nlm.nih.gov/pmc/articles/PMC3018818" TargetMode="External" /><Relationship Type="http://schemas.openxmlformats.org/officeDocument/2006/relationships/hyperlink" Id="rId314" Target="https://www.ncbi.nlm.nih.gov/pmc/articles/PMC3268243" TargetMode="External" /><Relationship Type="http://schemas.openxmlformats.org/officeDocument/2006/relationships/hyperlink" Id="rId341" Target="https://www.ncbi.nlm.nih.gov/pmc/articles/PMC3777004" TargetMode="External" /><Relationship Type="http://schemas.openxmlformats.org/officeDocument/2006/relationships/hyperlink" Id="rId371" Target="https://www.ncbi.nlm.nih.gov/pmc/articles/PMC4046700" TargetMode="External" /><Relationship Type="http://schemas.openxmlformats.org/officeDocument/2006/relationships/hyperlink" Id="rId361" Target="https://www.ncbi.nlm.nih.gov/pmc/articles/PMC4653383" TargetMode="External" /><Relationship Type="http://schemas.openxmlformats.org/officeDocument/2006/relationships/hyperlink" Id="rId346" Target="https://www.ncbi.nlm.nih.gov/pmc/articles/PMC4659175" TargetMode="External" /><Relationship Type="http://schemas.openxmlformats.org/officeDocument/2006/relationships/hyperlink" Id="rId324" Target="https://www.ncbi.nlm.nih.gov/pmc/articles/PMC4839673" TargetMode="External" /><Relationship Type="http://schemas.openxmlformats.org/officeDocument/2006/relationships/hyperlink" Id="rId297" Target="https://www.ncbi.nlm.nih.gov/pmc/articles/PMC4893825" TargetMode="External" /><Relationship Type="http://schemas.openxmlformats.org/officeDocument/2006/relationships/hyperlink" Id="rId366" Target="https://www.ncbi.nlm.nih.gov/pmc/articles/PMC5036525" TargetMode="External" /><Relationship Type="http://schemas.openxmlformats.org/officeDocument/2006/relationships/hyperlink" Id="rId336" Target="https://www.ncbi.nlm.nih.gov/pmc/articles/PMC5408810" TargetMode="External" /><Relationship Type="http://schemas.openxmlformats.org/officeDocument/2006/relationships/hyperlink" Id="rId356" Target="https://www.ncbi.nlm.nih.gov/pmc/articles/PMC5409104" TargetMode="External" /><Relationship Type="http://schemas.openxmlformats.org/officeDocument/2006/relationships/hyperlink" Id="rId351" Target="https://www.ncbi.nlm.nih.gov/pmc/articles/PMC6093218" TargetMode="External" /><Relationship Type="http://schemas.openxmlformats.org/officeDocument/2006/relationships/hyperlink" Id="rId309" Target="https://www.ncbi.nlm.nih.gov/pmc/articles/PMC6123722" TargetMode="External" /><Relationship Type="http://schemas.openxmlformats.org/officeDocument/2006/relationships/hyperlink" Id="rId380" Target="https://www.ncbi.nlm.nih.gov/pmc/articles/PMC7229260" TargetMode="External" /><Relationship Type="http://schemas.openxmlformats.org/officeDocument/2006/relationships/hyperlink" Id="rId292" Target="https://www.ncbi.nlm.nih.gov/pmc/articles/PMC7362544" TargetMode="External" /><Relationship Type="http://schemas.openxmlformats.org/officeDocument/2006/relationships/hyperlink" Id="rId385" Target="https://www.ncbi.nlm.nih.gov/pmc/articles/PMC7654754" TargetMode="External" /><Relationship Type="http://schemas.openxmlformats.org/officeDocument/2006/relationships/hyperlink" Id="rId272" Target="https://www.ncbi.nlm.nih.gov/pmc/articles/PMC8044053" TargetMode="External" /><Relationship Type="http://schemas.openxmlformats.org/officeDocument/2006/relationships/hyperlink" Id="rId267"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8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76"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75" Target="https://www.ncbi.nlm.nih.gov/pubmed/16964243" TargetMode="External" /><Relationship Type="http://schemas.openxmlformats.org/officeDocument/2006/relationships/hyperlink" Id="rId328" Target="https://www.ncbi.nlm.nih.gov/pubmed/20644199" TargetMode="External" /><Relationship Type="http://schemas.openxmlformats.org/officeDocument/2006/relationships/hyperlink" Id="rId318" Target="https://www.ncbi.nlm.nih.gov/pubmed/21081509" TargetMode="External" /><Relationship Type="http://schemas.openxmlformats.org/officeDocument/2006/relationships/hyperlink" Id="rId313" Target="https://www.ncbi.nlm.nih.gov/pubmed/22155870" TargetMode="External" /><Relationship Type="http://schemas.openxmlformats.org/officeDocument/2006/relationships/hyperlink" Id="rId340" Target="https://www.ncbi.nlm.nih.gov/pubmed/23982603" TargetMode="External" /><Relationship Type="http://schemas.openxmlformats.org/officeDocument/2006/relationships/hyperlink" Id="rId370" Target="https://www.ncbi.nlm.nih.gov/pubmed/24564718" TargetMode="External" /><Relationship Type="http://schemas.openxmlformats.org/officeDocument/2006/relationships/hyperlink" Id="rId365" Target="https://www.ncbi.nlm.nih.gov/pubmed/25358478" TargetMode="External" /><Relationship Type="http://schemas.openxmlformats.org/officeDocument/2006/relationships/hyperlink" Id="rId360" Target="https://www.ncbi.nlm.nih.gov/pubmed/26243018" TargetMode="External" /><Relationship Type="http://schemas.openxmlformats.org/officeDocument/2006/relationships/hyperlink" Id="rId345" Target="https://www.ncbi.nlm.nih.gov/pubmed/26607064" TargetMode="External" /><Relationship Type="http://schemas.openxmlformats.org/officeDocument/2006/relationships/hyperlink" Id="rId323" Target="https://www.ncbi.nlm.nih.gov/pubmed/27100738" TargetMode="External" /><Relationship Type="http://schemas.openxmlformats.org/officeDocument/2006/relationships/hyperlink" Id="rId296" Target="https://www.ncbi.nlm.nih.gov/pubmed/27268795" TargetMode="External" /><Relationship Type="http://schemas.openxmlformats.org/officeDocument/2006/relationships/hyperlink" Id="rId335" Target="https://www.ncbi.nlm.nih.gov/pubmed/28035024" TargetMode="External" /><Relationship Type="http://schemas.openxmlformats.org/officeDocument/2006/relationships/hyperlink" Id="rId355" Target="https://www.ncbi.nlm.nih.gov/pubmed/28394336" TargetMode="External" /><Relationship Type="http://schemas.openxmlformats.org/officeDocument/2006/relationships/hyperlink" Id="rId350" Target="https://www.ncbi.nlm.nih.gov/pubmed/29539639" TargetMode="External" /><Relationship Type="http://schemas.openxmlformats.org/officeDocument/2006/relationships/hyperlink" Id="rId301" Target="https://www.ncbi.nlm.nih.gov/pubmed/30013048" TargetMode="External" /><Relationship Type="http://schemas.openxmlformats.org/officeDocument/2006/relationships/hyperlink" Id="rId308" Target="https://www.ncbi.nlm.nih.gov/pubmed/30271907" TargetMode="External" /><Relationship Type="http://schemas.openxmlformats.org/officeDocument/2006/relationships/hyperlink" Id="rId379" Target="https://www.ncbi.nlm.nih.gov/pubmed/31889194" TargetMode="External" /><Relationship Type="http://schemas.openxmlformats.org/officeDocument/2006/relationships/hyperlink" Id="rId291" Target="https://www.ncbi.nlm.nih.gov/pubmed/32664994" TargetMode="External" /><Relationship Type="http://schemas.openxmlformats.org/officeDocument/2006/relationships/hyperlink" Id="rId384" Target="https://www.ncbi.nlm.nih.gov/pubmed/33119584" TargetMode="External" /><Relationship Type="http://schemas.openxmlformats.org/officeDocument/2006/relationships/hyperlink" Id="rId266" Target="https://www.ncbi.nlm.nih.gov/pubmed/33242424" TargetMode="External" /><Relationship Type="http://schemas.openxmlformats.org/officeDocument/2006/relationships/hyperlink" Id="rId271" Target="https://www.ncbi.nlm.nih.gov/pubmed/33577785" TargetMode="External" /><Relationship Type="http://schemas.openxmlformats.org/officeDocument/2006/relationships/hyperlink" Id="rId28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3" Target="s3://kids-first-seq-data/pipeline_references/dbSNP_v153_ucsc-compatible.converted.vt.decomp.norm.common_snps.vcf.gz" TargetMode="External" /><Relationship Type="http://schemas.openxmlformats.org/officeDocument/2006/relationships/hyperlink" Id="rId214"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9" Target="https://cavatica.sbgenomics.com/u/cavatica/opentarget" TargetMode="External" /><Relationship Type="http://schemas.openxmlformats.org/officeDocument/2006/relationships/hyperlink" Id="rId226" Target="https://cavatica.sbgenomics.com/u/cavatica/opentarget/files/#q?path=v12" TargetMode="External" /><Relationship Type="http://schemas.openxmlformats.org/officeDocument/2006/relationships/hyperlink" Id="rId215"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83" Target="https://commonfund.nih.gov/kidsfirst/2021X01projects#FY21_Resnick" TargetMode="External" /><Relationship Type="http://schemas.openxmlformats.org/officeDocument/2006/relationships/hyperlink" Id="rId20" Target="https://d3b-center.github.io/OpenPedCan-methods/v/084e9777d4253115341c24d9d908e0715c41b824/" TargetMode="External" /><Relationship Type="http://schemas.openxmlformats.org/officeDocument/2006/relationships/hyperlink" Id="rId138" Target="https://d3b.center/" TargetMode="External" /><Relationship Type="http://schemas.openxmlformats.org/officeDocument/2006/relationships/hyperlink" Id="rId270" Target="https://doi.org/10.1016/j.ccell.2021.01.006" TargetMode="External" /><Relationship Type="http://schemas.openxmlformats.org/officeDocument/2006/relationships/hyperlink" Id="rId265" Target="https://doi.org/10.1016/j.cell.2020.10.044" TargetMode="External" /><Relationship Type="http://schemas.openxmlformats.org/officeDocument/2006/relationships/hyperlink" Id="rId279" Target="https://doi.org/10.1016/j.xgen.2023.100340" TargetMode="External" /><Relationship Type="http://schemas.openxmlformats.org/officeDocument/2006/relationships/hyperlink" Id="rId339" Target="https://doi.org/10.1038/bjc.2013.496" TargetMode="External" /><Relationship Type="http://schemas.openxmlformats.org/officeDocument/2006/relationships/hyperlink" Id="rId349" Target="https://doi.org/10.1038/nature26000" TargetMode="External" /><Relationship Type="http://schemas.openxmlformats.org/officeDocument/2006/relationships/hyperlink" Id="rId374" Target="https://doi.org/10.1038/nbt1240" TargetMode="External" /><Relationship Type="http://schemas.openxmlformats.org/officeDocument/2006/relationships/hyperlink" Id="rId364" Target="https://doi.org/10.1038/ncomms6277" TargetMode="External" /><Relationship Type="http://schemas.openxmlformats.org/officeDocument/2006/relationships/hyperlink" Id="rId354" Target="https://doi.org/10.1038/nmeth.4256" TargetMode="External" /><Relationship Type="http://schemas.openxmlformats.org/officeDocument/2006/relationships/hyperlink" Id="rId300" Target="https://doi.org/10.1038/s41592-018-0051-x" TargetMode="External" /><Relationship Type="http://schemas.openxmlformats.org/officeDocument/2006/relationships/hyperlink" Id="rId307" Target="https://doi.org/10.1038/s42003-018-0023-9" TargetMode="External" /><Relationship Type="http://schemas.openxmlformats.org/officeDocument/2006/relationships/hyperlink" Id="rId317" Target="https://doi.org/10.1093/bioinformatics/btq635" TargetMode="External" /><Relationship Type="http://schemas.openxmlformats.org/officeDocument/2006/relationships/hyperlink" Id="rId312" Target="https://doi.org/10.1093/bioinformatics/btr670" TargetMode="External" /><Relationship Type="http://schemas.openxmlformats.org/officeDocument/2006/relationships/hyperlink" Id="rId359" Target="https://doi.org/10.1093/bioinformatics/btv437" TargetMode="External" /><Relationship Type="http://schemas.openxmlformats.org/officeDocument/2006/relationships/hyperlink" Id="rId334" Target="https://doi.org/10.1093/bioinformatics/btw691" TargetMode="External" /><Relationship Type="http://schemas.openxmlformats.org/officeDocument/2006/relationships/hyperlink" Id="rId378" Target="https://doi.org/10.1093/neuonc/noz235" TargetMode="External" /><Relationship Type="http://schemas.openxmlformats.org/officeDocument/2006/relationships/hyperlink" Id="rId304" Target="https://doi.org/10.1101/861054" TargetMode="External" /><Relationship Type="http://schemas.openxmlformats.org/officeDocument/2006/relationships/hyperlink" Id="rId327" Target="https://doi.org/10.1101/gr.107524.110" TargetMode="External" /><Relationship Type="http://schemas.openxmlformats.org/officeDocument/2006/relationships/hyperlink" Id="rId369" Target="https://doi.org/10.1186/1471-2164-15-s1-s9" TargetMode="External" /><Relationship Type="http://schemas.openxmlformats.org/officeDocument/2006/relationships/hyperlink" Id="rId331" Target="https://doi.org/10.1186/gb-2011-12-4-r41" TargetMode="External" /><Relationship Type="http://schemas.openxmlformats.org/officeDocument/2006/relationships/hyperlink" Id="rId344" Target="https://doi.org/10.1186/s12864-015-2202-0" TargetMode="External" /><Relationship Type="http://schemas.openxmlformats.org/officeDocument/2006/relationships/hyperlink" Id="rId295" Target="https://doi.org/10.1186/s13059-016-0974-4" TargetMode="External" /><Relationship Type="http://schemas.openxmlformats.org/officeDocument/2006/relationships/hyperlink" Id="rId290" Target="https://doi.org/10.1186/s13073-020-00761-2" TargetMode="External" /><Relationship Type="http://schemas.openxmlformats.org/officeDocument/2006/relationships/hyperlink" Id="rId322" Target="https://doi.org/10.1371/journal.pcbi.1004873" TargetMode="External" /><Relationship Type="http://schemas.openxmlformats.org/officeDocument/2006/relationships/hyperlink" Id="rId383" Target="https://doi.org/10.1371/journal.pcbi.1008263" TargetMode="External" /><Relationship Type="http://schemas.openxmlformats.org/officeDocument/2006/relationships/hyperlink" Id="rId326" Target="https://doi.org/bnzbn6" TargetMode="External" /><Relationship Type="http://schemas.openxmlformats.org/officeDocument/2006/relationships/hyperlink" Id="rId316" Target="https://doi.org/c6bcps" TargetMode="External" /><Relationship Type="http://schemas.openxmlformats.org/officeDocument/2006/relationships/hyperlink" Id="rId321" Target="https://doi.org/c9pd" TargetMode="External" /><Relationship Type="http://schemas.openxmlformats.org/officeDocument/2006/relationships/hyperlink" Id="rId311" Target="https://doi.org/ckt4vz" TargetMode="External" /><Relationship Type="http://schemas.openxmlformats.org/officeDocument/2006/relationships/hyperlink" Id="rId373" Target="https://doi.org/dbwqf4" TargetMode="External" /><Relationship Type="http://schemas.openxmlformats.org/officeDocument/2006/relationships/hyperlink" Id="rId333" Target="https://doi.org/f9x7kd" TargetMode="External" /><Relationship Type="http://schemas.openxmlformats.org/officeDocument/2006/relationships/hyperlink" Id="rId353" Target="https://doi.org/f9z6p7" TargetMode="External" /><Relationship Type="http://schemas.openxmlformats.org/officeDocument/2006/relationships/hyperlink" Id="rId368" Target="https://doi.org/gb3gzt" TargetMode="External" /><Relationship Type="http://schemas.openxmlformats.org/officeDocument/2006/relationships/hyperlink" Id="rId343" Target="https://doi.org/gb3h5r" TargetMode="External" /><Relationship Type="http://schemas.openxmlformats.org/officeDocument/2006/relationships/hyperlink" Id="rId358" Target="https://doi.org/gb5g57" TargetMode="External" /><Relationship Type="http://schemas.openxmlformats.org/officeDocument/2006/relationships/hyperlink" Id="rId338" Target="https://doi.org/gb9qvv" TargetMode="External" /><Relationship Type="http://schemas.openxmlformats.org/officeDocument/2006/relationships/hyperlink" Id="rId348" Target="https://doi.org/gc5t36" TargetMode="External" /><Relationship Type="http://schemas.openxmlformats.org/officeDocument/2006/relationships/hyperlink" Id="rId299" Target="https://doi.org/gdwrp4" TargetMode="External" /><Relationship Type="http://schemas.openxmlformats.org/officeDocument/2006/relationships/hyperlink" Id="rId294" Target="https://doi.org/gdz75c" TargetMode="External" /><Relationship Type="http://schemas.openxmlformats.org/officeDocument/2006/relationships/hyperlink" Id="rId306" Target="https://doi.org/gfcfr8" TargetMode="External" /><Relationship Type="http://schemas.openxmlformats.org/officeDocument/2006/relationships/hyperlink" Id="rId363" Target="https://doi.org/ggkdq8" TargetMode="External" /><Relationship Type="http://schemas.openxmlformats.org/officeDocument/2006/relationships/hyperlink" Id="rId303" Target="https://doi.org/ggntwv" TargetMode="External" /><Relationship Type="http://schemas.openxmlformats.org/officeDocument/2006/relationships/hyperlink" Id="rId269" Target="https://doi.org/gh7whf" TargetMode="External" /><Relationship Type="http://schemas.openxmlformats.org/officeDocument/2006/relationships/hyperlink" Id="rId264" Target="https://doi.org/ghqjkz" TargetMode="External" /><Relationship Type="http://schemas.openxmlformats.org/officeDocument/2006/relationships/hyperlink" Id="rId382" Target="https://doi.org/gm84kq" TargetMode="External" /><Relationship Type="http://schemas.openxmlformats.org/officeDocument/2006/relationships/hyperlink" Id="rId377" Target="https://doi.org/gn3kcm" TargetMode="External" /><Relationship Type="http://schemas.openxmlformats.org/officeDocument/2006/relationships/hyperlink" Id="rId278" Target="https://doi.org/gr92p6" TargetMode="External" /><Relationship Type="http://schemas.openxmlformats.org/officeDocument/2006/relationships/hyperlink" Id="rId289" Target="https://doi.org/gtsm62" TargetMode="External" /><Relationship Type="http://schemas.openxmlformats.org/officeDocument/2006/relationships/hyperlink" Id="rId247" Target="https://friendsofcancerresearch.org/tmb/" TargetMode="External" /><Relationship Type="http://schemas.openxmlformats.org/officeDocument/2006/relationships/hyperlink" Id="rId225" Target="https://genomebiology.biomedcentral.com/articles/10.1186/s13059-014-0550-8" TargetMode="External" /><Relationship Type="http://schemas.openxmlformats.org/officeDocument/2006/relationships/hyperlink" Id="rId152" Target="https://github.com/AlexsLemonade/OpenPBTA-analysis" TargetMode="External" /><Relationship Type="http://schemas.openxmlformats.org/officeDocument/2006/relationships/hyperlink" Id="rId24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0" Target="https://github.com/PediatricOpenTargets/OpenPedCan-analysis" TargetMode="External" /><Relationship Type="http://schemas.openxmlformats.org/officeDocument/2006/relationships/hyperlink" Id="rId254" Target="https://github.com/PediatricOpenTargets/OpenPedCan-analysis/tree/d397339d567ddeff17e7a8cdca892f6a9dd2a0ba/analyses/independent-samples" TargetMode="External" /><Relationship Type="http://schemas.openxmlformats.org/officeDocument/2006/relationships/hyperlink" Id="rId154" Target="https://github.com/PediatricOpenTargets/OpenPedCan-analysis/tree/dev/analyses/chromosomal-instability" TargetMode="External" /><Relationship Type="http://schemas.openxmlformats.org/officeDocument/2006/relationships/hyperlink" Id="rId155" Target="https://github.com/PediatricOpenTargets/OpenPedCan-analysis/tree/dev/analyses/cnv-frequencies" TargetMode="External" /><Relationship Type="http://schemas.openxmlformats.org/officeDocument/2006/relationships/hyperlink" Id="rId156" Target="https://github.com/PediatricOpenTargets/OpenPedCan-analysis/tree/dev/analyses/collapse-rnaseq" TargetMode="External" /><Relationship Type="http://schemas.openxmlformats.org/officeDocument/2006/relationships/hyperlink" Id="rId157" Target="https://github.com/PediatricOpenTargets/OpenPedCan-analysis/tree/dev/analyses/compare-gistic" TargetMode="External" /><Relationship Type="http://schemas.openxmlformats.org/officeDocument/2006/relationships/hyperlink" Id="rId158" Target="https://github.com/PediatricOpenTargets/OpenPedCan-analysis/tree/dev/analyses/copy_number_consensus_call" TargetMode="External" /><Relationship Type="http://schemas.openxmlformats.org/officeDocument/2006/relationships/hyperlink" Id="rId159" Target="https://github.com/PediatricOpenTargets/OpenPedCan-analysis/tree/dev/analyses/create-subset-files" TargetMode="External" /><Relationship Type="http://schemas.openxmlformats.org/officeDocument/2006/relationships/hyperlink" Id="rId160" Target="https://github.com/PediatricOpenTargets/OpenPedCan-analysis/tree/dev/analyses/data-pre-release-qc" TargetMode="External" /><Relationship Type="http://schemas.openxmlformats.org/officeDocument/2006/relationships/hyperlink" Id="rId161" Target="https://github.com/PediatricOpenTargets/OpenPedCan-analysis/tree/dev/analyses/efo-mondo-mapping" TargetMode="External" /><Relationship Type="http://schemas.openxmlformats.org/officeDocument/2006/relationships/hyperlink" Id="rId162" Target="https://github.com/PediatricOpenTargets/OpenPedCan-analysis/tree/dev/analyses/filter-mtp-tables" TargetMode="External" /><Relationship Type="http://schemas.openxmlformats.org/officeDocument/2006/relationships/hyperlink" Id="rId163" Target="https://github.com/PediatricOpenTargets/OpenPedCan-analysis/tree/dev/analyses/focal-cn-file-preparation" TargetMode="External" /><Relationship Type="http://schemas.openxmlformats.org/officeDocument/2006/relationships/hyperlink" Id="rId164" Target="https://github.com/PediatricOpenTargets/OpenPedCan-analysis/tree/dev/analyses/fusion-frequencies" TargetMode="External" /><Relationship Type="http://schemas.openxmlformats.org/officeDocument/2006/relationships/hyperlink" Id="rId165" Target="https://github.com/PediatricOpenTargets/OpenPedCan-analysis/tree/dev/analyses/fusion-summary" TargetMode="External" /><Relationship Type="http://schemas.openxmlformats.org/officeDocument/2006/relationships/hyperlink" Id="rId166" Target="https://github.com/PediatricOpenTargets/OpenPedCan-analysis/tree/dev/analyses/fusion_filtering" TargetMode="External" /><Relationship Type="http://schemas.openxmlformats.org/officeDocument/2006/relationships/hyperlink" Id="rId167" Target="https://github.com/PediatricOpenTargets/OpenPedCan-analysis/tree/dev/analyses/gene-set-enrichment-analysis" TargetMode="External" /><Relationship Type="http://schemas.openxmlformats.org/officeDocument/2006/relationships/hyperlink" Id="rId168" Target="https://github.com/PediatricOpenTargets/OpenPedCan-analysis/tree/dev/analyses/gene_match" TargetMode="External" /><Relationship Type="http://schemas.openxmlformats.org/officeDocument/2006/relationships/hyperlink" Id="rId169" Target="https://github.com/PediatricOpenTargets/OpenPedCan-analysis/tree/dev/analyses/immune-deconv" TargetMode="External" /><Relationship Type="http://schemas.openxmlformats.org/officeDocument/2006/relationships/hyperlink" Id="rId170" Target="https://github.com/PediatricOpenTargets/OpenPedCan-analysis/tree/dev/analyses/independent-samples" TargetMode="External" /><Relationship Type="http://schemas.openxmlformats.org/officeDocument/2006/relationships/hyperlink" Id="rId171" Target="https://github.com/PediatricOpenTargets/OpenPedCan-analysis/tree/dev/analyses/long-format-table-utils" TargetMode="External" /><Relationship Type="http://schemas.openxmlformats.org/officeDocument/2006/relationships/hyperlink" Id="rId172" Target="https://github.com/PediatricOpenTargets/OpenPedCan-analysis/tree/dev/analyses/methylation-preprocessing" TargetMode="External" /><Relationship Type="http://schemas.openxmlformats.org/officeDocument/2006/relationships/hyperlink" Id="rId173" Target="https://github.com/PediatricOpenTargets/OpenPedCan-analysis/tree/dev/analyses/methylation-summary" TargetMode="External" /><Relationship Type="http://schemas.openxmlformats.org/officeDocument/2006/relationships/hyperlink" Id="rId174" Target="https://github.com/PediatricOpenTargets/OpenPedCan-analysis/tree/dev/analyses/molecular-subtyping-ATRT" TargetMode="External" /><Relationship Type="http://schemas.openxmlformats.org/officeDocument/2006/relationships/hyperlink" Id="rId175" Target="https://github.com/PediatricOpenTargets/OpenPedCan-analysis/tree/dev/analyses/molecular-subtyping-CRANIO" TargetMode="External" /><Relationship Type="http://schemas.openxmlformats.org/officeDocument/2006/relationships/hyperlink" Id="rId176" Target="https://github.com/PediatricOpenTargets/OpenPedCan-analysis/tree/dev/analyses/molecular-subtyping-EPN" TargetMode="External" /><Relationship Type="http://schemas.openxmlformats.org/officeDocument/2006/relationships/hyperlink" Id="rId177" Target="https://github.com/PediatricOpenTargets/OpenPedCan-analysis/tree/dev/analyses/molecular-subtyping-EWS" TargetMode="External" /><Relationship Type="http://schemas.openxmlformats.org/officeDocument/2006/relationships/hyperlink" Id="rId178" Target="https://github.com/PediatricOpenTargets/OpenPedCan-analysis/tree/dev/analyses/molecular-subtyping-HGG" TargetMode="External" /><Relationship Type="http://schemas.openxmlformats.org/officeDocument/2006/relationships/hyperlink" Id="rId179" Target="https://github.com/PediatricOpenTargets/OpenPedCan-analysis/tree/dev/analyses/molecular-subtyping-LGAT" TargetMode="External" /><Relationship Type="http://schemas.openxmlformats.org/officeDocument/2006/relationships/hyperlink" Id="rId180" Target="https://github.com/PediatricOpenTargets/OpenPedCan-analysis/tree/dev/analyses/molecular-subtyping-MB" TargetMode="External" /><Relationship Type="http://schemas.openxmlformats.org/officeDocument/2006/relationships/hyperlink" Id="rId181" Target="https://github.com/PediatricOpenTargets/OpenPedCan-analysis/tree/dev/analyses/molecular-subtyping-NBL" TargetMode="External" /><Relationship Type="http://schemas.openxmlformats.org/officeDocument/2006/relationships/hyperlink" Id="rId182" Target="https://github.com/PediatricOpenTargets/OpenPedCan-analysis/tree/dev/analyses/molecular-subtyping-chordoma" TargetMode="External" /><Relationship Type="http://schemas.openxmlformats.org/officeDocument/2006/relationships/hyperlink" Id="rId183" Target="https://github.com/PediatricOpenTargets/OpenPedCan-analysis/tree/dev/analyses/molecular-subtyping-embryonal" TargetMode="External" /><Relationship Type="http://schemas.openxmlformats.org/officeDocument/2006/relationships/hyperlink" Id="rId184" Target="https://github.com/PediatricOpenTargets/OpenPedCan-analysis/tree/dev/analyses/molecular-subtyping-integrate" TargetMode="External" /><Relationship Type="http://schemas.openxmlformats.org/officeDocument/2006/relationships/hyperlink" Id="rId185" Target="https://github.com/PediatricOpenTargets/OpenPedCan-analysis/tree/dev/analyses/molecular-subtyping-neurocytoma" TargetMode="External" /><Relationship Type="http://schemas.openxmlformats.org/officeDocument/2006/relationships/hyperlink" Id="rId186" Target="https://github.com/PediatricOpenTargets/OpenPedCan-analysis/tree/dev/analyses/molecular-subtyping-pathology" TargetMode="External" /><Relationship Type="http://schemas.openxmlformats.org/officeDocument/2006/relationships/hyperlink" Id="rId187" Target="https://github.com/PediatricOpenTargets/OpenPedCan-analysis/tree/dev/analyses/mtp-annotations" TargetMode="External" /><Relationship Type="http://schemas.openxmlformats.org/officeDocument/2006/relationships/hyperlink" Id="rId188" Target="https://github.com/PediatricOpenTargets/OpenPedCan-analysis/tree/dev/analyses/mtp-tables-qc-checks" TargetMode="External" /><Relationship Type="http://schemas.openxmlformats.org/officeDocument/2006/relationships/hyperlink" Id="rId189" Target="https://github.com/PediatricOpenTargets/OpenPedCan-analysis/tree/dev/analyses/mutational-signatures" TargetMode="External" /><Relationship Type="http://schemas.openxmlformats.org/officeDocument/2006/relationships/hyperlink" Id="rId190" Target="https://github.com/PediatricOpenTargets/OpenPedCan-analysis/tree/dev/analyses/pedcbio-cnv-prepare" TargetMode="External" /><Relationship Type="http://schemas.openxmlformats.org/officeDocument/2006/relationships/hyperlink" Id="rId191" Target="https://github.com/PediatricOpenTargets/OpenPedCan-analysis/tree/dev/analyses/pedcbio-sample-name" TargetMode="External" /><Relationship Type="http://schemas.openxmlformats.org/officeDocument/2006/relationships/hyperlink" Id="rId192" Target="https://github.com/PediatricOpenTargets/OpenPedCan-analysis/tree/dev/analyses/pedot-table-column-display-order-name" TargetMode="External" /><Relationship Type="http://schemas.openxmlformats.org/officeDocument/2006/relationships/hyperlink" Id="rId193"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rnaseq-batch-correct" TargetMode="External" /><Relationship Type="http://schemas.openxmlformats.org/officeDocument/2006/relationships/hyperlink" Id="rId195" Target="https://github.com/PediatricOpenTargets/OpenPedCan-analysis/tree/dev/analyses/run-gistic" TargetMode="External" /><Relationship Type="http://schemas.openxmlformats.org/officeDocument/2006/relationships/hyperlink" Id="rId196" Target="https://github.com/PediatricOpenTargets/OpenPedCan-analysis/tree/dev/analyses/snv-frequencies" TargetMode="External" /><Relationship Type="http://schemas.openxmlformats.org/officeDocument/2006/relationships/hyperlink" Id="rId197" Target="https://github.com/PediatricOpenTargets/OpenPedCan-analysis/tree/dev/analyses/tmb-calculation" TargetMode="External" /><Relationship Type="http://schemas.openxmlformats.org/officeDocument/2006/relationships/hyperlink" Id="rId198" Target="https://github.com/PediatricOpenTargets/OpenPedCan-analysis/tree/dev/analyses/tp53_nf1_score" TargetMode="External" /><Relationship Type="http://schemas.openxmlformats.org/officeDocument/2006/relationships/hyperlink" Id="rId199" Target="https://github.com/PediatricOpenTargets/OpenPedCan-analysis/tree/dev/analyses/tumor-gtex-plots" TargetMode="External" /><Relationship Type="http://schemas.openxmlformats.org/officeDocument/2006/relationships/hyperlink" Id="rId200" Target="https://github.com/PediatricOpenTargets/OpenPedCan-analysis/tree/dev/analyses/tumor-normal-differential-expression" TargetMode="External" /><Relationship Type="http://schemas.openxmlformats.org/officeDocument/2006/relationships/hyperlink" Id="rId153" Target="https://github.com/PediatricOpenTargets/OpenPedCan-api" TargetMode="External" /><Relationship Type="http://schemas.openxmlformats.org/officeDocument/2006/relationships/hyperlink" Id="rId137"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084e9777d4253115341c24d9d908e0715c41b824" TargetMode="External" /><Relationship Type="http://schemas.openxmlformats.org/officeDocument/2006/relationships/hyperlink" Id="rId241" Target="https://github.com/kids-first/kf-rnaseq-workflow/blob/master/workflow/rmats_wf.cwl" TargetMode="External" /><Relationship Type="http://schemas.openxmlformats.org/officeDocument/2006/relationships/hyperlink" Id="rId246" Target="https://github.com/kids-first/kf-somatic-workflow/blob/master/docs/kfdrc-consensus-calling.md" TargetMode="External" /><Relationship Type="http://schemas.openxmlformats.org/officeDocument/2006/relationships/hyperlink" Id="rId216" Target="https://github.com/kids-first/kf-tumor-workflow/blob/v0.3.0-beta/workflows/kfdrc_controlfreec_tumor_only_wf.cwl" TargetMode="External" /><Relationship Type="http://schemas.openxmlformats.org/officeDocument/2006/relationships/hyperlink" Id="rId209" Target="https://github.com/kids-first/kf-tumor-workflow/tree/v0.3.0-beta" TargetMode="External" /><Relationship Type="http://schemas.openxmlformats.org/officeDocument/2006/relationships/hyperlink" Id="rId135"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2"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1" Target="https://pedcbioportal.kidsfirstdrc.org/study/summary?id=openpedcan_v15" TargetMode="External" /><Relationship Type="http://schemas.openxmlformats.org/officeDocument/2006/relationships/hyperlink" Id="rId136" Target="https://www.cancer.gov/about-nci/organization/ccg/research/structural-genomics/tcga" TargetMode="External" /><Relationship Type="http://schemas.openxmlformats.org/officeDocument/2006/relationships/hyperlink" Id="rId287" Target="https://www.cancer.gov/ccg/research/genome-sequencing/tcga" TargetMode="External" /><Relationship Type="http://schemas.openxmlformats.org/officeDocument/2006/relationships/hyperlink" Id="rId133" Target="https://www.chop.edu/cancer-panels" TargetMode="External" /><Relationship Type="http://schemas.openxmlformats.org/officeDocument/2006/relationships/hyperlink" Id="rId134" Target="https://www.chop.edu/centers-programs/division-genomic-diagnostics" TargetMode="External" /><Relationship Type="http://schemas.openxmlformats.org/officeDocument/2006/relationships/hyperlink" Id="rId260" Target="https://www.chordomafoundation.org/" TargetMode="External" /><Relationship Type="http://schemas.openxmlformats.org/officeDocument/2006/relationships/hyperlink" Id="rId227" Target="https://www.gencodegenes.org/human/release_39.html" TargetMode="External" /><Relationship Type="http://schemas.openxmlformats.org/officeDocument/2006/relationships/hyperlink" Id="rId222" Target="https://www.molecularneuropathology.org/mnp/classifiers/11" TargetMode="External" /><Relationship Type="http://schemas.openxmlformats.org/officeDocument/2006/relationships/hyperlink" Id="rId281" Target="https://www.ncbi.nlm.nih.gov/pmc/articles/PMC10363844" TargetMode="External" /><Relationship Type="http://schemas.openxmlformats.org/officeDocument/2006/relationships/hyperlink" Id="rId329" Target="https://www.ncbi.nlm.nih.gov/pmc/articles/PMC2928508" TargetMode="External" /><Relationship Type="http://schemas.openxmlformats.org/officeDocument/2006/relationships/hyperlink" Id="rId319" Target="https://www.ncbi.nlm.nih.gov/pmc/articles/PMC3018818" TargetMode="External" /><Relationship Type="http://schemas.openxmlformats.org/officeDocument/2006/relationships/hyperlink" Id="rId314" Target="https://www.ncbi.nlm.nih.gov/pmc/articles/PMC3268243" TargetMode="External" /><Relationship Type="http://schemas.openxmlformats.org/officeDocument/2006/relationships/hyperlink" Id="rId341" Target="https://www.ncbi.nlm.nih.gov/pmc/articles/PMC3777004" TargetMode="External" /><Relationship Type="http://schemas.openxmlformats.org/officeDocument/2006/relationships/hyperlink" Id="rId371" Target="https://www.ncbi.nlm.nih.gov/pmc/articles/PMC4046700" TargetMode="External" /><Relationship Type="http://schemas.openxmlformats.org/officeDocument/2006/relationships/hyperlink" Id="rId361" Target="https://www.ncbi.nlm.nih.gov/pmc/articles/PMC4653383" TargetMode="External" /><Relationship Type="http://schemas.openxmlformats.org/officeDocument/2006/relationships/hyperlink" Id="rId346" Target="https://www.ncbi.nlm.nih.gov/pmc/articles/PMC4659175" TargetMode="External" /><Relationship Type="http://schemas.openxmlformats.org/officeDocument/2006/relationships/hyperlink" Id="rId324" Target="https://www.ncbi.nlm.nih.gov/pmc/articles/PMC4839673" TargetMode="External" /><Relationship Type="http://schemas.openxmlformats.org/officeDocument/2006/relationships/hyperlink" Id="rId297" Target="https://www.ncbi.nlm.nih.gov/pmc/articles/PMC4893825" TargetMode="External" /><Relationship Type="http://schemas.openxmlformats.org/officeDocument/2006/relationships/hyperlink" Id="rId366" Target="https://www.ncbi.nlm.nih.gov/pmc/articles/PMC5036525" TargetMode="External" /><Relationship Type="http://schemas.openxmlformats.org/officeDocument/2006/relationships/hyperlink" Id="rId336" Target="https://www.ncbi.nlm.nih.gov/pmc/articles/PMC5408810" TargetMode="External" /><Relationship Type="http://schemas.openxmlformats.org/officeDocument/2006/relationships/hyperlink" Id="rId356" Target="https://www.ncbi.nlm.nih.gov/pmc/articles/PMC5409104" TargetMode="External" /><Relationship Type="http://schemas.openxmlformats.org/officeDocument/2006/relationships/hyperlink" Id="rId351" Target="https://www.ncbi.nlm.nih.gov/pmc/articles/PMC6093218" TargetMode="External" /><Relationship Type="http://schemas.openxmlformats.org/officeDocument/2006/relationships/hyperlink" Id="rId309" Target="https://www.ncbi.nlm.nih.gov/pmc/articles/PMC6123722" TargetMode="External" /><Relationship Type="http://schemas.openxmlformats.org/officeDocument/2006/relationships/hyperlink" Id="rId380" Target="https://www.ncbi.nlm.nih.gov/pmc/articles/PMC7229260" TargetMode="External" /><Relationship Type="http://schemas.openxmlformats.org/officeDocument/2006/relationships/hyperlink" Id="rId292" Target="https://www.ncbi.nlm.nih.gov/pmc/articles/PMC7362544" TargetMode="External" /><Relationship Type="http://schemas.openxmlformats.org/officeDocument/2006/relationships/hyperlink" Id="rId385" Target="https://www.ncbi.nlm.nih.gov/pmc/articles/PMC7654754" TargetMode="External" /><Relationship Type="http://schemas.openxmlformats.org/officeDocument/2006/relationships/hyperlink" Id="rId272" Target="https://www.ncbi.nlm.nih.gov/pmc/articles/PMC8044053" TargetMode="External" /><Relationship Type="http://schemas.openxmlformats.org/officeDocument/2006/relationships/hyperlink" Id="rId267"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8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76"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75" Target="https://www.ncbi.nlm.nih.gov/pubmed/16964243" TargetMode="External" /><Relationship Type="http://schemas.openxmlformats.org/officeDocument/2006/relationships/hyperlink" Id="rId328" Target="https://www.ncbi.nlm.nih.gov/pubmed/20644199" TargetMode="External" /><Relationship Type="http://schemas.openxmlformats.org/officeDocument/2006/relationships/hyperlink" Id="rId318" Target="https://www.ncbi.nlm.nih.gov/pubmed/21081509" TargetMode="External" /><Relationship Type="http://schemas.openxmlformats.org/officeDocument/2006/relationships/hyperlink" Id="rId313" Target="https://www.ncbi.nlm.nih.gov/pubmed/22155870" TargetMode="External" /><Relationship Type="http://schemas.openxmlformats.org/officeDocument/2006/relationships/hyperlink" Id="rId340" Target="https://www.ncbi.nlm.nih.gov/pubmed/23982603" TargetMode="External" /><Relationship Type="http://schemas.openxmlformats.org/officeDocument/2006/relationships/hyperlink" Id="rId370" Target="https://www.ncbi.nlm.nih.gov/pubmed/24564718" TargetMode="External" /><Relationship Type="http://schemas.openxmlformats.org/officeDocument/2006/relationships/hyperlink" Id="rId365" Target="https://www.ncbi.nlm.nih.gov/pubmed/25358478" TargetMode="External" /><Relationship Type="http://schemas.openxmlformats.org/officeDocument/2006/relationships/hyperlink" Id="rId360" Target="https://www.ncbi.nlm.nih.gov/pubmed/26243018" TargetMode="External" /><Relationship Type="http://schemas.openxmlformats.org/officeDocument/2006/relationships/hyperlink" Id="rId345" Target="https://www.ncbi.nlm.nih.gov/pubmed/26607064" TargetMode="External" /><Relationship Type="http://schemas.openxmlformats.org/officeDocument/2006/relationships/hyperlink" Id="rId323" Target="https://www.ncbi.nlm.nih.gov/pubmed/27100738" TargetMode="External" /><Relationship Type="http://schemas.openxmlformats.org/officeDocument/2006/relationships/hyperlink" Id="rId296" Target="https://www.ncbi.nlm.nih.gov/pubmed/27268795" TargetMode="External" /><Relationship Type="http://schemas.openxmlformats.org/officeDocument/2006/relationships/hyperlink" Id="rId335" Target="https://www.ncbi.nlm.nih.gov/pubmed/28035024" TargetMode="External" /><Relationship Type="http://schemas.openxmlformats.org/officeDocument/2006/relationships/hyperlink" Id="rId355" Target="https://www.ncbi.nlm.nih.gov/pubmed/28394336" TargetMode="External" /><Relationship Type="http://schemas.openxmlformats.org/officeDocument/2006/relationships/hyperlink" Id="rId350" Target="https://www.ncbi.nlm.nih.gov/pubmed/29539639" TargetMode="External" /><Relationship Type="http://schemas.openxmlformats.org/officeDocument/2006/relationships/hyperlink" Id="rId301" Target="https://www.ncbi.nlm.nih.gov/pubmed/30013048" TargetMode="External" /><Relationship Type="http://schemas.openxmlformats.org/officeDocument/2006/relationships/hyperlink" Id="rId308" Target="https://www.ncbi.nlm.nih.gov/pubmed/30271907" TargetMode="External" /><Relationship Type="http://schemas.openxmlformats.org/officeDocument/2006/relationships/hyperlink" Id="rId379" Target="https://www.ncbi.nlm.nih.gov/pubmed/31889194" TargetMode="External" /><Relationship Type="http://schemas.openxmlformats.org/officeDocument/2006/relationships/hyperlink" Id="rId291" Target="https://www.ncbi.nlm.nih.gov/pubmed/32664994" TargetMode="External" /><Relationship Type="http://schemas.openxmlformats.org/officeDocument/2006/relationships/hyperlink" Id="rId384" Target="https://www.ncbi.nlm.nih.gov/pubmed/33119584" TargetMode="External" /><Relationship Type="http://schemas.openxmlformats.org/officeDocument/2006/relationships/hyperlink" Id="rId266" Target="https://www.ncbi.nlm.nih.gov/pubmed/33242424" TargetMode="External" /><Relationship Type="http://schemas.openxmlformats.org/officeDocument/2006/relationships/hyperlink" Id="rId271" Target="https://www.ncbi.nlm.nih.gov/pubmed/33577785" TargetMode="External" /><Relationship Type="http://schemas.openxmlformats.org/officeDocument/2006/relationships/hyperlink" Id="rId28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3" Target="s3://kids-first-seq-data/pipeline_references/dbSNP_v153_ucsc-compatible.converted.vt.decomp.norm.common_snps.vcf.gz" TargetMode="External" /><Relationship Type="http://schemas.openxmlformats.org/officeDocument/2006/relationships/hyperlink" Id="rId214"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2024-05-29T14:33:23Z</dcterms:created>
  <dcterms:modified xsi:type="dcterms:W3CDTF">2024-05-29T14:33:23Z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