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E465C" w:rsidRDefault="004F31BE">
      <w:pPr>
        <w:pStyle w:val="Ttulo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gjdgxs" w:colFirst="0" w:colLast="0"/>
      <w:bookmarkEnd w:id="0"/>
      <w:r>
        <w:rPr>
          <w:rFonts w:ascii="Open Sans" w:eastAsia="Open Sans" w:hAnsi="Open Sans" w:cs="Open Sans"/>
          <w:noProof/>
          <w:color w:val="695D46"/>
          <w:sz w:val="24"/>
          <w:szCs w:val="24"/>
        </w:rPr>
        <w:drawing>
          <wp:inline distT="114300" distB="114300" distL="114300" distR="114300">
            <wp:extent cx="5916349" cy="104775"/>
            <wp:effectExtent l="0" t="0" r="0" b="0"/>
            <wp:docPr id="4" name="image1.png" descr="linha horizontal"/>
            <wp:cNvGraphicFramePr/>
            <a:graphic xmlns:a="http://schemas.openxmlformats.org/drawingml/2006/main">
              <a:graphicData uri="http://schemas.openxmlformats.org/drawingml/2006/picture">
                <pic:pic xmlns:pic="http://schemas.openxmlformats.org/drawingml/2006/picture">
                  <pic:nvPicPr>
                    <pic:cNvPr id="0" name="image1.png" descr="linha horizontal"/>
                    <pic:cNvPicPr preferRelativeResize="0"/>
                  </pic:nvPicPr>
                  <pic:blipFill>
                    <a:blip r:embed="rId6"/>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AE465C" w:rsidRDefault="004F31BE">
      <w:pPr>
        <w:pBdr>
          <w:top w:val="nil"/>
          <w:left w:val="nil"/>
          <w:bottom w:val="nil"/>
          <w:right w:val="nil"/>
          <w:between w:val="nil"/>
        </w:pBdr>
      </w:pPr>
      <w:r>
        <w:rPr>
          <w:noProof/>
        </w:rPr>
        <w:drawing>
          <wp:inline distT="114300" distB="114300" distL="114300" distR="114300">
            <wp:extent cx="5910263" cy="3940175"/>
            <wp:effectExtent l="0" t="0" r="0" b="0"/>
            <wp:docPr id="6" name="image3.png" descr="marcador de imagem"/>
            <wp:cNvGraphicFramePr/>
            <a:graphic xmlns:a="http://schemas.openxmlformats.org/drawingml/2006/main">
              <a:graphicData uri="http://schemas.openxmlformats.org/drawingml/2006/picture">
                <pic:pic xmlns:pic="http://schemas.openxmlformats.org/drawingml/2006/picture">
                  <pic:nvPicPr>
                    <pic:cNvPr id="0" name="image3.png" descr="marcador de imagem"/>
                    <pic:cNvPicPr preferRelativeResize="0"/>
                  </pic:nvPicPr>
                  <pic:blipFill>
                    <a:blip r:embed="rId7"/>
                    <a:srcRect/>
                    <a:stretch>
                      <a:fillRect/>
                    </a:stretch>
                  </pic:blipFill>
                  <pic:spPr>
                    <a:xfrm>
                      <a:off x="0" y="0"/>
                      <a:ext cx="5910263" cy="3940175"/>
                    </a:xfrm>
                    <a:prstGeom prst="rect">
                      <a:avLst/>
                    </a:prstGeom>
                    <a:ln/>
                  </pic:spPr>
                </pic:pic>
              </a:graphicData>
            </a:graphic>
          </wp:inline>
        </w:drawing>
      </w:r>
    </w:p>
    <w:p w:rsidR="00AE465C" w:rsidRDefault="004F31BE">
      <w:pPr>
        <w:pStyle w:val="Ttulo"/>
        <w:pBdr>
          <w:top w:val="nil"/>
          <w:left w:val="nil"/>
          <w:bottom w:val="nil"/>
          <w:right w:val="nil"/>
          <w:between w:val="nil"/>
        </w:pBdr>
      </w:pPr>
      <w:bookmarkStart w:id="1" w:name="_30j0zll" w:colFirst="0" w:colLast="0"/>
      <w:bookmarkEnd w:id="1"/>
      <w:r>
        <w:t>Etnicidade e cultura</w:t>
      </w:r>
    </w:p>
    <w:p w:rsidR="00AE465C" w:rsidRDefault="004F31BE">
      <w:pPr>
        <w:pStyle w:val="Subttulo"/>
        <w:pBdr>
          <w:top w:val="nil"/>
          <w:left w:val="nil"/>
          <w:bottom w:val="nil"/>
          <w:right w:val="nil"/>
          <w:between w:val="nil"/>
        </w:pBdr>
      </w:pPr>
      <w:bookmarkStart w:id="2" w:name="_1fob9te" w:colFirst="0" w:colLast="0"/>
      <w:bookmarkEnd w:id="2"/>
      <w:r>
        <w:t>16/10/2019</w:t>
      </w:r>
    </w:p>
    <w:p w:rsidR="00AE465C" w:rsidRDefault="004F31BE">
      <w:pPr>
        <w:pBdr>
          <w:top w:val="nil"/>
          <w:left w:val="nil"/>
          <w:bottom w:val="nil"/>
          <w:right w:val="nil"/>
          <w:between w:val="nil"/>
        </w:pBdr>
        <w:spacing w:before="0" w:after="1440"/>
      </w:pPr>
      <w:r>
        <w:rPr>
          <w:rFonts w:ascii="Arimo" w:eastAsia="Arimo" w:hAnsi="Arimo" w:cs="Arimo"/>
          <w:b/>
          <w:sz w:val="36"/>
          <w:szCs w:val="36"/>
        </w:rPr>
        <w:t>─</w:t>
      </w:r>
    </w:p>
    <w:p w:rsidR="00AE465C" w:rsidRDefault="004F31BE">
      <w:pPr>
        <w:pBdr>
          <w:top w:val="nil"/>
          <w:left w:val="nil"/>
          <w:bottom w:val="nil"/>
          <w:right w:val="nil"/>
          <w:between w:val="nil"/>
        </w:pBdr>
        <w:spacing w:before="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Alberto Trevisan</w:t>
      </w:r>
    </w:p>
    <w:p w:rsidR="00AE465C" w:rsidRDefault="004F31BE">
      <w:pPr>
        <w:pBdr>
          <w:top w:val="nil"/>
          <w:left w:val="nil"/>
          <w:bottom w:val="nil"/>
          <w:right w:val="nil"/>
          <w:between w:val="nil"/>
        </w:pBdr>
        <w:spacing w:before="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2° IPIIEM</w:t>
      </w:r>
    </w:p>
    <w:p w:rsidR="00271472" w:rsidRDefault="004F31BE">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Etec Fernando Prestes</w:t>
      </w:r>
    </w:p>
    <w:p w:rsidR="00271472" w:rsidRDefault="00271472" w:rsidP="00271472">
      <w:r>
        <w:br w:type="page"/>
      </w:r>
    </w:p>
    <w:p w:rsidR="00AE465C" w:rsidRDefault="004F31BE">
      <w:pPr>
        <w:pBdr>
          <w:top w:val="nil"/>
          <w:left w:val="nil"/>
          <w:bottom w:val="nil"/>
          <w:right w:val="nil"/>
          <w:between w:val="nil"/>
        </w:pBdr>
        <w:ind w:left="720"/>
      </w:pPr>
      <w:bookmarkStart w:id="3" w:name="_GoBack"/>
      <w:bookmarkEnd w:id="3"/>
      <w:r>
        <w:lastRenderedPageBreak/>
        <w:t>Os conceitos de raça e etnia diferem-se na forma de abordagem das diferenças entre os grupos humanos.</w:t>
      </w:r>
    </w:p>
    <w:p w:rsidR="00AE465C" w:rsidRDefault="004F31BE">
      <w:pPr>
        <w:pBdr>
          <w:top w:val="nil"/>
          <w:left w:val="nil"/>
          <w:bottom w:val="nil"/>
          <w:right w:val="nil"/>
          <w:between w:val="nil"/>
        </w:pBdr>
        <w:ind w:left="720"/>
      </w:pPr>
      <w:r>
        <w:t>Mesma espécie, raças diferentes?</w:t>
      </w:r>
    </w:p>
    <w:p w:rsidR="00AE465C" w:rsidRDefault="004F31BE">
      <w:pPr>
        <w:pBdr>
          <w:top w:val="nil"/>
          <w:left w:val="nil"/>
          <w:bottom w:val="nil"/>
          <w:right w:val="nil"/>
          <w:between w:val="nil"/>
        </w:pBdr>
        <w:ind w:left="720"/>
      </w:pPr>
      <w:r>
        <w:t>O conceito de raça é altamente complexo e objeto de grandes estudos sociológicos. O uso por parte do senso comum dessa fo</w:t>
      </w:r>
      <w:r>
        <w:t>rma de categorização perpetuou a ideia de que os grupos humanos são divididos de acordo com características biológicas.</w:t>
      </w:r>
    </w:p>
    <w:p w:rsidR="00AE465C" w:rsidRDefault="004F31BE">
      <w:pPr>
        <w:pBdr>
          <w:top w:val="nil"/>
          <w:left w:val="nil"/>
          <w:bottom w:val="nil"/>
          <w:right w:val="nil"/>
          <w:between w:val="nil"/>
        </w:pBdr>
        <w:ind w:left="720"/>
      </w:pPr>
      <w:r>
        <w:t>As teorias sobre as diferentes raças humanas surgiram inicialmente no final do século XVIII e início do século XIX, tendo como autor pri</w:t>
      </w:r>
      <w:r>
        <w:t>ncipal Joseph Arthur de Gobineau (1816-1882) – o “pai do racismo moderno” –, filósofo francês e principal defensor da ideia de superioridade da raça branca. Desde então, vários trabalhos derivados da ideia de raças diferentes entre a espécie humana foram c</w:t>
      </w:r>
      <w:r>
        <w:t>oncebidos, de modo que, enquanto alguns autores distinguiram quatro ou cinco raças, outros chegaram a especificar mais de 20.</w:t>
      </w:r>
    </w:p>
    <w:p w:rsidR="00AE465C" w:rsidRDefault="004F31BE">
      <w:pPr>
        <w:pBdr>
          <w:top w:val="nil"/>
          <w:left w:val="nil"/>
          <w:bottom w:val="nil"/>
          <w:right w:val="nil"/>
          <w:between w:val="nil"/>
        </w:pBdr>
        <w:ind w:left="720"/>
      </w:pPr>
      <w:r>
        <w:t>As teorias raciais surgiram como forma de tentar justificar a ordem social que surgia à medida que países europeus tornavam-se naç</w:t>
      </w:r>
      <w:r>
        <w:t>ões imperialistas, submetendo outros territórios e suas populações ao seu domínio. O conceito foi amplamente adotado em todo o mundo até o período da Segunda Guerra Mundial, quando o surgimento da ameaça nazista elevou a proporções astronômicas o preconcei</w:t>
      </w:r>
      <w:r>
        <w:t>to e o ódio em relação a grupos humanos específicos.</w:t>
      </w:r>
    </w:p>
    <w:p w:rsidR="00AE465C" w:rsidRDefault="004F31BE">
      <w:pPr>
        <w:pBdr>
          <w:top w:val="nil"/>
          <w:left w:val="nil"/>
          <w:bottom w:val="nil"/>
          <w:right w:val="nil"/>
          <w:between w:val="nil"/>
        </w:pBdr>
        <w:ind w:left="720"/>
      </w:pPr>
      <w:r>
        <w:t>Os trabalhos científicos que abordaram as diferenciações entre grupos humanos mostraram que, apesar das diferenças fenotípicas (cor dos olhos, da pele, cabelos etc.), as diferenças genéticas que existiam</w:t>
      </w:r>
      <w:r>
        <w:t xml:space="preserve"> entre grupos de características físicas semelhantes eram praticamente as mesmas quando comparadas com as diferenças genéticas entre grupos de características físicas diferentes. Portanto, em termos biológicos, não existem “raças” com contorno definido, ap</w:t>
      </w:r>
      <w:r>
        <w:t>enas um grande número de variações físicas entre os seres humanos.</w:t>
      </w:r>
    </w:p>
    <w:p w:rsidR="00AE465C" w:rsidRDefault="004F31BE">
      <w:pPr>
        <w:pBdr>
          <w:top w:val="nil"/>
          <w:left w:val="nil"/>
          <w:bottom w:val="nil"/>
          <w:right w:val="nil"/>
          <w:between w:val="nil"/>
        </w:pBdr>
        <w:ind w:left="720"/>
      </w:pPr>
      <w:r>
        <w:t>Um dos exemplos de trabalhos sobre a contestação acerca do uso do termo “raça” para diferenciar grupos de indivíduos com base em características biológicas é o dos autores Sergio Danilo Jun</w:t>
      </w:r>
      <w:r>
        <w:t>ho Penha, professor do departamento de Bioquímica e Imunologia da Universidade Federal de Minas Gerais, e Telma de Souza Birchal, professora do Departamento de Filosofia da Universidade Federal de Minas Gerais. O trabalho que eles desenvolveram foi intitul</w:t>
      </w:r>
      <w:r>
        <w:t>ado: A inexistência biológica versus a existência social de raças humanas: pode a ciência instruir o etos social? (Revista USP -2006).</w:t>
      </w:r>
    </w:p>
    <w:p w:rsidR="00AE465C" w:rsidRDefault="004F31BE">
      <w:pPr>
        <w:pBdr>
          <w:top w:val="nil"/>
          <w:left w:val="nil"/>
          <w:bottom w:val="nil"/>
          <w:right w:val="nil"/>
          <w:between w:val="nil"/>
        </w:pBdr>
        <w:ind w:left="720"/>
      </w:pPr>
      <w:r>
        <w:t xml:space="preserve">Diante dos fatos, a comunidade científica praticamente abandonou o uso do termo “raça”. Da mesma maneira, muitos autores </w:t>
      </w:r>
      <w:r>
        <w:t xml:space="preserve">da Sociologia concordam que o conceito de </w:t>
      </w:r>
      <w:r>
        <w:lastRenderedPageBreak/>
        <w:t>raça é apenas uma noção socialmente construída e perpetuada pelo preconceito ou pelo valor conceitual que alguns teóricos acreditam existir nos trabalhos que tratam de problemas sociológicos ligados à diferença. Ne</w:t>
      </w:r>
      <w:r>
        <w:t>sse sentido, o conceito de raça é utilizado para tratar de problemas ligados ao valor socialmente atribuído a certas características físicas, como casos de discriminação ou segregação racial que ainda hoje observamos.</w:t>
      </w:r>
    </w:p>
    <w:p w:rsidR="00AE465C" w:rsidRDefault="004F31BE">
      <w:pPr>
        <w:pBdr>
          <w:top w:val="nil"/>
          <w:left w:val="nil"/>
          <w:bottom w:val="nil"/>
          <w:right w:val="nil"/>
          <w:between w:val="nil"/>
        </w:pBdr>
        <w:ind w:left="720"/>
      </w:pPr>
      <w:r>
        <w:t>Dentre desse contexto, Anthony Giddens descreve o conceito de raça como sendo um “conjunto de relações sociais que permite situar os indivíduos e os grupos e determinar vários atributos ou competências com base em aspectos biologicamente fundamentados”. Is</w:t>
      </w:r>
      <w:r>
        <w:t>so quer dizer que a ideia de distinção racial vai além de tentar categorizar indivíduos por suas características biológicas, pois está também relacionada com certas formas de desigualdade social e outros fenômenos sociais.</w:t>
      </w:r>
    </w:p>
    <w:p w:rsidR="00AE465C" w:rsidRDefault="004F31BE">
      <w:pPr>
        <w:pBdr>
          <w:top w:val="nil"/>
          <w:left w:val="nil"/>
          <w:bottom w:val="nil"/>
          <w:right w:val="nil"/>
          <w:between w:val="nil"/>
        </w:pBdr>
        <w:ind w:left="720"/>
      </w:pPr>
      <w:r>
        <w:t xml:space="preserve">Enquanto o conceito de raça está </w:t>
      </w:r>
      <w:r>
        <w:t>ligado à ideia errônea ligada a traços biológicos definitivos, o conceito de etnicidade é puramente social. Ao tratarmos de etnicidade, estamos fazendo referência a construções culturais de determinada comunidade de pessoas. Os membros dos grupos étnicos e</w:t>
      </w:r>
      <w:r>
        <w:t>nxergam-se como culturalmente diferentes de outros grupos sociais e vice-versa.</w:t>
      </w:r>
    </w:p>
    <w:sectPr w:rsidR="00AE465C">
      <w:head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1BE" w:rsidRDefault="004F31BE">
      <w:pPr>
        <w:spacing w:before="0" w:line="240" w:lineRule="auto"/>
      </w:pPr>
      <w:r>
        <w:separator/>
      </w:r>
    </w:p>
  </w:endnote>
  <w:endnote w:type="continuationSeparator" w:id="0">
    <w:p w:rsidR="004F31BE" w:rsidRDefault="004F31B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65C" w:rsidRDefault="00AE465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1BE" w:rsidRDefault="004F31BE">
      <w:pPr>
        <w:spacing w:before="0" w:line="240" w:lineRule="auto"/>
      </w:pPr>
      <w:r>
        <w:separator/>
      </w:r>
    </w:p>
  </w:footnote>
  <w:footnote w:type="continuationSeparator" w:id="0">
    <w:p w:rsidR="004F31BE" w:rsidRDefault="004F31B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65C" w:rsidRDefault="004F31BE">
    <w:pPr>
      <w:pStyle w:val="Subttulo"/>
      <w:pBdr>
        <w:top w:val="nil"/>
        <w:left w:val="nil"/>
        <w:bottom w:val="nil"/>
        <w:right w:val="nil"/>
        <w:between w:val="nil"/>
      </w:pBdr>
      <w:spacing w:before="600"/>
      <w:jc w:val="right"/>
    </w:pPr>
    <w:bookmarkStart w:id="4" w:name="_3znysh7" w:colFirst="0" w:colLast="0"/>
    <w:bookmarkEnd w:id="4"/>
    <w:r>
      <w:rPr>
        <w:color w:val="000000"/>
      </w:rPr>
      <w:t xml:space="preserve">  </w:t>
    </w:r>
    <w:r>
      <w:rPr>
        <w:color w:val="000000"/>
      </w:rPr>
      <w:fldChar w:fldCharType="begin"/>
    </w:r>
    <w:r>
      <w:rPr>
        <w:color w:val="000000"/>
      </w:rPr>
      <w:instrText>PAGE</w:instrText>
    </w:r>
    <w:r w:rsidR="00271472">
      <w:rPr>
        <w:color w:val="000000"/>
      </w:rPr>
      <w:fldChar w:fldCharType="separate"/>
    </w:r>
    <w:r w:rsidR="00271472">
      <w:rPr>
        <w:noProof/>
        <w:color w:val="000000"/>
      </w:rPr>
      <w:t>1</w:t>
    </w:r>
    <w:r>
      <w:rPr>
        <w:color w:val="000000"/>
      </w:rPr>
      <w:fldChar w:fldCharType="end"/>
    </w:r>
  </w:p>
  <w:p w:rsidR="00AE465C" w:rsidRDefault="004F31BE">
    <w:pPr>
      <w:pBdr>
        <w:top w:val="nil"/>
        <w:left w:val="nil"/>
        <w:bottom w:val="nil"/>
        <w:right w:val="nil"/>
        <w:between w:val="nil"/>
      </w:pBdr>
      <w:spacing w:after="200"/>
    </w:pPr>
    <w:r>
      <w:rPr>
        <w:noProof/>
      </w:rPr>
      <w:drawing>
        <wp:inline distT="114300" distB="114300" distL="114300" distR="114300">
          <wp:extent cx="5916349" cy="104775"/>
          <wp:effectExtent l="0" t="0" r="0" b="0"/>
          <wp:docPr id="5" name="image2.png" descr="linha horizontal"/>
          <wp:cNvGraphicFramePr/>
          <a:graphic xmlns:a="http://schemas.openxmlformats.org/drawingml/2006/main">
            <a:graphicData uri="http://schemas.openxmlformats.org/drawingml/2006/picture">
              <pic:pic xmlns:pic="http://schemas.openxmlformats.org/drawingml/2006/picture">
                <pic:nvPicPr>
                  <pic:cNvPr id="0" name="image2.png" descr="linha horizontal"/>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65C" w:rsidRDefault="00AE465C">
    <w:pPr>
      <w:pBdr>
        <w:top w:val="nil"/>
        <w:left w:val="nil"/>
        <w:bottom w:val="nil"/>
        <w:right w:val="nil"/>
        <w:between w:val="nil"/>
      </w:pBdr>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5C"/>
    <w:rsid w:val="00271472"/>
    <w:rsid w:val="004F31BE"/>
    <w:rsid w:val="00AE46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71ABBB-5B9F-45CE-96E8-A439A322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eastAsia="pt-BR" w:bidi="ar-SA"/>
      </w:rPr>
    </w:rPrDefault>
    <w:pPrDefault>
      <w:pPr>
        <w:spacing w:before="12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620</Words>
  <Characters>3352</Characters>
  <Application>Microsoft Office Word</Application>
  <DocSecurity>0</DocSecurity>
  <Lines>27</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thais martins de freitas</cp:lastModifiedBy>
  <cp:revision>3</cp:revision>
  <dcterms:created xsi:type="dcterms:W3CDTF">2019-09-16T16:33:00Z</dcterms:created>
  <dcterms:modified xsi:type="dcterms:W3CDTF">2019-09-16T16:33:00Z</dcterms:modified>
</cp:coreProperties>
</file>