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0" distT="0" distB="0" distL="133350" distR="123190" simplePos="0" locked="0" layoutInCell="1" allowOverlap="1" relativeHeight="2">
            <wp:simplePos x="0" y="0"/>
            <wp:positionH relativeFrom="column">
              <wp:posOffset>690880</wp:posOffset>
            </wp:positionH>
            <wp:positionV relativeFrom="paragraph">
              <wp:posOffset>2348230</wp:posOffset>
            </wp:positionV>
            <wp:extent cx="485775" cy="504825"/>
            <wp:effectExtent l="0" t="0" r="0" b="0"/>
            <wp:wrapNone/>
            <wp:docPr id="1" name="Grafik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0" descr="Logo.png"/>
                    <pic:cNvPicPr>
                      <a:picLocks noChangeAspect="1" noChangeArrowheads="1"/>
                    </pic:cNvPicPr>
                  </pic:nvPicPr>
                  <pic:blipFill>
                    <a:blip r:embed="rId2"/>
                    <a:stretch>
                      <a:fillRect/>
                    </a:stretch>
                  </pic:blipFill>
                  <pic:spPr bwMode="auto">
                    <a:xfrm>
                      <a:off x="0" y="0"/>
                      <a:ext cx="485775" cy="504825"/>
                    </a:xfrm>
                    <a:prstGeom prst="rect">
                      <a:avLst/>
                    </a:prstGeom>
                  </pic:spPr>
                </pic:pic>
              </a:graphicData>
            </a:graphic>
          </wp:anchor>
        </w:drawing>
      </w:r>
      <w:r>
        <w:rPr/>
        <w:t xml:space="preserve"> </w:t>
      </w:r>
      <w:r>
        <w:br w:type="page"/>
      </w:r>
      <w:r>
        <mc:AlternateContent>
          <mc:Choice Requires="wps">
            <w:drawing>
              <wp:anchor behindDoc="0" distT="0" distB="0" distL="118745" distR="118745" simplePos="0" locked="0" layoutInCell="1" allowOverlap="1" relativeHeight="17">
                <wp:simplePos x="0" y="0"/>
                <wp:positionH relativeFrom="margin">
                  <wp:align>center</wp:align>
                </wp:positionH>
                <wp:positionV relativeFrom="margin">
                  <wp:posOffset>1829435</wp:posOffset>
                </wp:positionV>
                <wp:extent cx="4608195" cy="2025650"/>
                <wp:effectExtent l="0" t="0" r="0" b="0"/>
                <wp:wrapSquare wrapText="bothSides"/>
                <wp:docPr id="2" name="Rahmen1"/>
                <a:graphic xmlns:a="http://schemas.openxmlformats.org/drawingml/2006/main">
                  <a:graphicData uri="http://schemas.microsoft.com/office/word/2010/wordprocessingShape">
                    <wps:wsp>
                      <wps:cNvSpPr txBox="1"/>
                      <wps:spPr>
                        <a:xfrm>
                          <a:off x="0" y="0"/>
                          <a:ext cx="4608195" cy="2025650"/>
                        </a:xfrm>
                        <a:prstGeom prst="rect"/>
                      </wps:spPr>
                      <wps:txbx>
                        <w:txbxContent>
                          <w:tbl>
                            <w:tblPr>
                              <w:tblpPr w:bottomFromText="0" w:horzAnchor="margin" w:leftFromText="187" w:rightFromText="187" w:tblpX="0" w:tblpXSpec="center" w:tblpY="2881" w:topFromText="0" w:vertAnchor="margin"/>
                              <w:tblW w:w="5000" w:type="pct"/>
                              <w:jc w:val="center"/>
                              <w:tblInd w:w="0" w:type="dxa"/>
                              <w:tblBorders>
                                <w:left w:val="single" w:sz="18" w:space="0" w:color="0F6FC6"/>
                              </w:tblBorders>
                              <w:tblCellMar>
                                <w:top w:w="216" w:type="dxa"/>
                                <w:left w:w="92" w:type="dxa"/>
                                <w:bottom w:w="216" w:type="dxa"/>
                                <w:right w:w="115" w:type="dxa"/>
                              </w:tblCellMar>
                              <w:tblLook w:val="04a0"/>
                            </w:tblPr>
                            <w:tblGrid>
                              <w:gridCol w:w="7257"/>
                            </w:tblGrid>
                            <w:tr>
                              <w:trPr/>
                              <w:tc>
                                <w:tcPr>
                                  <w:tcW w:w="7257" w:type="dxa"/>
                                  <w:tcBorders>
                                    <w:left w:val="single" w:sz="18" w:space="0" w:color="0F6FC6"/>
                                  </w:tcBorders>
                                  <w:shd w:fill="auto" w:val="clear"/>
                                </w:tcPr>
                                <w:sdt>
                                  <w:sdtPr>
                                    <w:id w:val="1395517687"/>
                                    <w:alias w:val="Firma"/>
                                  </w:sdtPr>
                                  <w:sdtContent>
                                    <w:p>
                                      <w:pPr>
                                        <w:pStyle w:val="NoSpacing"/>
                                        <w:rPr/>
                                      </w:pPr>
                                      <w:r>
                                        <w:rPr>
                                          <w:rFonts w:eastAsia="" w:cs="" w:cstheme="majorBidi" w:eastAsiaTheme="majorEastAsia"/>
                                        </w:rPr>
                                        <w:t>Data Development</w:t>
                                      </w:r>
                                    </w:p>
                                  </w:sdtContent>
                                </w:sdt>
                              </w:tc>
                            </w:tr>
                            <w:tr>
                              <w:trPr>
                                <w:trHeight w:val="1003" w:hRule="atLeast"/>
                              </w:trPr>
                              <w:tc>
                                <w:tcPr>
                                  <w:tcW w:w="7257" w:type="dxa"/>
                                  <w:tcBorders>
                                    <w:left w:val="single" w:sz="18" w:space="0" w:color="0F6FC6"/>
                                  </w:tcBorders>
                                  <w:shd w:fill="auto" w:val="clear"/>
                                  <w:tcMar>
                                    <w:top w:w="0" w:type="dxa"/>
                                    <w:left w:w="85" w:type="dxa"/>
                                    <w:bottom w:w="0" w:type="dxa"/>
                                    <w:right w:w="108" w:type="dxa"/>
                                  </w:tcMar>
                                </w:tcPr>
                                <w:sdt>
                                  <w:sdtPr>
                                    <w:text/>
                                    <w:id w:val="1307547027"/>
                                    <w:dataBinding w:prefixMappings="xmlns:ns0='http://schemas.openxmlformats.org/package/2006/metadata/core-properties' xmlns:ns1='http://purl.org/dc/elements/1.1/'" w:xpath="/ns0:coreProperties[1]/ns1:title[1]" w:storeItemID="{6C3C8BC8-F283-45AE-878A-BAB7291924A1}"/>
                                    <w:alias w:val="Titel"/>
                                  </w:sdtPr>
                                  <w:sdtContent>
                                    <w:p>
                                      <w:pPr>
                                        <w:pStyle w:val="NoSpacing"/>
                                        <w:spacing w:lineRule="auto" w:line="240"/>
                                        <w:rPr/>
                                      </w:pPr>
                                      <w:r>
                                        <w:rPr>
                                          <w:rFonts w:eastAsia="" w:cs="" w:ascii="Calibri" w:hAnsi="Calibri" w:asciiTheme="majorHAnsi" w:cstheme="majorBidi" w:eastAsiaTheme="majorEastAsia" w:hAnsiTheme="majorHAnsi"/>
                                          <w:color w:val="0F6FC6" w:themeColor="accent1"/>
                                          <w:sz w:val="80"/>
                                          <w:szCs w:val="80"/>
                                        </w:rPr>
                                        <w:t xml:space="preserve">    </w:t>
                                      </w:r>
                                      <w:r>
                                        <w:rPr>
                                          <w:rFonts w:eastAsia="" w:cs="" w:ascii="Calibri" w:hAnsi="Calibri" w:asciiTheme="majorHAnsi" w:cstheme="majorBidi" w:eastAsiaTheme="majorEastAsia" w:hAnsiTheme="majorHAnsi"/>
                                          <w:sz w:val="80"/>
                                          <w:szCs w:val="80"/>
                                        </w:rPr>
                                        <w:t xml:space="preserve">  </w:t>
                                      </w:r>
                                      <w:r>
                                        <w:rPr>
                                          <w:rFonts w:eastAsia="" w:cs="" w:ascii="Calibri" w:hAnsi="Calibri" w:asciiTheme="majorHAnsi" w:cstheme="majorBidi" w:eastAsiaTheme="majorEastAsia" w:hAnsiTheme="majorHAnsi"/>
                                          <w:sz w:val="80"/>
                                          <w:szCs w:val="80"/>
                                        </w:rPr>
                                        <w:t>Inselzuschlag</w:t>
                                      </w:r>
                                    </w:p>
                                  </w:sdtContent>
                                </w:sdt>
                                <w:p>
                                  <w:pPr>
                                    <w:pStyle w:val="Normal"/>
                                    <w:tabs>
                                      <w:tab w:val="clear" w:pos="708"/>
                                      <w:tab w:val="left" w:pos="6045" w:leader="none"/>
                                    </w:tabs>
                                    <w:spacing w:lineRule="auto" w:line="240" w:before="0" w:after="200"/>
                                    <w:ind w:left="1141" w:hanging="0"/>
                                    <w:rPr/>
                                  </w:pPr>
                                  <w:r>
                                    <w:rPr>
                                      <w:rFonts w:cs="Calibri" w:ascii="Calibri" w:hAnsi="Calibri" w:asciiTheme="majorHAnsi" w:cstheme="majorHAnsi" w:hAnsiTheme="majorHAnsi"/>
                                      <w:sz w:val="28"/>
                                      <w:szCs w:val="28"/>
                                    </w:rPr>
                                    <w:t>Installation</w:t>
                                  </w:r>
                                </w:p>
                              </w:tc>
                            </w:tr>
                            <w:tr>
                              <w:trPr>
                                <w:trHeight w:val="14" w:hRule="atLeast"/>
                              </w:trPr>
                              <w:tc>
                                <w:tcPr>
                                  <w:tcW w:w="7257" w:type="dxa"/>
                                  <w:tcBorders>
                                    <w:left w:val="single" w:sz="18" w:space="0" w:color="0F6FC6"/>
                                  </w:tcBorders>
                                  <w:shd w:fill="auto" w:val="clear"/>
                                </w:tcPr>
                                <w:p>
                                  <w:pPr>
                                    <w:pStyle w:val="NoSpacing"/>
                                    <w:rPr/>
                                  </w:pPr>
                                  <w:bookmarkStart w:id="0" w:name="__UnoMark__412_2302753464"/>
                                  <w:bookmarkEnd w:id="0"/>
                                  <w:r>
                                    <w:rPr>
                                      <w:rFonts w:eastAsia="" w:cs="" w:cstheme="majorBidi" w:eastAsiaTheme="majorEastAsia"/>
                                    </w:rPr>
                                    <w:t xml:space="preserve">Stand: </w:t>
                                  </w:r>
                                  <w:r>
                                    <w:rPr>
                                      <w:rFonts w:eastAsia="" w:cs="" w:cstheme="majorBidi" w:eastAsiaTheme="majorEastAsia"/>
                                    </w:rPr>
                                    <w:fldChar w:fldCharType="begin"/>
                                  </w:r>
                                  <w:r>
                                    <w:rPr>
                                      <w:rFonts w:eastAsia="" w:cs=""/>
                                    </w:rPr>
                                    <w:instrText> TIME \@"dd\.MM\.yyyy" </w:instrText>
                                  </w:r>
                                  <w:r>
                                    <w:rPr>
                                      <w:rFonts w:eastAsia="" w:cs=""/>
                                    </w:rPr>
                                    <w:fldChar w:fldCharType="separate"/>
                                  </w:r>
                                  <w:r>
                                    <w:rPr>
                                      <w:rFonts w:eastAsia="" w:cs=""/>
                                    </w:rPr>
                                    <w:t>07.01.2021</w:t>
                                  </w:r>
                                  <w:r>
                                    <w:rPr>
                                      <w:rFonts w:eastAsia="" w:cs=""/>
                                    </w:rPr>
                                    <w:fldChar w:fldCharType="end"/>
                                  </w:r>
                                  <w:r>
                                    <w:rPr>
                                      <w:rFonts w:eastAsia="" w:cs="" w:cstheme="majorBidi" w:eastAsiaTheme="majorEastAsia"/>
                                    </w:rPr>
                                    <w:t xml:space="preserve">, </w:t>
                                    <w:br/>
                                    <w:t>Modulversion: 1.0.</w:t>
                                  </w:r>
                                  <w:r>
                                    <w:rPr>
                                      <w:rFonts w:eastAsia="" w:cs="" w:cstheme="majorBidi" w:eastAsiaTheme="majorEastAsia"/>
                                    </w:rPr>
                                    <w:t>1</w:t>
                                  </w:r>
                                </w:p>
                              </w:tc>
                            </w:tr>
                          </w:tbl>
                        </w:txbxContent>
                      </wps:txbx>
                      <wps:bodyPr anchor="t" lIns="0" tIns="0" rIns="0" bIns="0">
                        <a:spAutoFit/>
                      </wps:bodyPr>
                    </wps:wsp>
                  </a:graphicData>
                </a:graphic>
                <wp14:sizeRelH relativeFrom="margin">
                  <wp14:pctWidth>80000</wp14:pctWidth>
                </wp14:sizeRelH>
              </wp:anchor>
            </w:drawing>
          </mc:Choice>
          <mc:Fallback>
            <w:pict>
              <v:rect style="position:absolute;rotation:0;width:362.85pt;height:159.5pt;mso-wrap-distance-left:9.35pt;mso-wrap-distance-right:9.35pt;mso-wrap-distance-top:0pt;mso-wrap-distance-bottom:0pt;margin-top:144.05pt;mso-position-vertical-relative:margin;margin-left:45.4pt;mso-position-horizontal:center;mso-position-horizontal-relative:margin">
                <v:textbox inset="0in,0in,0in,0in">
                  <w:txbxContent>
                    <w:tbl>
                      <w:tblPr>
                        <w:tblpPr w:bottomFromText="0" w:horzAnchor="margin" w:leftFromText="187" w:rightFromText="187" w:tblpX="0" w:tblpXSpec="center" w:tblpY="2881" w:topFromText="0" w:vertAnchor="margin"/>
                        <w:tblW w:w="5000" w:type="pct"/>
                        <w:jc w:val="center"/>
                        <w:tblInd w:w="0" w:type="dxa"/>
                        <w:tblBorders>
                          <w:left w:val="single" w:sz="18" w:space="0" w:color="0F6FC6"/>
                        </w:tblBorders>
                        <w:tblCellMar>
                          <w:top w:w="216" w:type="dxa"/>
                          <w:left w:w="92" w:type="dxa"/>
                          <w:bottom w:w="216" w:type="dxa"/>
                          <w:right w:w="115" w:type="dxa"/>
                        </w:tblCellMar>
                        <w:tblLook w:val="04a0"/>
                      </w:tblPr>
                      <w:tblGrid>
                        <w:gridCol w:w="7257"/>
                      </w:tblGrid>
                      <w:tr>
                        <w:trPr/>
                        <w:tc>
                          <w:tcPr>
                            <w:tcW w:w="7257" w:type="dxa"/>
                            <w:tcBorders>
                              <w:left w:val="single" w:sz="18" w:space="0" w:color="0F6FC6"/>
                            </w:tcBorders>
                            <w:shd w:fill="auto" w:val="clear"/>
                          </w:tcPr>
                          <w:sdt>
                            <w:sdtPr>
                              <w:text/>
                              <w:id w:val="449661627"/>
                              <w:dataBinding w:prefixMappings="xmlns:ns0='http://schemas.openxmlformats.org/officeDocument/2006/extended-properties'" w:xpath="/ns0:Properties[1]/ns0:Company[1]" w:storeItemID="{6668398D-A668-4E3E-A5EB-62B293D839F1}"/>
                              <w:alias w:val="Firma"/>
                            </w:sdtPr>
                            <w:sdtContent>
                              <w:p>
                                <w:pPr>
                                  <w:pStyle w:val="NoSpacing"/>
                                  <w:rPr/>
                                </w:pPr>
                                <w:r>
                                  <w:rPr>
                                    <w:rFonts w:eastAsia="" w:cs="" w:cstheme="majorBidi" w:eastAsiaTheme="majorEastAsia"/>
                                  </w:rPr>
                                  <w:t>Data Development</w:t>
                                </w:r>
                              </w:p>
                            </w:sdtContent>
                          </w:sdt>
                        </w:tc>
                      </w:tr>
                      <w:tr>
                        <w:trPr>
                          <w:trHeight w:val="1003" w:hRule="atLeast"/>
                        </w:trPr>
                        <w:tc>
                          <w:tcPr>
                            <w:tcW w:w="7257" w:type="dxa"/>
                            <w:tcBorders>
                              <w:left w:val="single" w:sz="18" w:space="0" w:color="0F6FC6"/>
                            </w:tcBorders>
                            <w:shd w:fill="auto" w:val="clear"/>
                            <w:tcMar>
                              <w:top w:w="0" w:type="dxa"/>
                              <w:left w:w="85" w:type="dxa"/>
                              <w:bottom w:w="0" w:type="dxa"/>
                              <w:right w:w="108" w:type="dxa"/>
                            </w:tcMar>
                          </w:tcPr>
                          <w:sdt>
                            <w:sdtPr>
                              <w:text/>
                              <w:id w:val="417321104"/>
                              <w:dataBinding w:prefixMappings="xmlns:ns0='http://schemas.openxmlformats.org/package/2006/metadata/core-properties' xmlns:ns1='http://purl.org/dc/elements/1.1/'" w:xpath="/ns0:coreProperties[1]/ns1:title[1]" w:storeItemID="{6C3C8BC8-F283-45AE-878A-BAB7291924A1}"/>
                              <w:alias w:val="Titel"/>
                            </w:sdtPr>
                            <w:sdtContent>
                              <w:p>
                                <w:pPr>
                                  <w:pStyle w:val="NoSpacing"/>
                                  <w:spacing w:lineRule="auto" w:line="240"/>
                                  <w:rPr/>
                                </w:pPr>
                                <w:r>
                                  <w:rPr>
                                    <w:rFonts w:eastAsia="" w:cs="" w:ascii="Calibri" w:hAnsi="Calibri" w:asciiTheme="majorHAnsi" w:cstheme="majorBidi" w:eastAsiaTheme="majorEastAsia" w:hAnsiTheme="majorHAnsi"/>
                                    <w:color w:val="0F6FC6" w:themeColor="accent1"/>
                                    <w:sz w:val="80"/>
                                    <w:szCs w:val="80"/>
                                  </w:rPr>
                                  <w:t xml:space="preserve">    </w:t>
                                </w:r>
                                <w:r>
                                  <w:rPr>
                                    <w:rFonts w:eastAsia="" w:cs="" w:ascii="Calibri" w:hAnsi="Calibri" w:asciiTheme="majorHAnsi" w:cstheme="majorBidi" w:eastAsiaTheme="majorEastAsia" w:hAnsiTheme="majorHAnsi"/>
                                    <w:sz w:val="80"/>
                                    <w:szCs w:val="80"/>
                                  </w:rPr>
                                  <w:t xml:space="preserve">  </w:t>
                                </w:r>
                                <w:r>
                                  <w:rPr>
                                    <w:rFonts w:eastAsia="" w:cs="" w:ascii="Calibri" w:hAnsi="Calibri" w:asciiTheme="majorHAnsi" w:cstheme="majorBidi" w:eastAsiaTheme="majorEastAsia" w:hAnsiTheme="majorHAnsi"/>
                                    <w:sz w:val="80"/>
                                    <w:szCs w:val="80"/>
                                  </w:rPr>
                                  <w:t>Inselzuschlag</w:t>
                                </w:r>
                              </w:p>
                            </w:sdtContent>
                          </w:sdt>
                          <w:p>
                            <w:pPr>
                              <w:pStyle w:val="Normal"/>
                              <w:tabs>
                                <w:tab w:val="clear" w:pos="708"/>
                                <w:tab w:val="left" w:pos="6045" w:leader="none"/>
                              </w:tabs>
                              <w:spacing w:lineRule="auto" w:line="240" w:before="0" w:after="200"/>
                              <w:ind w:left="1141" w:hanging="0"/>
                              <w:rPr/>
                            </w:pPr>
                            <w:r>
                              <w:rPr>
                                <w:rFonts w:cs="Calibri" w:ascii="Calibri" w:hAnsi="Calibri" w:asciiTheme="majorHAnsi" w:cstheme="majorHAnsi" w:hAnsiTheme="majorHAnsi"/>
                                <w:sz w:val="28"/>
                                <w:szCs w:val="28"/>
                              </w:rPr>
                              <w:t>Installation</w:t>
                            </w:r>
                          </w:p>
                        </w:tc>
                      </w:tr>
                      <w:tr>
                        <w:trPr>
                          <w:trHeight w:val="14" w:hRule="atLeast"/>
                        </w:trPr>
                        <w:tc>
                          <w:tcPr>
                            <w:tcW w:w="7257" w:type="dxa"/>
                            <w:tcBorders>
                              <w:left w:val="single" w:sz="18" w:space="0" w:color="0F6FC6"/>
                            </w:tcBorders>
                            <w:shd w:fill="auto" w:val="clear"/>
                          </w:tcPr>
                          <w:p>
                            <w:pPr>
                              <w:pStyle w:val="NoSpacing"/>
                              <w:rPr/>
                            </w:pPr>
                            <w:bookmarkStart w:id="1" w:name="__UnoMark__412_2302753464"/>
                            <w:bookmarkEnd w:id="1"/>
                            <w:r>
                              <w:rPr>
                                <w:rFonts w:eastAsia="" w:cs="" w:cstheme="majorBidi" w:eastAsiaTheme="majorEastAsia"/>
                              </w:rPr>
                              <w:t xml:space="preserve">Stand: </w:t>
                            </w:r>
                            <w:r>
                              <w:rPr>
                                <w:rFonts w:eastAsia="" w:cs="" w:cstheme="majorBidi" w:eastAsiaTheme="majorEastAsia"/>
                              </w:rPr>
                              <w:fldChar w:fldCharType="begin"/>
                            </w:r>
                            <w:r>
                              <w:rPr>
                                <w:rFonts w:eastAsia="" w:cs=""/>
                              </w:rPr>
                              <w:instrText> TIME \@"dd\.MM\.yyyy" </w:instrText>
                            </w:r>
                            <w:r>
                              <w:rPr>
                                <w:rFonts w:eastAsia="" w:cs=""/>
                              </w:rPr>
                              <w:fldChar w:fldCharType="separate"/>
                            </w:r>
                            <w:r>
                              <w:rPr>
                                <w:rFonts w:eastAsia="" w:cs=""/>
                              </w:rPr>
                              <w:t>07.01.2021</w:t>
                            </w:r>
                            <w:r>
                              <w:rPr>
                                <w:rFonts w:eastAsia="" w:cs=""/>
                              </w:rPr>
                              <w:fldChar w:fldCharType="end"/>
                            </w:r>
                            <w:r>
                              <w:rPr>
                                <w:rFonts w:eastAsia="" w:cs="" w:cstheme="majorBidi" w:eastAsiaTheme="majorEastAsia"/>
                              </w:rPr>
                              <w:t xml:space="preserve">, </w:t>
                              <w:br/>
                              <w:t>Modulversion: 1.0.</w:t>
                            </w:r>
                            <w:r>
                              <w:rPr>
                                <w:rFonts w:eastAsia="" w:cs="" w:cstheme="majorBidi" w:eastAsiaTheme="majorEastAsia"/>
                              </w:rPr>
                              <w:t>1</w:t>
                            </w:r>
                          </w:p>
                        </w:tc>
                      </w:tr>
                    </w:tbl>
                  </w:txbxContent>
                </v:textbox>
                <w10:wrap type="square"/>
              </v:rect>
            </w:pict>
          </mc:Fallback>
        </mc:AlternateContent>
      </w:r>
    </w:p>
    <w:p>
      <w:pPr>
        <w:pStyle w:val="Berschrift1"/>
        <w:rPr/>
      </w:pPr>
      <w:bookmarkStart w:id="2" w:name="_Toc316488774"/>
      <w:r>
        <w:rPr/>
        <w:t>Inhalt</w:t>
      </w:r>
      <w:bookmarkEnd w:id="2"/>
    </w:p>
    <w:p>
      <w:pPr>
        <w:pStyle w:val="Inhaltsverzeichnis1"/>
        <w:tabs>
          <w:tab w:val="clear" w:pos="708"/>
          <w:tab w:val="right" w:pos="9062" w:leader="dot"/>
        </w:tabs>
        <w:rPr>
          <w:rFonts w:eastAsia="" w:eastAsiaTheme="minorEastAsia"/>
          <w:lang w:eastAsia="de-DE"/>
        </w:rPr>
      </w:pPr>
      <w:r>
        <w:fldChar w:fldCharType="begin"/>
      </w:r>
      <w:r>
        <w:rPr>
          <w:webHidden/>
          <w:rStyle w:val="Verzeichnissprung"/>
        </w:rPr>
        <w:instrText> TOC \z \o "1-3" \u \h</w:instrText>
      </w:r>
      <w:r>
        <w:rPr>
          <w:webHidden/>
          <w:rStyle w:val="Verzeichnissprung"/>
        </w:rPr>
        <w:fldChar w:fldCharType="separate"/>
      </w:r>
      <w:hyperlink w:anchor="_Toc316488774">
        <w:r>
          <w:rPr>
            <w:webHidden/>
            <w:rStyle w:val="Verzeichnissprung"/>
          </w:rPr>
          <w:t>Inhalt</w:t>
        </w:r>
        <w:r>
          <w:rPr>
            <w:webHidden/>
          </w:rPr>
          <w:fldChar w:fldCharType="begin"/>
        </w:r>
        <w:r>
          <w:rPr>
            <w:webHidden/>
          </w:rPr>
          <w:instrText>PAGEREF _Toc316488774 \h</w:instrText>
        </w:r>
        <w:r>
          <w:rPr>
            <w:webHidden/>
          </w:rPr>
          <w:fldChar w:fldCharType="separate"/>
        </w:r>
        <w:r>
          <w:rPr>
            <w:rStyle w:val="Verzeichnissprung"/>
            <w:vanish w:val="false"/>
          </w:rPr>
          <w:tab/>
          <w:t>2</w:t>
        </w:r>
        <w:r>
          <w:rPr>
            <w:webHidden/>
          </w:rPr>
          <w:fldChar w:fldCharType="end"/>
        </w:r>
      </w:hyperlink>
    </w:p>
    <w:p>
      <w:pPr>
        <w:pStyle w:val="Inhaltsverzeichnis1"/>
        <w:tabs>
          <w:tab w:val="clear" w:pos="708"/>
          <w:tab w:val="right" w:pos="9062" w:leader="dot"/>
        </w:tabs>
        <w:rPr>
          <w:rFonts w:eastAsia="" w:eastAsiaTheme="minorEastAsia"/>
          <w:lang w:eastAsia="de-DE"/>
        </w:rPr>
      </w:pPr>
      <w:hyperlink w:anchor="_Toc316488775">
        <w:r>
          <w:rPr>
            <w:webHidden/>
            <w:rStyle w:val="Verzeichnissprung"/>
          </w:rPr>
          <w:t>Konventionen</w:t>
        </w:r>
        <w:r>
          <w:rPr>
            <w:webHidden/>
          </w:rPr>
          <w:fldChar w:fldCharType="begin"/>
        </w:r>
        <w:r>
          <w:rPr>
            <w:webHidden/>
          </w:rPr>
          <w:instrText>PAGEREF _Toc316488775 \h</w:instrText>
        </w:r>
        <w:r>
          <w:rPr>
            <w:webHidden/>
          </w:rPr>
          <w:fldChar w:fldCharType="separate"/>
        </w:r>
        <w:r>
          <w:rPr>
            <w:rStyle w:val="Verzeichnissprung"/>
            <w:vanish w:val="false"/>
          </w:rPr>
          <w:tab/>
          <w:t>3</w:t>
        </w:r>
        <w:r>
          <w:rPr>
            <w:webHidden/>
          </w:rPr>
          <w:fldChar w:fldCharType="end"/>
        </w:r>
      </w:hyperlink>
    </w:p>
    <w:p>
      <w:pPr>
        <w:pStyle w:val="Inhaltsverzeichnis1"/>
        <w:tabs>
          <w:tab w:val="clear" w:pos="708"/>
          <w:tab w:val="right" w:pos="9062" w:leader="dot"/>
        </w:tabs>
        <w:rPr>
          <w:rFonts w:eastAsia="" w:eastAsiaTheme="minorEastAsia"/>
          <w:lang w:eastAsia="de-DE"/>
        </w:rPr>
      </w:pPr>
      <w:hyperlink w:anchor="_Toc316488776">
        <w:r>
          <w:rPr>
            <w:webHidden/>
            <w:rStyle w:val="Verzeichnissprung"/>
          </w:rPr>
          <w:t>Mindestanforderungen</w:t>
        </w:r>
        <w:r>
          <w:rPr>
            <w:webHidden/>
          </w:rPr>
          <w:fldChar w:fldCharType="begin"/>
        </w:r>
        <w:r>
          <w:rPr>
            <w:webHidden/>
          </w:rPr>
          <w:instrText>PAGEREF _Toc316488776 \h</w:instrText>
        </w:r>
        <w:r>
          <w:rPr>
            <w:webHidden/>
          </w:rPr>
          <w:fldChar w:fldCharType="separate"/>
        </w:r>
        <w:r>
          <w:rPr>
            <w:rStyle w:val="Verzeichnissprung"/>
            <w:vanish w:val="false"/>
          </w:rPr>
          <w:tab/>
          <w:t>4</w:t>
        </w:r>
        <w:r>
          <w:rPr>
            <w:webHidden/>
          </w:rPr>
          <w:fldChar w:fldCharType="end"/>
        </w:r>
      </w:hyperlink>
    </w:p>
    <w:p>
      <w:pPr>
        <w:pStyle w:val="Inhaltsverzeichnis1"/>
        <w:tabs>
          <w:tab w:val="clear" w:pos="708"/>
          <w:tab w:val="right" w:pos="9062" w:leader="dot"/>
        </w:tabs>
        <w:rPr>
          <w:rFonts w:eastAsia="" w:eastAsiaTheme="minorEastAsia"/>
          <w:lang w:eastAsia="de-DE"/>
        </w:rPr>
      </w:pPr>
      <w:hyperlink w:anchor="_Toc316488777">
        <w:r>
          <w:rPr>
            <w:webHidden/>
            <w:rStyle w:val="Verzeichnissprung"/>
          </w:rPr>
          <w:t>Neuinstallation</w:t>
        </w:r>
        <w:r>
          <w:rPr>
            <w:webHidden/>
          </w:rPr>
          <w:fldChar w:fldCharType="begin"/>
        </w:r>
        <w:r>
          <w:rPr>
            <w:webHidden/>
          </w:rPr>
          <w:instrText>PAGEREF _Toc316488777 \h</w:instrText>
        </w:r>
        <w:r>
          <w:rPr>
            <w:webHidden/>
          </w:rPr>
          <w:fldChar w:fldCharType="separate"/>
        </w:r>
        <w:r>
          <w:rPr>
            <w:rStyle w:val="Verzeichnissprung"/>
            <w:vanish w:val="false"/>
          </w:rPr>
          <w:tab/>
          <w:t>5</w:t>
        </w:r>
        <w:r>
          <w:rPr>
            <w:webHidden/>
          </w:rPr>
          <w:fldChar w:fldCharType="end"/>
        </w:r>
      </w:hyperlink>
    </w:p>
    <w:p>
      <w:pPr>
        <w:pStyle w:val="Inhaltsverzeichnis2"/>
        <w:tabs>
          <w:tab w:val="clear" w:pos="708"/>
          <w:tab w:val="left" w:pos="660" w:leader="none"/>
          <w:tab w:val="right" w:pos="9062" w:leader="dot"/>
        </w:tabs>
        <w:rPr>
          <w:rFonts w:eastAsia="" w:eastAsiaTheme="minorEastAsia"/>
          <w:lang w:eastAsia="de-DE"/>
        </w:rPr>
      </w:pPr>
      <w:hyperlink w:anchor="_Toc316488778">
        <w:r>
          <w:rPr>
            <w:webHidden/>
            <w:rStyle w:val="Verzeichnissprung"/>
          </w:rPr>
          <w:t>1.</w:t>
        </w:r>
        <w:r>
          <w:rPr>
            <w:rStyle w:val="Verzeichnissprung"/>
            <w:rFonts w:eastAsia="" w:eastAsiaTheme="minorEastAsia"/>
            <w:lang w:eastAsia="de-DE"/>
          </w:rPr>
          <w:tab/>
        </w:r>
        <w:r>
          <w:rPr>
            <w:rStyle w:val="Verzeichnissprung"/>
          </w:rPr>
          <w:t>Datenvorbereitung</w:t>
        </w:r>
        <w:r>
          <w:rPr>
            <w:webHidden/>
          </w:rPr>
          <w:fldChar w:fldCharType="begin"/>
        </w:r>
        <w:r>
          <w:rPr>
            <w:webHidden/>
          </w:rPr>
          <w:instrText>PAGEREF _Toc316488778 \h</w:instrText>
        </w:r>
        <w:r>
          <w:rPr>
            <w:webHidden/>
          </w:rPr>
          <w:fldChar w:fldCharType="separate"/>
        </w:r>
        <w:r>
          <w:rPr>
            <w:rStyle w:val="Verzeichnissprung"/>
            <w:vanish w:val="false"/>
          </w:rPr>
          <w:tab/>
          <w:t>5</w:t>
        </w:r>
        <w:r>
          <w:rPr>
            <w:webHidden/>
          </w:rPr>
          <w:fldChar w:fldCharType="end"/>
        </w:r>
      </w:hyperlink>
    </w:p>
    <w:p>
      <w:pPr>
        <w:pStyle w:val="Inhaltsverzeichnis2"/>
        <w:tabs>
          <w:tab w:val="clear" w:pos="708"/>
          <w:tab w:val="left" w:pos="660" w:leader="none"/>
          <w:tab w:val="right" w:pos="9062" w:leader="dot"/>
        </w:tabs>
        <w:rPr>
          <w:rFonts w:eastAsia="" w:eastAsiaTheme="minorEastAsia"/>
          <w:lang w:eastAsia="de-DE"/>
        </w:rPr>
      </w:pPr>
      <w:hyperlink w:anchor="_Toc316488779">
        <w:r>
          <w:rPr>
            <w:webHidden/>
            <w:rStyle w:val="Verzeichnissprung"/>
          </w:rPr>
          <w:t>2.</w:t>
        </w:r>
        <w:r>
          <w:rPr>
            <w:rStyle w:val="Verzeichnissprung"/>
            <w:rFonts w:eastAsia="" w:eastAsiaTheme="minorEastAsia"/>
            <w:lang w:eastAsia="de-DE"/>
          </w:rPr>
          <w:tab/>
        </w:r>
        <w:r>
          <w:rPr>
            <w:rStyle w:val="Verzeichnissprung"/>
          </w:rPr>
          <w:t>Daten anpassen</w:t>
        </w:r>
        <w:r>
          <w:rPr>
            <w:webHidden/>
          </w:rPr>
          <w:fldChar w:fldCharType="begin"/>
        </w:r>
        <w:r>
          <w:rPr>
            <w:webHidden/>
          </w:rPr>
          <w:instrText>PAGEREF _Toc316488779 \h</w:instrText>
        </w:r>
        <w:r>
          <w:rPr>
            <w:webHidden/>
          </w:rPr>
          <w:fldChar w:fldCharType="separate"/>
        </w:r>
        <w:r>
          <w:rPr>
            <w:rStyle w:val="Verzeichnissprung"/>
            <w:vanish w:val="false"/>
          </w:rPr>
          <w:tab/>
          <w:t>5</w:t>
        </w:r>
        <w:r>
          <w:rPr>
            <w:webHidden/>
          </w:rPr>
          <w:fldChar w:fldCharType="end"/>
        </w:r>
      </w:hyperlink>
    </w:p>
    <w:p>
      <w:pPr>
        <w:pStyle w:val="Inhaltsverzeichnis2"/>
        <w:tabs>
          <w:tab w:val="clear" w:pos="708"/>
          <w:tab w:val="left" w:pos="660" w:leader="none"/>
          <w:tab w:val="right" w:pos="9062" w:leader="dot"/>
        </w:tabs>
        <w:rPr>
          <w:rFonts w:eastAsia="" w:eastAsiaTheme="minorEastAsia"/>
          <w:lang w:eastAsia="de-DE"/>
        </w:rPr>
      </w:pPr>
      <w:hyperlink w:anchor="_Toc316488780">
        <w:r>
          <w:rPr>
            <w:webHidden/>
            <w:rStyle w:val="Verzeichnissprung"/>
          </w:rPr>
          <w:t>3.</w:t>
        </w:r>
        <w:r>
          <w:rPr>
            <w:rStyle w:val="Verzeichnissprung"/>
            <w:rFonts w:eastAsia="" w:eastAsiaTheme="minorEastAsia"/>
            <w:lang w:eastAsia="de-DE"/>
          </w:rPr>
          <w:tab/>
        </w:r>
        <w:r>
          <w:rPr>
            <w:rStyle w:val="Verzeichnissprung"/>
          </w:rPr>
          <w:t>Bisherige Kundendaten umschreiben</w:t>
        </w:r>
        <w:r>
          <w:rPr>
            <w:webHidden/>
          </w:rPr>
          <w:fldChar w:fldCharType="begin"/>
        </w:r>
        <w:r>
          <w:rPr>
            <w:webHidden/>
          </w:rPr>
          <w:instrText>PAGEREF _Toc316488780 \h</w:instrText>
        </w:r>
        <w:r>
          <w:rPr>
            <w:webHidden/>
          </w:rPr>
          <w:fldChar w:fldCharType="separate"/>
        </w:r>
        <w:r>
          <w:rPr>
            <w:rStyle w:val="Verzeichnissprung"/>
            <w:vanish w:val="false"/>
          </w:rPr>
          <w:tab/>
          <w:t>5</w:t>
        </w:r>
        <w:r>
          <w:rPr>
            <w:webHidden/>
          </w:rPr>
          <w:fldChar w:fldCharType="end"/>
        </w:r>
      </w:hyperlink>
    </w:p>
    <w:p>
      <w:pPr>
        <w:pStyle w:val="Inhaltsverzeichnis2"/>
        <w:tabs>
          <w:tab w:val="clear" w:pos="708"/>
          <w:tab w:val="left" w:pos="660" w:leader="none"/>
          <w:tab w:val="right" w:pos="9062" w:leader="dot"/>
        </w:tabs>
        <w:rPr>
          <w:rFonts w:eastAsia="" w:eastAsiaTheme="minorEastAsia"/>
          <w:lang w:eastAsia="de-DE"/>
        </w:rPr>
      </w:pPr>
      <w:hyperlink w:anchor="_Toc316488781">
        <w:r>
          <w:rPr>
            <w:webHidden/>
            <w:rStyle w:val="Verzeichnissprung"/>
          </w:rPr>
          <w:t>4.</w:t>
        </w:r>
        <w:r>
          <w:rPr>
            <w:rStyle w:val="Verzeichnissprung"/>
            <w:rFonts w:eastAsia="" w:eastAsiaTheme="minorEastAsia"/>
            <w:lang w:eastAsia="de-DE"/>
          </w:rPr>
          <w:tab/>
        </w:r>
        <w:r>
          <w:rPr>
            <w:rStyle w:val="Verzeichnissprung"/>
          </w:rPr>
          <w:t>TMP leeren</w:t>
        </w:r>
        <w:r>
          <w:rPr>
            <w:webHidden/>
          </w:rPr>
          <w:fldChar w:fldCharType="begin"/>
        </w:r>
        <w:r>
          <w:rPr>
            <w:webHidden/>
          </w:rPr>
          <w:instrText>PAGEREF _Toc316488781 \h</w:instrText>
        </w:r>
        <w:r>
          <w:rPr>
            <w:webHidden/>
          </w:rPr>
          <w:fldChar w:fldCharType="separate"/>
        </w:r>
        <w:r>
          <w:rPr>
            <w:rStyle w:val="Verzeichnissprung"/>
            <w:vanish w:val="false"/>
          </w:rPr>
          <w:tab/>
          <w:t>5</w:t>
        </w:r>
        <w:r>
          <w:rPr>
            <w:webHidden/>
          </w:rPr>
          <w:fldChar w:fldCharType="end"/>
        </w:r>
      </w:hyperlink>
    </w:p>
    <w:p>
      <w:pPr>
        <w:pStyle w:val="Inhaltsverzeichnis2"/>
        <w:tabs>
          <w:tab w:val="clear" w:pos="708"/>
          <w:tab w:val="left" w:pos="660" w:leader="none"/>
          <w:tab w:val="right" w:pos="9062" w:leader="dot"/>
        </w:tabs>
        <w:rPr>
          <w:rFonts w:eastAsia="" w:eastAsiaTheme="minorEastAsia"/>
          <w:lang w:eastAsia="de-DE"/>
        </w:rPr>
      </w:pPr>
      <w:hyperlink w:anchor="_Toc316488782">
        <w:r>
          <w:rPr>
            <w:webHidden/>
            <w:rStyle w:val="Verzeichnissprung"/>
          </w:rPr>
          <w:t>5.</w:t>
        </w:r>
        <w:r>
          <w:rPr>
            <w:rStyle w:val="Verzeichnissprung"/>
            <w:rFonts w:eastAsia="" w:eastAsiaTheme="minorEastAsia"/>
            <w:lang w:eastAsia="de-DE"/>
          </w:rPr>
          <w:tab/>
        </w:r>
        <w:r>
          <w:rPr>
            <w:rStyle w:val="Verzeichnissprung"/>
          </w:rPr>
          <w:t>„Inland“ festlegen</w:t>
        </w:r>
        <w:r>
          <w:rPr>
            <w:webHidden/>
          </w:rPr>
          <w:fldChar w:fldCharType="begin"/>
        </w:r>
        <w:r>
          <w:rPr>
            <w:webHidden/>
          </w:rPr>
          <w:instrText>PAGEREF _Toc316488782 \h</w:instrText>
        </w:r>
        <w:r>
          <w:rPr>
            <w:webHidden/>
          </w:rPr>
          <w:fldChar w:fldCharType="separate"/>
        </w:r>
        <w:r>
          <w:rPr>
            <w:rStyle w:val="Verzeichnissprung"/>
            <w:vanish w:val="false"/>
          </w:rPr>
          <w:tab/>
          <w:t>5</w:t>
        </w:r>
        <w:r>
          <w:rPr>
            <w:webHidden/>
          </w:rPr>
          <w:fldChar w:fldCharType="end"/>
        </w:r>
      </w:hyperlink>
    </w:p>
    <w:p>
      <w:pPr>
        <w:pStyle w:val="Inhaltsverzeichnis2"/>
        <w:tabs>
          <w:tab w:val="clear" w:pos="708"/>
          <w:tab w:val="left" w:pos="660" w:leader="none"/>
          <w:tab w:val="right" w:pos="9062" w:leader="dot"/>
        </w:tabs>
        <w:rPr>
          <w:rFonts w:eastAsia="" w:eastAsiaTheme="minorEastAsia"/>
          <w:lang w:eastAsia="de-DE"/>
        </w:rPr>
      </w:pPr>
      <w:hyperlink w:anchor="_Toc316488783">
        <w:r>
          <w:rPr>
            <w:webHidden/>
            <w:rStyle w:val="Verzeichnissprung"/>
          </w:rPr>
          <w:t>6.</w:t>
        </w:r>
        <w:r>
          <w:rPr>
            <w:rStyle w:val="Verzeichnissprung"/>
            <w:rFonts w:eastAsia="" w:eastAsiaTheme="minorEastAsia"/>
            <w:lang w:eastAsia="de-DE"/>
          </w:rPr>
          <w:tab/>
        </w:r>
        <w:r>
          <w:rPr>
            <w:rStyle w:val="Verzeichnissprung"/>
          </w:rPr>
          <w:t>Einstellungen anpassen</w:t>
        </w:r>
        <w:r>
          <w:rPr>
            <w:webHidden/>
          </w:rPr>
          <w:fldChar w:fldCharType="begin"/>
        </w:r>
        <w:r>
          <w:rPr>
            <w:webHidden/>
          </w:rPr>
          <w:instrText>PAGEREF _Toc316488783 \h</w:instrText>
        </w:r>
        <w:r>
          <w:rPr>
            <w:webHidden/>
          </w:rPr>
          <w:fldChar w:fldCharType="separate"/>
        </w:r>
        <w:r>
          <w:rPr>
            <w:rStyle w:val="Verzeichnissprung"/>
            <w:vanish w:val="false"/>
          </w:rPr>
          <w:tab/>
          <w:t>5</w:t>
        </w:r>
        <w:r>
          <w:rPr>
            <w:webHidden/>
          </w:rPr>
          <w:fldChar w:fldCharType="end"/>
        </w:r>
      </w:hyperlink>
    </w:p>
    <w:p>
      <w:pPr>
        <w:pStyle w:val="Inhaltsverzeichnis2"/>
        <w:tabs>
          <w:tab w:val="clear" w:pos="708"/>
          <w:tab w:val="left" w:pos="660" w:leader="none"/>
          <w:tab w:val="right" w:pos="9062" w:leader="dot"/>
        </w:tabs>
        <w:rPr>
          <w:rFonts w:eastAsia="" w:eastAsiaTheme="minorEastAsia"/>
          <w:lang w:eastAsia="de-DE"/>
        </w:rPr>
      </w:pPr>
      <w:hyperlink w:anchor="_Toc316488784">
        <w:r>
          <w:rPr>
            <w:webHidden/>
            <w:rStyle w:val="Verzeichnissprung"/>
          </w:rPr>
          <w:t>7.</w:t>
        </w:r>
        <w:r>
          <w:rPr>
            <w:rStyle w:val="Verzeichnissprung"/>
            <w:rFonts w:eastAsia="" w:eastAsiaTheme="minorEastAsia"/>
            <w:lang w:eastAsia="de-DE"/>
          </w:rPr>
          <w:tab/>
        </w:r>
        <w:r>
          <w:rPr>
            <w:rStyle w:val="Verzeichnissprung"/>
          </w:rPr>
          <w:t>Hinweis</w:t>
        </w:r>
        <w:r>
          <w:rPr>
            <w:webHidden/>
          </w:rPr>
          <w:fldChar w:fldCharType="begin"/>
        </w:r>
        <w:r>
          <w:rPr>
            <w:webHidden/>
          </w:rPr>
          <w:instrText>PAGEREF _Toc316488784 \h</w:instrText>
        </w:r>
        <w:r>
          <w:rPr>
            <w:webHidden/>
          </w:rPr>
          <w:fldChar w:fldCharType="separate"/>
        </w:r>
        <w:r>
          <w:rPr>
            <w:rStyle w:val="Verzeichnissprung"/>
            <w:vanish w:val="false"/>
          </w:rPr>
          <w:tab/>
          <w:t>5</w:t>
        </w:r>
        <w:r>
          <w:rPr>
            <w:webHidden/>
          </w:rPr>
          <w:fldChar w:fldCharType="end"/>
        </w:r>
      </w:hyperlink>
    </w:p>
    <w:p>
      <w:pPr>
        <w:pStyle w:val="Inhaltsverzeichnis2"/>
        <w:tabs>
          <w:tab w:val="clear" w:pos="708"/>
          <w:tab w:val="left" w:pos="660" w:leader="none"/>
          <w:tab w:val="right" w:pos="9062" w:leader="dot"/>
        </w:tabs>
        <w:rPr>
          <w:rFonts w:eastAsia="" w:eastAsiaTheme="minorEastAsia"/>
          <w:lang w:eastAsia="de-DE"/>
        </w:rPr>
      </w:pPr>
      <w:hyperlink w:anchor="_Toc316488785">
        <w:r>
          <w:rPr>
            <w:webHidden/>
            <w:rStyle w:val="Verzeichnissprung"/>
          </w:rPr>
          <w:t>8.</w:t>
        </w:r>
        <w:r>
          <w:rPr>
            <w:rStyle w:val="Verzeichnissprung"/>
            <w:rFonts w:eastAsia="" w:eastAsiaTheme="minorEastAsia"/>
            <w:lang w:eastAsia="de-DE"/>
          </w:rPr>
          <w:tab/>
        </w:r>
        <w:r>
          <w:rPr>
            <w:rStyle w:val="Verzeichnissprung"/>
          </w:rPr>
          <w:t>Modul erweitern</w:t>
        </w:r>
        <w:r>
          <w:rPr>
            <w:webHidden/>
          </w:rPr>
          <w:fldChar w:fldCharType="begin"/>
        </w:r>
        <w:r>
          <w:rPr>
            <w:webHidden/>
          </w:rPr>
          <w:instrText>PAGEREF _Toc316488785 \h</w:instrText>
        </w:r>
        <w:r>
          <w:rPr>
            <w:webHidden/>
          </w:rPr>
          <w:fldChar w:fldCharType="separate"/>
        </w:r>
        <w:r>
          <w:rPr>
            <w:rStyle w:val="Verzeichnissprung"/>
            <w:vanish w:val="false"/>
          </w:rPr>
          <w:tab/>
          <w:t>6</w:t>
        </w:r>
        <w:r>
          <w:rPr>
            <w:webHidden/>
          </w:rPr>
          <w:fldChar w:fldCharType="end"/>
        </w:r>
      </w:hyperlink>
    </w:p>
    <w:p>
      <w:pPr>
        <w:pStyle w:val="Inhaltsverzeichnis1"/>
        <w:tabs>
          <w:tab w:val="clear" w:pos="708"/>
          <w:tab w:val="right" w:pos="9062" w:leader="dot"/>
        </w:tabs>
        <w:rPr>
          <w:rFonts w:eastAsia="" w:eastAsiaTheme="minorEastAsia"/>
          <w:lang w:eastAsia="de-DE"/>
        </w:rPr>
      </w:pPr>
      <w:hyperlink w:anchor="_Toc316488786">
        <w:r>
          <w:rPr>
            <w:webHidden/>
            <w:rStyle w:val="Verzeichnissprung"/>
          </w:rPr>
          <w:t>Hilfe und Support</w:t>
        </w:r>
        <w:r>
          <w:rPr>
            <w:webHidden/>
          </w:rPr>
          <w:fldChar w:fldCharType="begin"/>
        </w:r>
        <w:r>
          <w:rPr>
            <w:webHidden/>
          </w:rPr>
          <w:instrText>PAGEREF _Toc316488786 \h</w:instrText>
        </w:r>
        <w:r>
          <w:rPr>
            <w:webHidden/>
          </w:rPr>
          <w:fldChar w:fldCharType="separate"/>
        </w:r>
        <w:r>
          <w:rPr>
            <w:rStyle w:val="Verzeichnissprung"/>
            <w:vanish w:val="false"/>
          </w:rPr>
          <w:tab/>
          <w:t>7</w:t>
        </w:r>
        <w:r>
          <w:rPr>
            <w:webHidden/>
          </w:rPr>
          <w:fldChar w:fldCharType="end"/>
        </w:r>
      </w:hyperlink>
    </w:p>
    <w:p>
      <w:pPr>
        <w:pStyle w:val="Normal"/>
        <w:rPr/>
      </w:pPr>
      <w:r>
        <w:rPr/>
      </w:r>
      <w:r>
        <w:rPr/>
        <w:fldChar w:fldCharType="end"/>
      </w:r>
    </w:p>
    <w:p>
      <w:pPr>
        <w:pStyle w:val="Normal"/>
        <w:rPr/>
      </w:pPr>
      <w:r>
        <w:rPr/>
      </w:r>
      <w:r>
        <w:br w:type="page"/>
      </w:r>
    </w:p>
    <w:p>
      <w:pPr>
        <w:pStyle w:val="Berschrift1"/>
        <w:rPr/>
      </w:pPr>
      <w:bookmarkStart w:id="3" w:name="_Toc316488775"/>
      <w:r>
        <w:rPr/>
        <w:t>Konventionen</w:t>
      </w:r>
      <w:bookmarkEnd w:id="3"/>
    </w:p>
    <w:p>
      <w:pPr>
        <w:pStyle w:val="Normal"/>
        <w:rPr/>
      </w:pPr>
      <w:r>
        <w:rPr/>
        <w:t>In diesem Dokument verwenden wir die folgenden typografischen Konventionen:</w:t>
      </w:r>
    </w:p>
    <w:p>
      <w:pPr>
        <w:pStyle w:val="Normal"/>
        <w:spacing w:before="0" w:after="120"/>
        <w:rPr>
          <w:rFonts w:ascii="Courier New" w:hAnsi="Courier New" w:cs="Courier New"/>
          <w:i/>
          <w:i/>
        </w:rPr>
      </w:pPr>
      <w:r>
        <w:rPr>
          <w:rFonts w:cs="Courier New" w:ascii="Courier New" w:hAnsi="Courier New"/>
        </w:rPr>
        <w:t>Reguläre Proportionalschrift</w:t>
      </w:r>
      <w:r>
        <w:rPr>
          <w:rFonts w:cs="Calibri" w:cstheme="majorHAnsi"/>
        </w:rPr>
        <w:tab/>
        <w:tab/>
      </w:r>
      <w:r>
        <w:rPr>
          <w:rFonts w:eastAsia="Wingdings" w:cs="Wingdings" w:ascii="Wingdings" w:hAnsi="Wingdings"/>
        </w:rPr>
        <w:t></w:t>
      </w:r>
      <w:r>
        <w:rPr>
          <w:rFonts w:cs="Calibri" w:cstheme="majorHAnsi"/>
        </w:rPr>
        <w:t xml:space="preserve"> Quelltext und Eingabetext</w:t>
      </w:r>
    </w:p>
    <w:p>
      <w:pPr>
        <w:pStyle w:val="Normal"/>
        <w:spacing w:before="0" w:after="120"/>
        <w:rPr>
          <w:rFonts w:ascii="Courier New" w:hAnsi="Courier New" w:cs="Courier New"/>
        </w:rPr>
      </w:pPr>
      <w:r>
        <w:rPr>
          <w:rFonts w:cs="Courier New" w:ascii="Courier New" w:hAnsi="Courier New"/>
          <w:i/>
        </w:rPr>
        <w:t>„</w:t>
      </w:r>
      <w:r>
        <w:rPr>
          <w:rFonts w:cs="Courier New" w:ascii="Courier New" w:hAnsi="Courier New"/>
          <w:i/>
        </w:rPr>
        <w:t>Kursive Proportionalschrift“</w:t>
      </w:r>
      <w:r>
        <w:rPr>
          <w:rFonts w:cs="Calibri" w:cstheme="majorHAnsi"/>
        </w:rPr>
        <w:tab/>
        <w:tab/>
      </w:r>
      <w:r>
        <w:rPr>
          <w:rFonts w:eastAsia="Wingdings" w:cs="Wingdings" w:ascii="Wingdings" w:hAnsi="Wingdings"/>
        </w:rPr>
        <w:t></w:t>
      </w:r>
      <w:r>
        <w:rPr>
          <w:rFonts w:cs="Calibri" w:cstheme="majorHAnsi"/>
        </w:rPr>
        <w:t xml:space="preserve"> Pfad- und Dateiangaben</w:t>
      </w:r>
    </w:p>
    <w:p>
      <w:pPr>
        <w:pStyle w:val="Normal"/>
        <w:spacing w:before="0" w:after="120"/>
        <w:rPr>
          <w:rFonts w:cs="Courier New"/>
        </w:rPr>
      </w:pPr>
      <w:r>
        <w:rPr>
          <w:rFonts w:cs="Courier New" w:ascii="Courier New" w:hAnsi="Courier New"/>
        </w:rPr>
        <w:t>[</w:t>
      </w:r>
      <w:r>
        <w:rPr>
          <w:rFonts w:cs="Courier New" w:ascii="Courier New" w:hAnsi="Courier New"/>
          <w:b/>
        </w:rPr>
        <w:t>Proportionalschrift in Klammern</w:t>
      </w:r>
      <w:r>
        <w:rPr>
          <w:rFonts w:cs="Courier New" w:ascii="Courier New" w:hAnsi="Courier New"/>
        </w:rPr>
        <w:t>]</w:t>
      </w:r>
      <w:r>
        <w:rPr>
          <w:rFonts w:cs="Calibri" w:cstheme="majorHAnsi"/>
        </w:rPr>
        <w:tab/>
      </w:r>
      <w:r>
        <w:rPr>
          <w:rFonts w:eastAsia="Wingdings" w:cs="Wingdings" w:ascii="Wingdings" w:hAnsi="Wingdings"/>
        </w:rPr>
        <w:t></w:t>
      </w:r>
      <w:r>
        <w:rPr>
          <w:rFonts w:cs="Calibri" w:cstheme="majorHAnsi"/>
        </w:rPr>
        <w:t xml:space="preserve"> Menüpunkte und Buttons</w:t>
      </w:r>
    </w:p>
    <w:p>
      <w:pPr>
        <w:pStyle w:val="Normal"/>
        <w:spacing w:before="0" w:after="120"/>
        <w:rPr>
          <w:rFonts w:cs="Calibri" w:cstheme="majorHAnsi"/>
        </w:rPr>
      </w:pPr>
      <w:r>
        <w:rPr>
          <w:rFonts w:cs="Calibri" w:cstheme="majorHAnsi"/>
          <w:b/>
          <w:color w:val="C00000"/>
        </w:rPr>
        <w:t>Dunkelrote Fettschrift</w:t>
      </w:r>
      <w:r>
        <w:rPr>
          <w:rFonts w:cs="Calibri" w:cstheme="majorHAnsi"/>
        </w:rPr>
        <w:tab/>
        <w:tab/>
        <w:tab/>
        <w:tab/>
      </w:r>
      <w:r>
        <w:rPr>
          <w:rFonts w:eastAsia="Wingdings" w:cs="Wingdings" w:ascii="Wingdings" w:hAnsi="Wingdings"/>
        </w:rPr>
        <w:t></w:t>
      </w:r>
      <w:r>
        <w:rPr>
          <w:rFonts w:cs="Calibri" w:cstheme="majorHAnsi"/>
        </w:rPr>
        <w:t xml:space="preserve"> Wichtige Hinweise und Warnungen</w:t>
      </w:r>
    </w:p>
    <w:p>
      <w:pPr>
        <w:pStyle w:val="Normal"/>
        <w:rPr>
          <w:rFonts w:cs="Calibri" w:cstheme="majorHAnsi"/>
        </w:rPr>
      </w:pPr>
      <w:r>
        <w:rPr>
          <w:rFonts w:cs="Calibri" w:cstheme="majorHAnsi"/>
        </w:rPr>
      </w:r>
      <w:r>
        <w:br w:type="page"/>
      </w:r>
    </w:p>
    <w:p>
      <w:pPr>
        <w:pStyle w:val="Berschrift1"/>
        <w:rPr/>
      </w:pPr>
      <w:bookmarkStart w:id="4" w:name="_Toc316488776"/>
      <w:r>
        <w:rPr/>
        <w:t>Mindestanforderungen</w:t>
      </w:r>
      <w:bookmarkEnd w:id="4"/>
    </w:p>
    <w:p>
      <w:pPr>
        <w:pStyle w:val="ListParagraph"/>
        <w:numPr>
          <w:ilvl w:val="0"/>
          <w:numId w:val="1"/>
        </w:numPr>
        <w:spacing w:before="0" w:after="200"/>
        <w:ind w:left="714" w:hanging="357"/>
        <w:rPr/>
      </w:pPr>
      <w:r>
        <w:rPr/>
        <w:t>passende OXID eShop-Edition (CE, PE bzw. EE) in Version 4.</w:t>
      </w:r>
      <w:r>
        <w:rPr/>
        <w:t>10</w:t>
      </w:r>
      <w:r>
        <w:rPr/>
        <w:t>.0 oder höher (mit dazu passender Revisionsnummer)</w:t>
      </w:r>
    </w:p>
    <w:p>
      <w:pPr>
        <w:pStyle w:val="Normal"/>
        <w:rPr>
          <w:rFonts w:ascii="Calibri" w:hAnsi="Calibri" w:eastAsia="" w:cs="" w:asciiTheme="majorHAnsi" w:cstheme="majorBidi" w:eastAsiaTheme="majorEastAsia" w:hAnsiTheme="majorHAnsi"/>
          <w:b/>
          <w:b/>
          <w:bCs/>
          <w:color w:val="0B5294" w:themeColor="accent1" w:themeShade="bf"/>
          <w:sz w:val="28"/>
          <w:szCs w:val="28"/>
        </w:rPr>
      </w:pPr>
      <w:r>
        <w:rPr>
          <w:rFonts w:eastAsia="" w:cs="" w:cstheme="majorBidi" w:eastAsiaTheme="majorEastAsia" w:ascii="Calibri" w:hAnsi="Calibri"/>
          <w:b/>
          <w:bCs/>
          <w:color w:val="0B5294" w:themeColor="accent1" w:themeShade="bf"/>
          <w:sz w:val="28"/>
          <w:szCs w:val="28"/>
        </w:rPr>
      </w:r>
      <w:r>
        <w:br w:type="page"/>
      </w:r>
    </w:p>
    <w:p>
      <w:pPr>
        <w:pStyle w:val="Berschrift1"/>
        <w:rPr/>
      </w:pPr>
      <w:bookmarkStart w:id="5" w:name="_Toc316488777"/>
      <w:r>
        <w:rPr/>
        <w:t>Neuinstallation</w:t>
      </w:r>
      <w:bookmarkEnd w:id="5"/>
    </w:p>
    <w:p>
      <w:pPr>
        <w:pStyle w:val="Berschrift2"/>
        <w:numPr>
          <w:ilvl w:val="0"/>
          <w:numId w:val="2"/>
        </w:numPr>
        <w:rPr/>
      </w:pPr>
      <w:bookmarkStart w:id="6" w:name="_Toc281260457"/>
      <w:bookmarkStart w:id="7" w:name="_Toc316488778"/>
      <w:bookmarkEnd w:id="6"/>
      <w:r>
        <w:rPr/>
        <w:t>Datenvorbereitung</w:t>
      </w:r>
      <w:bookmarkEnd w:id="7"/>
    </w:p>
    <w:p>
      <w:pPr>
        <w:pStyle w:val="ListParagraph"/>
        <w:spacing w:before="0" w:after="200"/>
        <w:ind w:left="709" w:hanging="0"/>
        <w:rPr/>
      </w:pPr>
      <w:r>
        <w:rPr/>
        <w:t>Führen Sie bitte die Datei „</w:t>
      </w:r>
      <w:r>
        <w:rPr>
          <w:rFonts w:cs="Courier New" w:ascii="Courier New" w:hAnsi="Courier New"/>
          <w:i/>
        </w:rPr>
        <w:t>1_install.sql</w:t>
      </w:r>
      <w:r>
        <w:rPr/>
        <w:t>“ aus dem „</w:t>
      </w:r>
      <w:r>
        <w:rPr>
          <w:rFonts w:cs="Courier New" w:ascii="Courier New" w:hAnsi="Courier New"/>
          <w:i/>
        </w:rPr>
        <w:t>setup+doku</w:t>
      </w:r>
      <w:r>
        <w:rPr/>
        <w:t xml:space="preserve">“-Ordner in Ihrer Datenbank aus. Im Adminpanel Ihres Shops gibt es dafür den speziellen Bereich unter </w:t>
      </w:r>
      <w:r>
        <w:rPr>
          <w:rFonts w:cs="Courier New" w:ascii="Courier New" w:hAnsi="Courier New"/>
        </w:rPr>
        <w:t>[</w:t>
      </w:r>
      <w:r>
        <w:rPr>
          <w:rFonts w:cs="Courier New" w:ascii="Courier New" w:hAnsi="Courier New"/>
          <w:b/>
        </w:rPr>
        <w:t>Service</w:t>
      </w:r>
      <w:r>
        <w:rPr>
          <w:rFonts w:cs="Courier New" w:ascii="Courier New" w:hAnsi="Courier New"/>
        </w:rPr>
        <w:t xml:space="preserve">] </w:t>
      </w:r>
      <w:r>
        <w:rPr>
          <w:rFonts w:eastAsia="Wingdings" w:cs="Wingdings" w:ascii="Wingdings" w:hAnsi="Wingdings"/>
        </w:rPr>
        <w:t></w:t>
      </w:r>
      <w:r>
        <w:rPr>
          <w:rFonts w:cs="Courier New" w:ascii="Courier New" w:hAnsi="Courier New"/>
        </w:rPr>
        <w:t xml:space="preserve"> [</w:t>
      </w:r>
      <w:r>
        <w:rPr>
          <w:rFonts w:cs="Courier New" w:ascii="Courier New" w:hAnsi="Courier New"/>
          <w:b/>
        </w:rPr>
        <w:t>Tools</w:t>
      </w:r>
      <w:r>
        <w:rPr>
          <w:rFonts w:cs="Courier New" w:ascii="Courier New" w:hAnsi="Courier New"/>
        </w:rPr>
        <w:t>]</w:t>
      </w:r>
      <w:r>
        <w:rPr/>
        <w:t>.</w:t>
      </w:r>
    </w:p>
    <w:p>
      <w:pPr>
        <w:pStyle w:val="Berschrift2"/>
        <w:numPr>
          <w:ilvl w:val="0"/>
          <w:numId w:val="2"/>
        </w:numPr>
        <w:rPr/>
      </w:pPr>
      <w:bookmarkStart w:id="8" w:name="_Toc316488779"/>
      <w:r>
        <w:rPr/>
        <w:t>Daten anpassen</w:t>
      </w:r>
      <w:bookmarkEnd w:id="8"/>
    </w:p>
    <w:p>
      <w:pPr>
        <w:pStyle w:val="ListParagraph"/>
        <w:spacing w:before="0" w:after="200"/>
        <w:ind w:left="709" w:hanging="0"/>
        <w:rPr/>
      </w:pPr>
      <w:r>
        <w:rPr/>
        <w:t>In der Datenbanktabelle „</w:t>
      </w:r>
      <w:r>
        <w:rPr>
          <w:rFonts w:cs="Courier New" w:ascii="Courier New" w:hAnsi="Courier New"/>
          <w:i/>
        </w:rPr>
        <w:t>d3isles</w:t>
      </w:r>
      <w:r>
        <w:rPr/>
        <w:t>“ finden Sie nun die gängigsten Postleitzahlen, für die normalerweise eine besondere Behandlung der Lieferung vorgesehen ist (z.B. Preiserhöhungen durch Inselzuschlag). Tragen Sie in dieser Tabelle noch nicht enthaltene Postleitzahlen nach oder löschen Sie überzählige Einträge. (Eine Bearbeitungsmöglichkeit im Adminbereich ist dafür derzeit nicht vorgesehen.)</w:t>
      </w:r>
    </w:p>
    <w:p>
      <w:pPr>
        <w:pStyle w:val="Berschrift2"/>
        <w:numPr>
          <w:ilvl w:val="0"/>
          <w:numId w:val="2"/>
        </w:numPr>
        <w:rPr/>
      </w:pPr>
      <w:bookmarkStart w:id="9" w:name="_Toc316488780"/>
      <w:r>
        <w:rPr/>
        <w:t>Bisherige Kundendaten umschreiben</w:t>
      </w:r>
      <w:bookmarkEnd w:id="9"/>
    </w:p>
    <w:p>
      <w:pPr>
        <w:pStyle w:val="ListParagraph"/>
        <w:spacing w:before="0" w:after="200"/>
        <w:ind w:left="709" w:hanging="0"/>
        <w:rPr/>
      </w:pPr>
      <w:r>
        <w:rPr/>
        <w:t>Legen Sie bitte zunächst eine Datensicherung Ihrer Kundentabelle „</w:t>
      </w:r>
      <w:r>
        <w:rPr>
          <w:rFonts w:cs="Courier New" w:ascii="Courier New" w:hAnsi="Courier New"/>
          <w:i/>
        </w:rPr>
        <w:t>oxuser</w:t>
      </w:r>
      <w:r>
        <w:rPr/>
        <w:t>“ der Shopdatenbank an.</w:t>
      </w:r>
    </w:p>
    <w:p>
      <w:pPr>
        <w:pStyle w:val="ListParagraph"/>
        <w:spacing w:before="0" w:after="200"/>
        <w:ind w:left="709" w:hanging="0"/>
        <w:rPr/>
      </w:pPr>
      <w:r>
        <w:rPr/>
        <w:t>Im Anschluss führen Sie die Datei „</w:t>
      </w:r>
      <w:r>
        <w:rPr>
          <w:rFonts w:cs="Courier New" w:ascii="Courier New" w:hAnsi="Courier New"/>
          <w:i/>
        </w:rPr>
        <w:t>2_zuweisung.sql</w:t>
      </w:r>
      <w:r>
        <w:rPr/>
        <w:t>“ aus dem „</w:t>
      </w:r>
      <w:r>
        <w:rPr>
          <w:rFonts w:cs="Courier New" w:ascii="Courier New" w:hAnsi="Courier New"/>
          <w:i/>
        </w:rPr>
        <w:t>setup+doku</w:t>
      </w:r>
      <w:r>
        <w:rPr/>
        <w:t>“-Ordner aus. Alle Inselkunden, die bislang dem Festland zugeordnet waren, werden nun auf Basis ihrer Postleitzahl als Bewohner „Deutschlands (nur Inseln)“ geändert.</w:t>
      </w:r>
    </w:p>
    <w:p>
      <w:pPr>
        <w:pStyle w:val="ListParagraph"/>
        <w:spacing w:before="0" w:after="200"/>
        <w:ind w:left="709" w:hanging="0"/>
        <w:rPr/>
      </w:pPr>
      <w:r>
        <w:rPr/>
        <w:t>Ab sofort haben Ihre Kunden die Möglichkeit, die Landesauswahl selbstständig vorzunehmen.</w:t>
      </w:r>
    </w:p>
    <w:p>
      <w:pPr>
        <w:pStyle w:val="Berschrift2"/>
        <w:numPr>
          <w:ilvl w:val="0"/>
          <w:numId w:val="2"/>
        </w:numPr>
        <w:rPr/>
      </w:pPr>
      <w:bookmarkStart w:id="10" w:name="_Toc316488781"/>
      <w:r>
        <w:rPr/>
        <w:t>TMP leeren</w:t>
      </w:r>
      <w:bookmarkEnd w:id="10"/>
    </w:p>
    <w:p>
      <w:pPr>
        <w:pStyle w:val="ListParagraph"/>
        <w:spacing w:before="0" w:after="200"/>
        <w:ind w:left="714" w:hanging="0"/>
        <w:rPr>
          <w:rFonts w:cs="Courier New"/>
        </w:rPr>
      </w:pPr>
      <w:r>
        <w:rPr/>
        <w:t>Leeren Sie das Verzeichnis „</w:t>
      </w:r>
      <w:r>
        <w:rPr>
          <w:rFonts w:cs="Courier New" w:ascii="Courier New" w:hAnsi="Courier New"/>
          <w:i/>
        </w:rPr>
        <w:t>tmp</w:t>
      </w:r>
      <w:r>
        <w:rPr/>
        <w:t xml:space="preserve">“ über </w:t>
      </w:r>
      <w:r>
        <w:rPr>
          <w:rFonts w:cs="Courier New" w:ascii="Courier New" w:hAnsi="Courier New"/>
        </w:rPr>
        <w:t>[</w:t>
      </w:r>
      <w:r>
        <w:rPr>
          <w:rFonts w:cs="Courier New" w:ascii="Courier New" w:hAnsi="Courier New"/>
          <w:b/>
        </w:rPr>
        <w:t>Admin</w:t>
      </w:r>
      <w:r>
        <w:rPr>
          <w:rFonts w:cs="Courier New" w:ascii="Courier New" w:hAnsi="Courier New"/>
        </w:rPr>
        <w:t xml:space="preserve">] </w:t>
      </w:r>
      <w:r>
        <w:rPr>
          <w:rFonts w:eastAsia="Wingdings" w:cs="Wingdings" w:ascii="Wingdings" w:hAnsi="Wingdings"/>
        </w:rPr>
        <w:t></w:t>
      </w:r>
      <w:r>
        <w:rPr>
          <w:rFonts w:cs="Courier New" w:ascii="Courier New" w:hAnsi="Courier New"/>
        </w:rPr>
        <w:t xml:space="preserve"> [</w:t>
      </w:r>
      <w:r>
        <w:rPr>
          <w:rFonts w:cs="Courier New" w:ascii="Courier New" w:hAnsi="Courier New"/>
          <w:b/>
        </w:rPr>
        <w:t>D3 Module</w:t>
      </w:r>
      <w:r>
        <w:rPr>
          <w:rFonts w:cs="Courier New" w:ascii="Courier New" w:hAnsi="Courier New"/>
        </w:rPr>
        <w:t xml:space="preserve">] </w:t>
      </w:r>
      <w:r>
        <w:rPr>
          <w:rFonts w:eastAsia="Wingdings" w:cs="Wingdings" w:ascii="Wingdings" w:hAnsi="Wingdings"/>
        </w:rPr>
        <w:t></w:t>
      </w:r>
      <w:r>
        <w:rPr>
          <w:rFonts w:cs="Courier New" w:ascii="Courier New" w:hAnsi="Courier New"/>
        </w:rPr>
        <w:t xml:space="preserve"> [</w:t>
      </w:r>
      <w:r>
        <w:rPr>
          <w:rFonts w:cs="Courier New" w:ascii="Courier New" w:hAnsi="Courier New"/>
          <w:b/>
        </w:rPr>
        <w:t>Modul-Connector</w:t>
      </w:r>
      <w:r>
        <w:rPr>
          <w:rFonts w:cs="Courier New" w:ascii="Courier New" w:hAnsi="Courier New"/>
        </w:rPr>
        <w:t xml:space="preserve">] </w:t>
      </w:r>
      <w:r>
        <w:rPr>
          <w:rFonts w:eastAsia="Wingdings" w:cs="Wingdings" w:ascii="Wingdings" w:hAnsi="Wingdings"/>
        </w:rPr>
        <w:t></w:t>
      </w:r>
      <w:r>
        <w:rPr>
          <w:rFonts w:cs="Courier New" w:ascii="Courier New" w:hAnsi="Courier New"/>
        </w:rPr>
        <w:t xml:space="preserve"> [</w:t>
      </w:r>
      <w:r>
        <w:rPr>
          <w:rFonts w:cs="Courier New" w:ascii="Courier New" w:hAnsi="Courier New"/>
          <w:b/>
        </w:rPr>
        <w:t>TMP leeren</w:t>
      </w:r>
      <w:r>
        <w:rPr>
          <w:rFonts w:cs="Courier New" w:ascii="Courier New" w:hAnsi="Courier New"/>
        </w:rPr>
        <w:t>]</w:t>
      </w:r>
      <w:r>
        <w:rPr/>
        <w:t xml:space="preserve">. Markieren Sie </w:t>
      </w:r>
      <w:r>
        <w:rPr>
          <w:rFonts w:cs="Courier New" w:ascii="Courier New" w:hAnsi="Courier New"/>
        </w:rPr>
        <w:t>[</w:t>
      </w:r>
      <w:r>
        <w:rPr>
          <w:rFonts w:cs="Courier New" w:ascii="Courier New" w:hAnsi="Courier New"/>
          <w:b/>
        </w:rPr>
        <w:t>komplett leeren</w:t>
      </w:r>
      <w:r>
        <w:rPr>
          <w:rFonts w:cs="Courier New" w:ascii="Courier New" w:hAnsi="Courier New"/>
        </w:rPr>
        <w:t>]</w:t>
      </w:r>
      <w:r>
        <w:rPr/>
        <w:t xml:space="preserve"> und klicken auf</w:t>
      </w:r>
      <w:r>
        <w:rPr>
          <w:rFonts w:cs="Courier New" w:ascii="Courier New" w:hAnsi="Courier New"/>
        </w:rPr>
        <w:t xml:space="preserve"> [</w:t>
      </w:r>
      <w:r>
        <w:rPr>
          <w:rFonts w:cs="Courier New" w:ascii="Courier New" w:hAnsi="Courier New"/>
          <w:b/>
        </w:rPr>
        <w:t>TMP leeren</w:t>
      </w:r>
      <w:r>
        <w:rPr>
          <w:rFonts w:cs="Courier New" w:ascii="Courier New" w:hAnsi="Courier New"/>
        </w:rPr>
        <w:t>]</w:t>
      </w:r>
      <w:r>
        <w:rPr>
          <w:rFonts w:cs="Courier New"/>
        </w:rPr>
        <w:t xml:space="preserve">. </w:t>
        <w:br/>
        <w:t>Sofern die Views nicht automatisch aktualisiert werden, führen Sie dies noch durch (außer PE / CE bis 4.4.8).</w:t>
      </w:r>
    </w:p>
    <w:p>
      <w:pPr>
        <w:pStyle w:val="Berschrift2"/>
        <w:numPr>
          <w:ilvl w:val="0"/>
          <w:numId w:val="2"/>
        </w:numPr>
        <w:rPr/>
      </w:pPr>
      <w:bookmarkStart w:id="11" w:name="_Toc316488782"/>
      <w:r>
        <w:rPr/>
        <w:t>„</w:t>
      </w:r>
      <w:r>
        <w:rPr/>
        <w:t>Inland“ festlegen</w:t>
      </w:r>
      <w:bookmarkEnd w:id="11"/>
    </w:p>
    <w:p>
      <w:pPr>
        <w:pStyle w:val="ListParagraph"/>
        <w:spacing w:before="0" w:after="200"/>
        <w:ind w:left="709" w:hanging="0"/>
        <w:rPr/>
      </w:pPr>
      <w:r>
        <w:rPr/>
        <w:t>Legen Sie je nach Ihren Erfordernissen das neu angelegte Land "Deutschland (nur Inseln)" im Adminbereich Ihres Shops als zusätzliches "Inland" fest ([</w:t>
      </w:r>
      <w:r>
        <w:rPr>
          <w:rFonts w:cs="Courier New" w:ascii="Courier New" w:hAnsi="Courier New"/>
          <w:b/>
        </w:rPr>
        <w:t>Stammdaten</w:t>
      </w:r>
      <w:r>
        <w:rPr/>
        <w:t xml:space="preserve">] </w:t>
      </w:r>
      <w:r>
        <w:rPr>
          <w:rFonts w:eastAsia="Wingdings" w:cs="Wingdings" w:ascii="Wingdings" w:hAnsi="Wingdings"/>
        </w:rPr>
        <w:t></w:t>
      </w:r>
      <w:r>
        <w:rPr/>
        <w:t xml:space="preserve"> [</w:t>
      </w:r>
      <w:r>
        <w:rPr>
          <w:rFonts w:cs="Courier New" w:ascii="Courier New" w:hAnsi="Courier New"/>
          <w:b/>
        </w:rPr>
        <w:t>Grundeinstellungen</w:t>
      </w:r>
      <w:r>
        <w:rPr/>
        <w:t xml:space="preserve">] </w:t>
      </w:r>
      <w:r>
        <w:rPr>
          <w:rFonts w:eastAsia="Wingdings" w:cs="Wingdings" w:ascii="Wingdings" w:hAnsi="Wingdings"/>
        </w:rPr>
        <w:t></w:t>
      </w:r>
      <w:r>
        <w:rPr/>
        <w:t xml:space="preserve"> [</w:t>
      </w:r>
      <w:r>
        <w:rPr>
          <w:rFonts w:cs="Courier New" w:ascii="Courier New" w:hAnsi="Courier New"/>
          <w:b/>
        </w:rPr>
        <w:t>Einstell.</w:t>
      </w:r>
      <w:r>
        <w:rPr/>
        <w:t xml:space="preserve">] </w:t>
      </w:r>
      <w:r>
        <w:rPr>
          <w:rFonts w:eastAsia="Wingdings" w:cs="Wingdings" w:ascii="Wingdings" w:hAnsi="Wingdings"/>
        </w:rPr>
        <w:t></w:t>
      </w:r>
      <w:r>
        <w:rPr/>
        <w:t xml:space="preserve"> [</w:t>
      </w:r>
      <w:r>
        <w:rPr>
          <w:rFonts w:cs="Courier New" w:ascii="Courier New" w:hAnsi="Courier New"/>
          <w:b/>
        </w:rPr>
        <w:t>Global</w:t>
      </w:r>
      <w:r>
        <w:rPr/>
        <w:t xml:space="preserve">]). </w:t>
      </w:r>
    </w:p>
    <w:p>
      <w:pPr>
        <w:pStyle w:val="Berschrift2"/>
        <w:numPr>
          <w:ilvl w:val="0"/>
          <w:numId w:val="2"/>
        </w:numPr>
        <w:rPr/>
      </w:pPr>
      <w:bookmarkStart w:id="12" w:name="_Toc316488783"/>
      <w:r>
        <w:rPr/>
        <w:t>Einstellungen anpassen</w:t>
      </w:r>
      <w:bookmarkEnd w:id="12"/>
    </w:p>
    <w:p>
      <w:pPr>
        <w:pStyle w:val="ListParagraph"/>
        <w:spacing w:before="0" w:after="200"/>
        <w:ind w:left="709" w:hanging="0"/>
        <w:rPr/>
      </w:pPr>
      <w:r>
        <w:rPr/>
        <w:t>Passen Sie abschließend Ihre Versandeinstellungen getrennt nach Festland und Inseln und dem jeweiligen Land an und konfigurieren Sie bei Bedarf das „neue“ Land.</w:t>
      </w:r>
    </w:p>
    <w:p>
      <w:pPr>
        <w:pStyle w:val="Berschrift2"/>
        <w:numPr>
          <w:ilvl w:val="0"/>
          <w:numId w:val="2"/>
        </w:numPr>
        <w:rPr/>
      </w:pPr>
      <w:bookmarkStart w:id="13" w:name="_Toc316488784"/>
      <w:r>
        <w:rPr/>
        <w:t>Hinweis</w:t>
      </w:r>
      <w:bookmarkEnd w:id="13"/>
    </w:p>
    <w:p>
      <w:pPr>
        <w:pStyle w:val="ListParagraph"/>
        <w:spacing w:before="0" w:after="200"/>
        <w:ind w:left="709" w:hanging="0"/>
        <w:rPr/>
      </w:pPr>
      <w:r>
        <w:rPr/>
        <w:t>Beachten Sie, dass nun Festlandbewohner und Inselbewohner im Shop als Bewohner zweier unterschiedlicher Länder gesehen werden. Möglicherweise passen nun Auswertungen oder Modulerweiterungen nicht mehr, die ein eindeutiges Land erfordern. Für den Normalbetrieb hat diese Änderung jedoch keine Auswirkung.</w:t>
      </w:r>
    </w:p>
    <w:p>
      <w:pPr>
        <w:pStyle w:val="Berschrift2"/>
        <w:numPr>
          <w:ilvl w:val="0"/>
          <w:numId w:val="2"/>
        </w:numPr>
        <w:rPr/>
      </w:pPr>
      <w:bookmarkStart w:id="14" w:name="_Toc316488785"/>
      <w:r>
        <w:rPr/>
        <w:t>Modul erweitern</w:t>
      </w:r>
      <w:bookmarkEnd w:id="14"/>
    </w:p>
    <w:p>
      <w:pPr>
        <w:pStyle w:val="ListParagraph"/>
        <w:spacing w:before="0" w:after="200"/>
        <w:ind w:left="714" w:hanging="0"/>
        <w:rPr/>
      </w:pPr>
      <w:r>
        <w:rPr/>
        <w:t>Die Datenbankänderungen sind so flexibel angelegt, dass die Einträge außer für Deutschland auch für jedes andere Land mit entsprechenden Besonderheiten genutzt werden können. Einzige Bedingung ist, dass die Selektion über die Postleitzahl (oder ein Derivat derer) erfolgen kann. Ändern Sie dann für Ihre Einträge in der Tabelle „</w:t>
      </w:r>
      <w:r>
        <w:rPr>
          <w:rFonts w:cs="Courier New" w:ascii="Courier New" w:hAnsi="Courier New"/>
          <w:i/>
        </w:rPr>
        <w:t>d3isles</w:t>
      </w:r>
      <w:r>
        <w:rPr/>
        <w:t>“ die Inhalte in „</w:t>
      </w:r>
      <w:r>
        <w:rPr>
          <w:rFonts w:cs="Courier New" w:ascii="Courier New" w:hAnsi="Courier New"/>
          <w:i/>
        </w:rPr>
        <w:t>oxcountryid</w:t>
      </w:r>
      <w:r>
        <w:rPr/>
        <w:t>“ (Ursprungsland) und „</w:t>
      </w:r>
      <w:r>
        <w:rPr>
          <w:rFonts w:cs="Courier New" w:ascii="Courier New" w:hAnsi="Courier New"/>
          <w:i/>
        </w:rPr>
        <w:t>oxislescountry</w:t>
      </w:r>
      <w:r>
        <w:rPr/>
        <w:t>“ (neues Land der Zuweisung). Legen Sie das zusätzliche Land entsprechend der Vorgabe für Deutschland in der Ländertabelle an. Führen Sie dann die Datei „</w:t>
      </w:r>
      <w:r>
        <w:rPr>
          <w:rFonts w:cs="Courier New" w:ascii="Courier New" w:hAnsi="Courier New"/>
          <w:i/>
        </w:rPr>
        <w:t>2_zuweisung.sql</w:t>
      </w:r>
      <w:r>
        <w:rPr/>
        <w:t>“ erneut aus.</w:t>
      </w:r>
    </w:p>
    <w:p>
      <w:pPr>
        <w:pStyle w:val="ListParagraph"/>
        <w:spacing w:before="0" w:after="200"/>
        <w:ind w:left="714" w:hanging="0"/>
        <w:rPr/>
      </w:pPr>
      <w:r>
        <w:rPr/>
        <w:t>Lassen Sie uns an Änderungen oder Vervollständigungen der Erweiterung teilhaben. So können wir dies wieder an die Community weitergeben.</w:t>
      </w:r>
      <w:r>
        <w:br w:type="page"/>
      </w:r>
    </w:p>
    <w:p>
      <w:pPr>
        <w:pStyle w:val="Berschrift1"/>
        <w:rPr/>
      </w:pPr>
      <w:bookmarkStart w:id="15" w:name="_Toc281260457"/>
      <w:bookmarkStart w:id="16" w:name="_Toc316488786"/>
      <w:bookmarkEnd w:id="15"/>
      <w:r>
        <w:rPr/>
        <w:t>Hilfe und Support</w:t>
      </w:r>
      <w:bookmarkEnd w:id="16"/>
    </w:p>
    <w:p>
      <w:pPr>
        <w:pStyle w:val="Normal"/>
        <w:rPr/>
      </w:pPr>
      <w:r>
        <w:rPr/>
        <w:t>Bei Bedarf bieten wir Ihnen auch gern die Installation des Moduls in Ihrem Shop an. Geben Sie uns bitte unter den unten genannten Kontaktdaten Bescheid.</w:t>
      </w:r>
    </w:p>
    <w:p>
      <w:pPr>
        <w:pStyle w:val="Normal"/>
        <w:rPr/>
      </w:pPr>
      <w:r>
        <w:rPr/>
        <w:t>Haben Sie Fragen oder Unklarheiten in Verbindung mit diesem Modul oder dessen Installation, stehen Ihnen Hilfetexte in unserer Modul-FAQ (</w:t>
      </w:r>
      <w:hyperlink r:id="rId3">
        <w:r>
          <w:rPr>
            <w:rStyle w:val="Internetverknpfung"/>
            <w:color w:val="0F6FC6" w:themeColor="accent1"/>
          </w:rPr>
          <w:t>http://faq.oxidmodule.com/</w:t>
        </w:r>
      </w:hyperlink>
      <w:r>
        <w:rPr/>
        <w:t>) zur Verfügung. Finden Sie darin die benötigten Antworten nicht, kontaktieren Sie uns bitte unter den folgenden Möglichkeiten:</w:t>
      </w:r>
    </w:p>
    <w:p>
      <w:pPr>
        <w:pStyle w:val="ListParagraph"/>
        <w:numPr>
          <w:ilvl w:val="0"/>
          <w:numId w:val="1"/>
        </w:numPr>
        <w:rPr/>
      </w:pPr>
      <w:r>
        <w:rPr/>
        <w:t xml:space="preserve">per E-Mail: </w:t>
      </w:r>
      <w:hyperlink r:id="rId4">
        <w:r>
          <w:rPr>
            <w:rStyle w:val="Internetverknpfung"/>
            <w:color w:val="0F6FC6" w:themeColor="accent1"/>
          </w:rPr>
          <w:t>support@shopmodule.com</w:t>
        </w:r>
      </w:hyperlink>
      <w:r>
        <w:rPr/>
        <w:t xml:space="preserve"> oder</w:t>
      </w:r>
    </w:p>
    <w:p>
      <w:pPr>
        <w:pStyle w:val="ListParagraph"/>
        <w:numPr>
          <w:ilvl w:val="0"/>
          <w:numId w:val="1"/>
        </w:numPr>
        <w:rPr/>
      </w:pPr>
      <w:r>
        <w:rPr/>
        <w:t xml:space="preserve">über das Kontaktformular auf </w:t>
      </w:r>
      <w:hyperlink r:id="rId5">
        <w:r>
          <w:rPr>
            <w:rStyle w:val="Internetverknpfung"/>
            <w:color w:val="0F6FC6" w:themeColor="accent1"/>
          </w:rPr>
          <w:t>http://www.oxidmodule.com/</w:t>
        </w:r>
      </w:hyperlink>
      <w:r>
        <w:rPr/>
        <w:t xml:space="preserve"> oder</w:t>
      </w:r>
    </w:p>
    <w:p>
      <w:pPr>
        <w:pStyle w:val="ListParagraph"/>
        <w:numPr>
          <w:ilvl w:val="0"/>
          <w:numId w:val="1"/>
        </w:numPr>
        <w:rPr/>
      </w:pPr>
      <w:r>
        <w:rPr/>
        <w:t>per Telefon: (+49) 37 21 – 26 80 90 zu unseren Bürozeiten</w:t>
      </w:r>
    </w:p>
    <w:p>
      <w:pPr>
        <w:pStyle w:val="Normal"/>
        <w:rPr/>
      </w:pPr>
      <w:r>
        <w:rPr/>
        <w:t xml:space="preserve">Geben Sie bitte an, wo und wie wir gegebenenfalls vorhandene Schwierigkeiten nachvollziehen können. Sind Ihre Fragen shopspezifisch, benötigen wir möglicherweise Zugangsdaten zum betreffenden Shop. </w:t>
      </w:r>
    </w:p>
    <w:p>
      <w:pPr>
        <w:pStyle w:val="Normal"/>
        <w:rPr/>
      </w:pPr>
      <w:r>
        <w:rPr/>
        <w:t>Wir wünschen Ihnen mit Ihrem Shop und dem Modul viel Erfolg!</w:t>
      </w:r>
    </w:p>
    <w:p>
      <w:pPr>
        <w:pStyle w:val="Normal"/>
        <w:widowControl/>
        <w:bidi w:val="0"/>
        <w:spacing w:lineRule="auto" w:line="276" w:before="0" w:after="200"/>
        <w:jc w:val="left"/>
        <w:rPr/>
      </w:pPr>
      <w:r>
        <w:rPr/>
        <w:t>Ihr D³-Team.</w:t>
      </w:r>
    </w:p>
    <w:sectPr>
      <w:headerReference w:type="default" r:id="rId6"/>
      <w:footerReference w:type="default" r:id="rId7"/>
      <w:type w:val="nextPage"/>
      <w:pgSz w:w="11906" w:h="16838"/>
      <w:pgMar w:left="1417" w:right="1417" w:header="708"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nstantia">
    <w:charset w:val="00"/>
    <w:family w:val="roman"/>
    <w:pitch w:val="variable"/>
  </w:font>
  <w:font w:name="Calibri">
    <w:charset w:val="00"/>
    <w:family w:val="roman"/>
    <w:pitch w:val="variable"/>
  </w:font>
  <w:font w:name="Tahoma">
    <w:charset w:val="00"/>
    <w:family w:val="roman"/>
    <w:pitch w:val="variable"/>
  </w:font>
  <w:font w:name="Cambria">
    <w:charset w:val="00"/>
    <w:family w:val="roman"/>
    <w:pitch w:val="variable"/>
  </w:font>
  <w:font w:name="Liberation Sans">
    <w:altName w:val="Arial"/>
    <w:charset w:val="00"/>
    <w:family w:val="swiss"/>
    <w:pitch w:val="variable"/>
  </w:font>
  <w:font w:name="Courier New">
    <w:charset w:val="00"/>
    <w:family w:val="roman"/>
    <w:pitch w:val="variable"/>
  </w:font>
  <w:font w:name="Wingdings">
    <w:charset w:val="02"/>
    <w:family w:val="roman"/>
    <w:pitch w:val="variable"/>
  </w:font>
  <w:font w:name="Constantia">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r>
      <mc:AlternateContent>
        <mc:Choice Requires="wps">
          <w:drawing>
            <wp:anchor behindDoc="1" distT="0" distB="0" distL="114300" distR="114300" simplePos="0" locked="0" layoutInCell="1" allowOverlap="1" relativeHeight="9">
              <wp:simplePos x="0" y="0"/>
              <wp:positionH relativeFrom="page">
                <wp:align>left</wp:align>
              </wp:positionH>
              <wp:positionV relativeFrom="paragraph">
                <wp:align>center</wp:align>
              </wp:positionV>
              <wp:extent cx="914400" cy="170815"/>
              <wp:effectExtent l="0" t="0" r="0" b="0"/>
              <wp:wrapNone/>
              <wp:docPr id="3" name=""/>
              <a:graphic xmlns:a="http://schemas.openxmlformats.org/drawingml/2006/main">
                <a:graphicData uri="http://schemas.microsoft.com/office/word/2010/wordprocessingShape">
                  <wps:wsp>
                    <wps:cNvSpPr txBox="1"/>
                    <wps:spPr>
                      <a:xfrm>
                        <a:off x="0" y="0"/>
                        <a:ext cx="914400" cy="170815"/>
                      </a:xfrm>
                      <a:prstGeom prst="rect"/>
                      <a:solidFill>
                        <a:srgbClr val="0F6FC6"/>
                      </a:solidFill>
                    </wps:spPr>
                    <wps:txbx>
                      <w:txbxContent>
                        <w:p>
                          <w:pPr>
                            <w:pStyle w:val="Rahmeninhalt"/>
                            <w:spacing w:lineRule="auto" w:line="240" w:before="0" w:after="0"/>
                            <w:jc w:val="right"/>
                            <w:rPr>
                              <w:color w:val="FFFFFF" w:themeColor="background1"/>
                            </w:rPr>
                          </w:pPr>
                          <w:r>
                            <w:rPr>
                              <w:color w:val="FFFFFF" w:themeColor="background1"/>
                            </w:rPr>
                            <w:fldChar w:fldCharType="begin"/>
                          </w:r>
                          <w:r>
                            <w:rPr/>
                            <w:instrText> PAGE </w:instrText>
                          </w:r>
                          <w:r>
                            <w:rPr/>
                            <w:fldChar w:fldCharType="separate"/>
                          </w:r>
                          <w:r>
                            <w:rPr/>
                            <w:t>7</w:t>
                          </w:r>
                          <w:r>
                            <w:rPr/>
                            <w:fldChar w:fldCharType="end"/>
                          </w:r>
                        </w:p>
                      </w:txbxContent>
                    </wps:txbx>
                    <wps:bodyPr anchor="t" lIns="91440" tIns="0" rIns="91440" bIns="0">
                      <a:noAutofit/>
                    </wps:bodyPr>
                  </wps:wsp>
                </a:graphicData>
              </a:graphic>
            </wp:anchor>
          </w:drawing>
        </mc:Choice>
        <mc:Fallback>
          <w:pict>
            <v:rect fillcolor="#0F6FC6" stroked="f" strokeweight="0pt" style="position:absolute;rotation:0;width:72pt;height:13.45pt;mso-wrap-distance-left:9pt;mso-wrap-distance-right:9pt;mso-wrap-distance-top:0pt;mso-wrap-distance-bottom:0pt;margin-top:0pt;mso-position-vertical:center;mso-position-vertical-relative:text;margin-left:9pt;mso-position-horizontal:left;mso-position-horizontal-relative:page">
              <v:textbox inset="0.1in,0in,0.1in,0in">
                <w:txbxContent>
                  <w:p>
                    <w:pPr>
                      <w:pStyle w:val="Rahmeninhalt"/>
                      <w:spacing w:lineRule="auto" w:line="240" w:before="0" w:after="0"/>
                      <w:jc w:val="right"/>
                      <w:rPr>
                        <w:color w:val="FFFFFF" w:themeColor="background1"/>
                      </w:rPr>
                    </w:pPr>
                    <w:r>
                      <w:rPr>
                        <w:color w:val="FFFFFF" w:themeColor="background1"/>
                      </w:rPr>
                      <w:fldChar w:fldCharType="begin"/>
                    </w:r>
                    <w:r>
                      <w:rPr/>
                      <w:instrText> PAGE </w:instrText>
                    </w:r>
                    <w:r>
                      <w:rPr/>
                      <w:fldChar w:fldCharType="separate"/>
                    </w:r>
                    <w:r>
                      <w:rPr/>
                      <w:t>7</w:t>
                    </w:r>
                    <w:r>
                      <w:rPr/>
                      <w:fldChar w:fldCharType="end"/>
                    </w:r>
                  </w:p>
                </w:txbxContent>
              </v:textbox>
            </v:rect>
          </w:pict>
        </mc:Fallback>
      </mc:AlternateContent>
    </w:r>
    <w:r>
      <mc:AlternateContent>
        <mc:Choice Requires="wps">
          <w:drawing>
            <wp:anchor behindDoc="1" distT="0" distB="0" distL="114300" distR="114300" simplePos="0" locked="0" layoutInCell="1" allowOverlap="1" relativeHeight="16">
              <wp:simplePos x="0" y="0"/>
              <wp:positionH relativeFrom="column">
                <wp:align>left</wp:align>
              </wp:positionH>
              <wp:positionV relativeFrom="paragraph">
                <wp:align>center</wp:align>
              </wp:positionV>
              <wp:extent cx="5943600" cy="170815"/>
              <wp:effectExtent l="0" t="0" r="0" b="0"/>
              <wp:wrapNone/>
              <wp:docPr id="4" name=""/>
              <a:graphic xmlns:a="http://schemas.openxmlformats.org/drawingml/2006/main">
                <a:graphicData uri="http://schemas.microsoft.com/office/word/2010/wordprocessingShape">
                  <wps:wsp>
                    <wps:cNvSpPr txBox="1"/>
                    <wps:spPr>
                      <a:xfrm>
                        <a:off x="0" y="0"/>
                        <a:ext cx="5943600" cy="170815"/>
                      </a:xfrm>
                      <a:prstGeom prst="rect"/>
                    </wps:spPr>
                    <wps:txbx>
                      <w:txbxContent>
                        <w:p>
                          <w:pPr>
                            <w:pStyle w:val="Rahmeninhalt"/>
                            <w:spacing w:lineRule="auto" w:line="240" w:before="0" w:after="0"/>
                            <w:rPr/>
                          </w:pPr>
                          <w:sdt>
                            <w:sdtPr>
                              <w:alias w:val="Titel"/>
                            </w:sdtPr>
                            <w:sdtContent>
                              <w:r>
                                <w:rPr/>
                                <w:t xml:space="preserve">      </w:t>
                              </w:r>
                              <w:r>
                                <w:rPr/>
                                <w:t>Inselzuschlag</w:t>
                              </w:r>
                            </w:sdtContent>
                          </w:sdt>
                        </w:p>
                      </w:txbxContent>
                    </wps:txbx>
                    <wps:bodyPr anchor="t" lIns="91440" tIns="0" rIns="91440" bIns="0">
                      <a:noAutofit/>
                    </wps:bodyPr>
                  </wps:wsp>
                </a:graphicData>
              </a:graphic>
            </wp:anchor>
          </w:drawing>
        </mc:Choice>
        <mc:Fallback>
          <w:pict>
            <v:rect stroked="f" strokeweight="0pt" style="position:absolute;rotation:0;width:468pt;height:13.45pt;mso-wrap-distance-left:9pt;mso-wrap-distance-right:9pt;mso-wrap-distance-top:0pt;mso-wrap-distance-bottom:0pt;margin-top:0pt;mso-position-vertical:center;mso-position-vertical-relative:text;margin-left:28.15pt;mso-position-horizontal:left;mso-position-horizontal-relative:text">
              <v:textbox inset="0.1in,0in,0.1in,0in">
                <w:txbxContent>
                  <w:p>
                    <w:pPr>
                      <w:pStyle w:val="Rahmeninhalt"/>
                      <w:spacing w:lineRule="auto" w:line="240" w:before="0" w:after="0"/>
                      <w:rPr/>
                    </w:pPr>
                    <w:sdt>
                      <w:sdtPr>
                        <w:text/>
                        <w:dataBinding w:prefixMappings="xmlns:ns0='http://schemas.openxmlformats.org/package/2006/metadata/core-properties' xmlns:ns1='http://purl.org/dc/elements/1.1/'" w:xpath="/ns0:coreProperties[1]/ns1:title[1]" w:storeItemID="{6C3C8BC8-F283-45AE-878A-BAB7291924A1}"/>
                        <w:alias w:val="Titel"/>
                      </w:sdtPr>
                      <w:sdtContent>
                        <w:r>
                          <w:rPr/>
                          <w:t xml:space="preserve">      </w:t>
                        </w:r>
                        <w:r>
                          <w:rPr/>
                          <w:t>Inselzuschlag</w:t>
                        </w:r>
                      </w:sdtContent>
                    </w:sdt>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onstantia" w:hAnsi="Constantia" w:cs="Constantia"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nstantia" w:hAnsi="Constantia" w:eastAsia="Constantia" w:cs="" w:asciiTheme="minorHAnsi" w:cstheme="minorBidi" w:eastAsiaTheme="minorHAnsi" w:hAnsiTheme="minorHAnsi"/>
        <w:sz w:val="22"/>
        <w:szCs w:val="22"/>
        <w:lang w:val="de-D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0"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711fc"/>
    <w:pPr>
      <w:widowControl/>
      <w:bidi w:val="0"/>
      <w:spacing w:lineRule="auto" w:line="276" w:before="0" w:after="200"/>
      <w:jc w:val="left"/>
    </w:pPr>
    <w:rPr>
      <w:rFonts w:ascii="Constantia" w:hAnsi="Constantia" w:eastAsia="Constantia" w:cs="" w:asciiTheme="minorHAnsi" w:cstheme="minorBidi" w:eastAsiaTheme="minorHAnsi" w:hAnsiTheme="minorHAnsi"/>
      <w:color w:val="auto"/>
      <w:kern w:val="0"/>
      <w:sz w:val="22"/>
      <w:szCs w:val="22"/>
      <w:lang w:val="de-DE" w:eastAsia="en-US" w:bidi="ar-SA"/>
    </w:rPr>
  </w:style>
  <w:style w:type="paragraph" w:styleId="Berschrift1">
    <w:name w:val="Heading 1"/>
    <w:basedOn w:val="Normal"/>
    <w:next w:val="Normal"/>
    <w:link w:val="berschrift1Zchn"/>
    <w:uiPriority w:val="9"/>
    <w:qFormat/>
    <w:rsid w:val="00613444"/>
    <w:pPr>
      <w:keepNext w:val="true"/>
      <w:keepLines/>
      <w:spacing w:lineRule="auto" w:line="480" w:before="480" w:after="0"/>
      <w:outlineLvl w:val="0"/>
    </w:pPr>
    <w:rPr>
      <w:rFonts w:ascii="Calibri" w:hAnsi="Calibri" w:eastAsia="" w:cs="" w:asciiTheme="majorHAnsi" w:cstheme="majorBidi" w:eastAsiaTheme="majorEastAsia" w:hAnsiTheme="majorHAnsi"/>
      <w:b/>
      <w:bCs/>
      <w:color w:val="0B5294" w:themeColor="accent1" w:themeShade="bf"/>
      <w:sz w:val="28"/>
      <w:szCs w:val="28"/>
    </w:rPr>
  </w:style>
  <w:style w:type="paragraph" w:styleId="Berschrift2">
    <w:name w:val="Heading 2"/>
    <w:basedOn w:val="Normal"/>
    <w:next w:val="Normal"/>
    <w:link w:val="berschrift2Zchn"/>
    <w:uiPriority w:val="9"/>
    <w:unhideWhenUsed/>
    <w:qFormat/>
    <w:rsid w:val="00fb14da"/>
    <w:pPr>
      <w:keepNext w:val="true"/>
      <w:keepLines/>
      <w:spacing w:lineRule="auto" w:line="360" w:before="200" w:after="0"/>
      <w:outlineLvl w:val="1"/>
    </w:pPr>
    <w:rPr>
      <w:rFonts w:eastAsia="" w:cs="" w:cstheme="majorBidi" w:eastAsiaTheme="majorEastAsia"/>
      <w:b/>
      <w:bCs/>
      <w:color w:val="0F6FC6" w:themeColor="accent1"/>
      <w:szCs w:val="26"/>
    </w:rPr>
  </w:style>
  <w:style w:type="paragraph" w:styleId="Berschrift3">
    <w:name w:val="Heading 3"/>
    <w:basedOn w:val="Normal"/>
    <w:next w:val="Normal"/>
    <w:link w:val="berschrift3Zchn"/>
    <w:uiPriority w:val="9"/>
    <w:unhideWhenUsed/>
    <w:qFormat/>
    <w:rsid w:val="00fb14da"/>
    <w:pPr>
      <w:keepNext w:val="true"/>
      <w:keepLines/>
      <w:spacing w:before="200" w:after="0"/>
      <w:outlineLvl w:val="2"/>
    </w:pPr>
    <w:rPr>
      <w:rFonts w:ascii="Calibri" w:hAnsi="Calibri" w:eastAsia="" w:cs="" w:asciiTheme="majorHAnsi" w:cstheme="majorBidi" w:eastAsiaTheme="majorEastAsia" w:hAnsiTheme="majorHAnsi"/>
      <w:b/>
      <w:bCs/>
      <w:color w:val="0F6FC6" w:themeColor="accent1"/>
    </w:rPr>
  </w:style>
  <w:style w:type="paragraph" w:styleId="Berschrift4">
    <w:name w:val="Heading 4"/>
    <w:basedOn w:val="Normal"/>
    <w:next w:val="Normal"/>
    <w:link w:val="berschrift4Zchn"/>
    <w:uiPriority w:val="9"/>
    <w:unhideWhenUsed/>
    <w:qFormat/>
    <w:rsid w:val="00fb14da"/>
    <w:pPr>
      <w:keepNext w:val="true"/>
      <w:keepLines/>
      <w:spacing w:before="200" w:after="0"/>
      <w:outlineLvl w:val="3"/>
    </w:pPr>
    <w:rPr>
      <w:rFonts w:ascii="Calibri" w:hAnsi="Calibri" w:eastAsia="" w:cs="" w:asciiTheme="majorHAnsi" w:cstheme="majorBidi" w:eastAsiaTheme="majorEastAsia" w:hAnsiTheme="majorHAnsi"/>
      <w:b/>
      <w:bCs/>
      <w:i/>
      <w:iCs/>
      <w:color w:val="0F6FC6" w:themeColor="accent1"/>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613444"/>
    <w:rPr>
      <w:rFonts w:ascii="Calibri" w:hAnsi="Calibri" w:eastAsia="" w:cs="" w:asciiTheme="majorHAnsi" w:cstheme="majorBidi" w:eastAsiaTheme="majorEastAsia" w:hAnsiTheme="majorHAnsi"/>
      <w:b/>
      <w:bCs/>
      <w:color w:val="0B5294" w:themeColor="accent1" w:themeShade="bf"/>
      <w:sz w:val="28"/>
      <w:szCs w:val="28"/>
    </w:rPr>
  </w:style>
  <w:style w:type="character" w:styleId="KeinLeerraumZchn" w:customStyle="1">
    <w:name w:val="Kein Leerraum Zchn"/>
    <w:basedOn w:val="DefaultParagraphFont"/>
    <w:link w:val="KeinLeerraum"/>
    <w:uiPriority w:val="1"/>
    <w:qFormat/>
    <w:rsid w:val="008344c1"/>
    <w:rPr>
      <w:rFonts w:eastAsia="" w:eastAsiaTheme="minorEastAsia"/>
    </w:rPr>
  </w:style>
  <w:style w:type="character" w:styleId="SprechblasentextZchn" w:customStyle="1">
    <w:name w:val="Sprechblasentext Zchn"/>
    <w:basedOn w:val="DefaultParagraphFont"/>
    <w:link w:val="Sprechblasentext"/>
    <w:uiPriority w:val="99"/>
    <w:semiHidden/>
    <w:qFormat/>
    <w:rsid w:val="008344c1"/>
    <w:rPr>
      <w:rFonts w:ascii="Tahoma" w:hAnsi="Tahoma" w:cs="Tahoma"/>
      <w:sz w:val="16"/>
      <w:szCs w:val="16"/>
    </w:rPr>
  </w:style>
  <w:style w:type="character" w:styleId="KopfzeileZchn" w:customStyle="1">
    <w:name w:val="Kopfzeile Zchn"/>
    <w:basedOn w:val="DefaultParagraphFont"/>
    <w:link w:val="Kopfzeile"/>
    <w:uiPriority w:val="99"/>
    <w:semiHidden/>
    <w:qFormat/>
    <w:rsid w:val="00bc4d2a"/>
    <w:rPr/>
  </w:style>
  <w:style w:type="character" w:styleId="FuzeileZchn" w:customStyle="1">
    <w:name w:val="Fußzeile Zchn"/>
    <w:basedOn w:val="DefaultParagraphFont"/>
    <w:link w:val="Fuzeile"/>
    <w:uiPriority w:val="99"/>
    <w:semiHidden/>
    <w:qFormat/>
    <w:rsid w:val="00bc4d2a"/>
    <w:rPr/>
  </w:style>
  <w:style w:type="character" w:styleId="Internetverknpfung">
    <w:name w:val="Internetverknüpfung"/>
    <w:basedOn w:val="DefaultParagraphFont"/>
    <w:uiPriority w:val="99"/>
    <w:unhideWhenUsed/>
    <w:rsid w:val="00bc4d2a"/>
    <w:rPr>
      <w:color w:val="E2D700" w:themeColor="hyperlink"/>
      <w:u w:val="single"/>
    </w:rPr>
  </w:style>
  <w:style w:type="character" w:styleId="Berschrift2Zchn" w:customStyle="1">
    <w:name w:val="Überschrift 2 Zchn"/>
    <w:basedOn w:val="DefaultParagraphFont"/>
    <w:link w:val="berschrift2"/>
    <w:uiPriority w:val="9"/>
    <w:qFormat/>
    <w:rsid w:val="00fb14da"/>
    <w:rPr>
      <w:rFonts w:eastAsia="" w:cs="" w:cstheme="majorBidi" w:eastAsiaTheme="majorEastAsia"/>
      <w:b/>
      <w:bCs/>
      <w:color w:val="0F6FC6" w:themeColor="accent1"/>
      <w:szCs w:val="26"/>
    </w:rPr>
  </w:style>
  <w:style w:type="character" w:styleId="Berschrift3Zchn" w:customStyle="1">
    <w:name w:val="Überschrift 3 Zchn"/>
    <w:basedOn w:val="DefaultParagraphFont"/>
    <w:link w:val="berschrift3"/>
    <w:uiPriority w:val="9"/>
    <w:qFormat/>
    <w:rsid w:val="00fb14da"/>
    <w:rPr>
      <w:rFonts w:ascii="Calibri" w:hAnsi="Calibri" w:eastAsia="" w:cs="" w:asciiTheme="majorHAnsi" w:cstheme="majorBidi" w:eastAsiaTheme="majorEastAsia" w:hAnsiTheme="majorHAnsi"/>
      <w:b/>
      <w:bCs/>
      <w:color w:val="0F6FC6" w:themeColor="accent1"/>
    </w:rPr>
  </w:style>
  <w:style w:type="character" w:styleId="Berschrift4Zchn" w:customStyle="1">
    <w:name w:val="Überschrift 4 Zchn"/>
    <w:basedOn w:val="DefaultParagraphFont"/>
    <w:link w:val="berschrift4"/>
    <w:uiPriority w:val="9"/>
    <w:qFormat/>
    <w:rsid w:val="00fb14da"/>
    <w:rPr>
      <w:rFonts w:ascii="Calibri" w:hAnsi="Calibri" w:eastAsia="" w:cs="" w:asciiTheme="majorHAnsi" w:cstheme="majorBidi" w:eastAsiaTheme="majorEastAsia" w:hAnsiTheme="majorHAnsi"/>
      <w:b/>
      <w:bCs/>
      <w:i/>
      <w:iCs/>
      <w:color w:val="0F6FC6" w:themeColor="accent1"/>
    </w:rPr>
  </w:style>
  <w:style w:type="character" w:styleId="DokumentstrukturZchn" w:customStyle="1">
    <w:name w:val="Dokumentstruktur Zchn"/>
    <w:basedOn w:val="DefaultParagraphFont"/>
    <w:link w:val="Dokumentstruktur"/>
    <w:uiPriority w:val="99"/>
    <w:semiHidden/>
    <w:qFormat/>
    <w:rsid w:val="00641a40"/>
    <w:rPr>
      <w:rFonts w:ascii="Tahoma" w:hAnsi="Tahoma" w:cs="Tahoma"/>
      <w:sz w:val="16"/>
      <w:szCs w:val="16"/>
    </w:rPr>
  </w:style>
  <w:style w:type="character" w:styleId="TextkrperZchn" w:customStyle="1">
    <w:name w:val="Textkörper Zchn"/>
    <w:basedOn w:val="DefaultParagraphFont"/>
    <w:link w:val="Textkrper"/>
    <w:qFormat/>
    <w:rsid w:val="00bf5ab8"/>
    <w:rPr>
      <w:rFonts w:ascii="Calibri" w:hAnsi="Calibri" w:eastAsia="Lucida Sans Unicode" w:cs="font288"/>
      <w:kern w:val="2"/>
      <w:lang w:eastAsia="ar-SA"/>
    </w:rPr>
  </w:style>
  <w:style w:type="character" w:styleId="UntertitelZchn" w:customStyle="1">
    <w:name w:val="Untertitel Zchn"/>
    <w:basedOn w:val="DefaultParagraphFont"/>
    <w:link w:val="Untertitel"/>
    <w:qFormat/>
    <w:rsid w:val="00bf5ab8"/>
    <w:rPr>
      <w:rFonts w:ascii="Cambria" w:hAnsi="Cambria" w:eastAsia="Lucida Sans Unicode" w:cs="font288"/>
      <w:i/>
      <w:iCs/>
      <w:color w:val="4F81BD"/>
      <w:spacing w:val="15"/>
      <w:kern w:val="2"/>
      <w:sz w:val="24"/>
      <w:szCs w:val="24"/>
      <w:lang w:eastAsia="ar-SA"/>
    </w:rPr>
  </w:style>
  <w:style w:type="character" w:styleId="ListLabel1">
    <w:name w:val="ListLabel 1"/>
    <w:qFormat/>
    <w:rPr>
      <w:rFonts w:eastAsia="Constantia"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onstantia"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onstantia"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Lucida Sans Unicode" w:cs="Calibri"/>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font288"/>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Constantia" w:cs=""/>
      <w:b w:val="false"/>
      <w:color w:val="auto"/>
    </w:rPr>
  </w:style>
  <w:style w:type="character" w:styleId="ListLabel22">
    <w:name w:val="ListLabel 22"/>
    <w:qFormat/>
    <w:rPr>
      <w:color w:val="0F6FC6" w:themeColor="accent1"/>
    </w:rPr>
  </w:style>
  <w:style w:type="character" w:styleId="Verzeichnissprung">
    <w:name w:val="Verzeichnissprung"/>
    <w:qFormat/>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link w:val="TextkrperZchn"/>
    <w:rsid w:val="00bf5ab8"/>
    <w:pPr>
      <w:suppressAutoHyphens w:val="true"/>
      <w:spacing w:before="0" w:after="120"/>
    </w:pPr>
    <w:rPr>
      <w:rFonts w:ascii="Calibri" w:hAnsi="Calibri" w:eastAsia="Lucida Sans Unicode" w:cs="font288"/>
      <w:kern w:val="2"/>
      <w:lang w:eastAsia="ar-SA"/>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NoSpacing">
    <w:name w:val="No Spacing"/>
    <w:link w:val="KeinLeerraumZchn"/>
    <w:uiPriority w:val="1"/>
    <w:qFormat/>
    <w:rsid w:val="008344c1"/>
    <w:pPr>
      <w:widowControl/>
      <w:bidi w:val="0"/>
      <w:spacing w:lineRule="auto" w:line="240" w:before="0" w:after="0"/>
      <w:jc w:val="left"/>
    </w:pPr>
    <w:rPr>
      <w:rFonts w:eastAsia="" w:eastAsiaTheme="minorEastAsia" w:ascii="Constantia" w:hAnsi="Constantia" w:cs=""/>
      <w:color w:val="auto"/>
      <w:kern w:val="0"/>
      <w:sz w:val="22"/>
      <w:szCs w:val="22"/>
      <w:lang w:val="de-DE" w:eastAsia="en-US" w:bidi="ar-SA"/>
    </w:rPr>
  </w:style>
  <w:style w:type="paragraph" w:styleId="BalloonText">
    <w:name w:val="Balloon Text"/>
    <w:basedOn w:val="Normal"/>
    <w:link w:val="SprechblasentextZchn"/>
    <w:uiPriority w:val="99"/>
    <w:semiHidden/>
    <w:unhideWhenUsed/>
    <w:qFormat/>
    <w:rsid w:val="008344c1"/>
    <w:pPr>
      <w:spacing w:lineRule="auto" w:line="240" w:before="0" w:after="0"/>
    </w:pPr>
    <w:rPr>
      <w:rFonts w:ascii="Tahoma" w:hAnsi="Tahoma" w:cs="Tahoma"/>
      <w:sz w:val="16"/>
      <w:szCs w:val="16"/>
    </w:rPr>
  </w:style>
  <w:style w:type="paragraph" w:styleId="Kopfzeile">
    <w:name w:val="Header"/>
    <w:basedOn w:val="Normal"/>
    <w:link w:val="KopfzeileZchn"/>
    <w:uiPriority w:val="99"/>
    <w:semiHidden/>
    <w:unhideWhenUsed/>
    <w:rsid w:val="00bc4d2a"/>
    <w:pPr>
      <w:tabs>
        <w:tab w:val="clear" w:pos="708"/>
        <w:tab w:val="center" w:pos="4536" w:leader="none"/>
        <w:tab w:val="right" w:pos="9072" w:leader="none"/>
      </w:tabs>
      <w:spacing w:lineRule="auto" w:line="240" w:before="0" w:after="0"/>
    </w:pPr>
    <w:rPr/>
  </w:style>
  <w:style w:type="paragraph" w:styleId="Fuzeile">
    <w:name w:val="Footer"/>
    <w:basedOn w:val="Normal"/>
    <w:link w:val="FuzeileZchn"/>
    <w:uiPriority w:val="99"/>
    <w:semiHidden/>
    <w:unhideWhenUsed/>
    <w:rsid w:val="00bc4d2a"/>
    <w:pPr>
      <w:tabs>
        <w:tab w:val="clear" w:pos="708"/>
        <w:tab w:val="center" w:pos="4536" w:leader="none"/>
        <w:tab w:val="right" w:pos="9072" w:leader="none"/>
      </w:tabs>
      <w:spacing w:lineRule="auto" w:line="240" w:before="0" w:after="0"/>
    </w:pPr>
    <w:rPr/>
  </w:style>
  <w:style w:type="paragraph" w:styleId="Inhaltsverzeichnis1">
    <w:name w:val="TOC 1"/>
    <w:basedOn w:val="Normal"/>
    <w:next w:val="Normal"/>
    <w:autoRedefine/>
    <w:uiPriority w:val="39"/>
    <w:unhideWhenUsed/>
    <w:rsid w:val="00bc4d2a"/>
    <w:pPr>
      <w:spacing w:before="0" w:after="100"/>
    </w:pPr>
    <w:rPr/>
  </w:style>
  <w:style w:type="paragraph" w:styleId="ListParagraph">
    <w:name w:val="List Paragraph"/>
    <w:basedOn w:val="Normal"/>
    <w:uiPriority w:val="34"/>
    <w:qFormat/>
    <w:rsid w:val="00fb14da"/>
    <w:pPr>
      <w:spacing w:before="0" w:after="200"/>
      <w:ind w:left="720" w:hanging="0"/>
      <w:contextualSpacing/>
    </w:pPr>
    <w:rPr/>
  </w:style>
  <w:style w:type="paragraph" w:styleId="Inhaltsverzeichnis2">
    <w:name w:val="TOC 2"/>
    <w:basedOn w:val="Normal"/>
    <w:next w:val="Normal"/>
    <w:autoRedefine/>
    <w:uiPriority w:val="39"/>
    <w:unhideWhenUsed/>
    <w:rsid w:val="00fb14da"/>
    <w:pPr>
      <w:spacing w:before="0" w:after="100"/>
      <w:ind w:left="220" w:hanging="0"/>
    </w:pPr>
    <w:rPr/>
  </w:style>
  <w:style w:type="paragraph" w:styleId="DocumentMap">
    <w:name w:val="Document Map"/>
    <w:basedOn w:val="Normal"/>
    <w:link w:val="DokumentstrukturZchn"/>
    <w:uiPriority w:val="99"/>
    <w:semiHidden/>
    <w:unhideWhenUsed/>
    <w:qFormat/>
    <w:rsid w:val="00641a40"/>
    <w:pPr>
      <w:spacing w:lineRule="auto" w:line="240" w:before="0" w:after="0"/>
    </w:pPr>
    <w:rPr>
      <w:rFonts w:ascii="Tahoma" w:hAnsi="Tahoma" w:cs="Tahoma"/>
      <w:sz w:val="16"/>
      <w:szCs w:val="16"/>
    </w:rPr>
  </w:style>
  <w:style w:type="paragraph" w:styleId="Untertitel">
    <w:name w:val="Subtitle"/>
    <w:basedOn w:val="Normal"/>
    <w:next w:val="Textkrper"/>
    <w:link w:val="UntertitelZchn"/>
    <w:qFormat/>
    <w:rsid w:val="00bf5ab8"/>
    <w:pPr>
      <w:suppressAutoHyphens w:val="true"/>
      <w:jc w:val="center"/>
    </w:pPr>
    <w:rPr>
      <w:rFonts w:ascii="Cambria" w:hAnsi="Cambria" w:eastAsia="Lucida Sans Unicode" w:cs="font288"/>
      <w:i/>
      <w:iCs/>
      <w:color w:val="4F81BD"/>
      <w:spacing w:val="15"/>
      <w:kern w:val="2"/>
      <w:sz w:val="24"/>
      <w:szCs w:val="24"/>
      <w:lang w:eastAsia="ar-SA"/>
    </w:rPr>
  </w:style>
  <w:style w:type="paragraph" w:styleId="Listenabsatz1" w:customStyle="1">
    <w:name w:val="Listenabsatz1"/>
    <w:basedOn w:val="Normal"/>
    <w:qFormat/>
    <w:rsid w:val="00bf5ab8"/>
    <w:pPr>
      <w:suppressAutoHyphens w:val="true"/>
      <w:ind w:left="720" w:hanging="0"/>
    </w:pPr>
    <w:rPr>
      <w:rFonts w:ascii="Calibri" w:hAnsi="Calibri" w:eastAsia="Lucida Sans Unicode" w:cs="font288"/>
      <w:kern w:val="2"/>
      <w:lang w:eastAsia="ar-SA"/>
    </w:rPr>
  </w:style>
  <w:style w:type="paragraph" w:styleId="Inhaltsverzeichnis3">
    <w:name w:val="TOC 3"/>
    <w:basedOn w:val="Normal"/>
    <w:next w:val="Normal"/>
    <w:autoRedefine/>
    <w:uiPriority w:val="39"/>
    <w:unhideWhenUsed/>
    <w:rsid w:val="00bf5ab8"/>
    <w:pPr>
      <w:spacing w:before="0" w:after="100"/>
      <w:ind w:left="440" w:hanging="0"/>
    </w:pPr>
    <w:rPr/>
  </w:style>
  <w:style w:type="paragraph" w:styleId="Rahmeninhalt">
    <w:name w:val="Rahmeninhalt"/>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faq.oxidmodule.com/" TargetMode="External"/><Relationship Id="rId4" Type="http://schemas.openxmlformats.org/officeDocument/2006/relationships/hyperlink" Target="mailto:support@shopmodule.com" TargetMode="External"/><Relationship Id="rId5" Type="http://schemas.openxmlformats.org/officeDocument/2006/relationships/hyperlink" Target="http://www.oxidmodule.com/"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theme/theme1.xml><?xml version="1.0" encoding="utf-8"?>
<a:theme xmlns:a="http://schemas.openxmlformats.org/drawingml/2006/main" name="Hyperion">
  <a:themeElements>
    <a:clrScheme name="Hyperion">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Hyperion">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Hyperion">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2010-05-30T00:00:00</PublishDate>
  <Abstract> </Abstract>
  <CompanyAddress/>
  <CompanyPhone/>
  <CompanyFax/>
  <CompanyEmail/>
</CoverPageProperties>
</file>

<file path=customXml/itemProps1.xml><?xml version="1.0" encoding="utf-8"?>
<ds:datastoreItem xmlns:ds="http://schemas.openxmlformats.org/officeDocument/2006/customXml" ds:itemID="{B2D367B3-E343-4728-A644-B13F9C77A7BF}">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LibreOffice/6.1.3.2$Windows_X86_64 LibreOffice_project/86daf60bf00efa86ad547e59e09d6bb77c699acb</Application>
  <Pages>7</Pages>
  <Words>645</Words>
  <Characters>4142</Characters>
  <CharactersWithSpaces>4741</CharactersWithSpaces>
  <Paragraphs>63</Paragraphs>
  <Company>Data Development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2010-05-30T19:40:00Z</dcterms:created>
  <dc:creator>Daniel Seifert</dc:creator>
  <dc:description/>
  <dc:language>de-DE</dc:language>
  <cp:lastModifiedBy/>
  <cp:lastPrinted>2012-01-11T23:58:00Z</cp:lastPrinted>
  <dcterms:modified xsi:type="dcterms:W3CDTF">2021-01-07T10:04:34Z</dcterms:modified>
  <cp:revision>88</cp:revision>
  <dc:subject>  </dc:subject>
  <dc:title>      Inselzuschlag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Data Development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