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BD51D" w14:textId="331B7EB2" w:rsidR="000B5472" w:rsidRPr="0000546D" w:rsidRDefault="000B547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0608D5FB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3.3. Провести аналіз відомих підходів і </w:t>
      </w:r>
      <w:proofErr w:type="spellStart"/>
      <w:r>
        <w:rPr>
          <w:rFonts w:ascii="Times New Roman" w:hAnsi="Times New Roman"/>
          <w:color w:val="000000"/>
          <w:sz w:val="32"/>
          <w:szCs w:val="32"/>
          <w:lang w:eastAsia="uk-UA"/>
        </w:rPr>
        <w:t>методологій</w:t>
      </w:r>
      <w:proofErr w:type="spellEnd"/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, які застосовуються в архітектурному проектуванні і відповідно до ідентифікованого </w:t>
      </w:r>
      <w:r>
        <w:rPr>
          <w:rFonts w:ascii="Times New Roman" w:hAnsi="Times New Roman"/>
          <w:i/>
          <w:color w:val="000000"/>
          <w:sz w:val="32"/>
          <w:szCs w:val="32"/>
          <w:lang w:eastAsia="uk-UA"/>
        </w:rPr>
        <w:t>Контексту розробки програмної сист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еми, обраної </w:t>
      </w:r>
      <w:r>
        <w:rPr>
          <w:rFonts w:ascii="Times New Roman" w:hAnsi="Times New Roman"/>
          <w:i/>
          <w:color w:val="000000"/>
          <w:sz w:val="32"/>
          <w:szCs w:val="32"/>
          <w:lang w:eastAsia="uk-UA"/>
        </w:rPr>
        <w:t>Концепції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її розробки і в межах сформованої </w:t>
      </w:r>
      <w:r>
        <w:rPr>
          <w:rFonts w:ascii="Times New Roman" w:hAnsi="Times New Roman"/>
          <w:i/>
          <w:color w:val="000000"/>
          <w:sz w:val="32"/>
          <w:szCs w:val="32"/>
          <w:lang w:eastAsia="uk-UA"/>
        </w:rPr>
        <w:t xml:space="preserve">Моделі функціональних вимог  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провести колективне опрацювання, обговорення і прийняти рішення щодо вибору </w:t>
      </w:r>
      <w:r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>Архітектури майбутньої системи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, в якому відобразити: </w:t>
      </w:r>
    </w:p>
    <w:p w14:paraId="1C059F4E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      - склад і структуру базових компонент програмної системи;</w:t>
      </w:r>
    </w:p>
    <w:p w14:paraId="1EBD31C1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      - концептуальне рішення щодо організації баз даних;</w:t>
      </w:r>
    </w:p>
    <w:p w14:paraId="5B2A785A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      - склад і структура основних застосунків в системі;</w:t>
      </w:r>
    </w:p>
    <w:p w14:paraId="0757FA3A" w14:textId="77777777" w:rsidR="000B5472" w:rsidRDefault="000B5472" w:rsidP="000B5472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      - пропозиції щодо вибору програмно-апаратної платформи для реалізації базових компонент програмної системи.</w:t>
      </w:r>
    </w:p>
    <w:p w14:paraId="5F00F75E" w14:textId="77777777" w:rsidR="0000546D" w:rsidRPr="00FC04FE" w:rsidRDefault="0000546D" w:rsidP="0000546D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3.2.  Виявлення </w:t>
      </w:r>
      <w:r w:rsidRPr="00FC04FE">
        <w:rPr>
          <w:rFonts w:ascii="Times New Roman" w:hAnsi="Times New Roman"/>
          <w:i/>
          <w:color w:val="000000"/>
          <w:sz w:val="32"/>
          <w:szCs w:val="32"/>
          <w:lang w:eastAsia="uk-UA"/>
        </w:rPr>
        <w:t>складу проектних робіт і їх логічного взаємозв’язку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на основі імплементації обраної моделі життєвого циклу в процеси створення майбутнього програмного продукту,  розподіл виявлених робіт програмного проекту і розподіл їх між членами проектної команди – побудова </w:t>
      </w:r>
      <w:r w:rsidRPr="00FC04FE"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>двовимірної структури робіт проекту.</w:t>
      </w:r>
    </w:p>
    <w:p w14:paraId="431EC237" w14:textId="77777777" w:rsidR="0000546D" w:rsidRDefault="0000546D" w:rsidP="0000546D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3.3. Оцінка обсягів  робіт проекту, необхідних ресурсів і підготовка </w:t>
      </w:r>
      <w:r w:rsidRPr="00AA6220"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>робочих пакетів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на виконання основних робіт проекту. Розподіл робочих пакетів між членами проектної команди. Розробка часової структури виконання робіт проекту. Складання </w:t>
      </w:r>
      <w:r w:rsidRPr="00AA6220"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>часового графіку виконання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основних робіт проекту.  </w:t>
      </w:r>
    </w:p>
    <w:p w14:paraId="0E0D957F" w14:textId="77777777" w:rsidR="0000546D" w:rsidRDefault="0000546D" w:rsidP="0000546D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lastRenderedPageBreak/>
        <w:t xml:space="preserve">      3.4. Аналіз існуючих засобів автоматизації процесів розробки програмного продукту (</w:t>
      </w:r>
      <w:r>
        <w:rPr>
          <w:rFonts w:ascii="Times New Roman" w:hAnsi="Times New Roman"/>
          <w:color w:val="000000"/>
          <w:sz w:val="32"/>
          <w:szCs w:val="32"/>
          <w:lang w:val="en-US" w:eastAsia="uk-UA"/>
        </w:rPr>
        <w:t>CASE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>-засоби</w:t>
      </w:r>
      <w:r w:rsidRPr="00F04C06">
        <w:rPr>
          <w:rFonts w:ascii="Times New Roman" w:hAnsi="Times New Roman"/>
          <w:color w:val="000000"/>
          <w:sz w:val="32"/>
          <w:szCs w:val="32"/>
          <w:lang w:eastAsia="uk-UA"/>
        </w:rPr>
        <w:t xml:space="preserve">) і засобів автоматизації 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планування і управління </w:t>
      </w:r>
      <w:r w:rsidRPr="00F04C06">
        <w:rPr>
          <w:rFonts w:ascii="Times New Roman" w:hAnsi="Times New Roman"/>
          <w:color w:val="000000"/>
          <w:sz w:val="32"/>
          <w:szCs w:val="32"/>
          <w:lang w:eastAsia="uk-UA"/>
        </w:rPr>
        <w:t>про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грамним проектів. Вибір доступних </w:t>
      </w:r>
      <w:r>
        <w:rPr>
          <w:rFonts w:ascii="Times New Roman" w:hAnsi="Times New Roman"/>
          <w:color w:val="000000"/>
          <w:sz w:val="32"/>
          <w:szCs w:val="32"/>
          <w:lang w:val="en-US" w:eastAsia="uk-UA"/>
        </w:rPr>
        <w:t>CASE</w:t>
      </w:r>
      <w:r w:rsidRPr="00122621">
        <w:rPr>
          <w:rFonts w:ascii="Times New Roman" w:hAnsi="Times New Roman"/>
          <w:color w:val="000000"/>
          <w:sz w:val="32"/>
          <w:szCs w:val="32"/>
          <w:lang w:eastAsia="uk-UA"/>
        </w:rPr>
        <w:t xml:space="preserve"> 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>засобів і застосування їх для реалізації процесів розв</w:t>
      </w:r>
      <w:r w:rsidRPr="000C38F3">
        <w:rPr>
          <w:rFonts w:ascii="Times New Roman" w:hAnsi="Times New Roman"/>
          <w:color w:val="000000"/>
          <w:sz w:val="32"/>
          <w:szCs w:val="32"/>
          <w:lang w:eastAsia="uk-UA"/>
        </w:rPr>
        <w:t>’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>язання двох задач :</w:t>
      </w:r>
    </w:p>
    <w:p w14:paraId="3A2CD0A0" w14:textId="77777777" w:rsidR="0000546D" w:rsidRDefault="0000546D" w:rsidP="0000546D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  А) Визначення </w:t>
      </w:r>
      <w:r w:rsidRPr="0063550C"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 xml:space="preserve">функціональних вимог у формі </w:t>
      </w:r>
      <w:r w:rsidRPr="0063550C">
        <w:rPr>
          <w:rFonts w:ascii="Times New Roman" w:hAnsi="Times New Roman"/>
          <w:b/>
          <w:i/>
          <w:color w:val="000000"/>
          <w:sz w:val="32"/>
          <w:szCs w:val="32"/>
          <w:lang w:val="en-US" w:eastAsia="uk-UA"/>
        </w:rPr>
        <w:t>Use</w:t>
      </w:r>
      <w:r w:rsidRPr="0063550C"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 xml:space="preserve"> </w:t>
      </w:r>
      <w:r w:rsidRPr="0063550C">
        <w:rPr>
          <w:rFonts w:ascii="Times New Roman" w:hAnsi="Times New Roman"/>
          <w:b/>
          <w:i/>
          <w:color w:val="000000"/>
          <w:sz w:val="32"/>
          <w:szCs w:val="32"/>
          <w:lang w:val="en-US" w:eastAsia="uk-UA"/>
        </w:rPr>
        <w:t>Case</w:t>
      </w:r>
      <w:r w:rsidRPr="0063550C"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 xml:space="preserve"> діаграм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мови </w:t>
      </w:r>
      <w:r>
        <w:rPr>
          <w:rFonts w:ascii="Times New Roman" w:hAnsi="Times New Roman"/>
          <w:color w:val="000000"/>
          <w:sz w:val="32"/>
          <w:szCs w:val="32"/>
          <w:lang w:val="en-US" w:eastAsia="uk-UA"/>
        </w:rPr>
        <w:t>UML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(рекомендується вільно поширювані </w:t>
      </w:r>
      <w:r>
        <w:rPr>
          <w:rFonts w:ascii="Times New Roman" w:hAnsi="Times New Roman"/>
          <w:color w:val="000000"/>
          <w:sz w:val="32"/>
          <w:szCs w:val="32"/>
          <w:lang w:val="en-US" w:eastAsia="uk-UA"/>
        </w:rPr>
        <w:t>CASE</w:t>
      </w:r>
      <w:r w:rsidRPr="000C38F3">
        <w:rPr>
          <w:rFonts w:ascii="Times New Roman" w:hAnsi="Times New Roman"/>
          <w:color w:val="000000"/>
          <w:sz w:val="32"/>
          <w:szCs w:val="32"/>
          <w:lang w:eastAsia="uk-UA"/>
        </w:rPr>
        <w:t xml:space="preserve"> 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–засоби типу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en-US" w:eastAsia="uk-UA"/>
        </w:rPr>
        <w:t>StarUML</w:t>
      </w:r>
      <w:proofErr w:type="spellEnd"/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,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en-US" w:eastAsia="uk-UA"/>
        </w:rPr>
        <w:t>SmartDraw</w:t>
      </w:r>
      <w:proofErr w:type="spellEnd"/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та </w:t>
      </w:r>
      <w:proofErr w:type="spellStart"/>
      <w:r>
        <w:rPr>
          <w:rFonts w:ascii="Times New Roman" w:hAnsi="Times New Roman"/>
          <w:color w:val="000000"/>
          <w:sz w:val="32"/>
          <w:szCs w:val="32"/>
          <w:lang w:eastAsia="uk-UA"/>
        </w:rPr>
        <w:t>інш</w:t>
      </w:r>
      <w:proofErr w:type="spellEnd"/>
      <w:r>
        <w:rPr>
          <w:rFonts w:ascii="Times New Roman" w:hAnsi="Times New Roman"/>
          <w:color w:val="000000"/>
          <w:sz w:val="32"/>
          <w:szCs w:val="32"/>
          <w:lang w:eastAsia="uk-UA"/>
        </w:rPr>
        <w:t>.).</w:t>
      </w:r>
    </w:p>
    <w:p w14:paraId="644C5966" w14:textId="77777777" w:rsidR="0000546D" w:rsidRDefault="0000546D" w:rsidP="0000546D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  Б) Побудова </w:t>
      </w:r>
      <w:r w:rsidRPr="0063550C"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 xml:space="preserve">часового графіку робіт проекту у формі діаграми </w:t>
      </w:r>
      <w:proofErr w:type="spellStart"/>
      <w:r w:rsidRPr="0063550C"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>Ганта</w:t>
      </w:r>
      <w:proofErr w:type="spellEnd"/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(за допомогою </w:t>
      </w:r>
      <w:r>
        <w:rPr>
          <w:rFonts w:ascii="Times New Roman" w:hAnsi="Times New Roman"/>
          <w:color w:val="000000"/>
          <w:sz w:val="32"/>
          <w:szCs w:val="32"/>
          <w:lang w:val="en-US" w:eastAsia="uk-UA"/>
        </w:rPr>
        <w:t>MS Project)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>.</w:t>
      </w:r>
    </w:p>
    <w:p w14:paraId="600E7EA3" w14:textId="77777777" w:rsidR="0000546D" w:rsidRDefault="0000546D" w:rsidP="0000546D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val="ru-RU"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</w:t>
      </w:r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   5. Форма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подання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звіту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про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виконану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роботу</w:t>
      </w:r>
    </w:p>
    <w:p w14:paraId="271D123A" w14:textId="77777777" w:rsidR="0000546D" w:rsidRDefault="0000546D" w:rsidP="0000546D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val="ru-RU" w:eastAsia="uk-UA"/>
        </w:rPr>
      </w:pPr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       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Звіт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за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лабораторну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роботу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подається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один за всю команду. У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звіті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повинні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бути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представлені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наступні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роділи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:</w:t>
      </w:r>
    </w:p>
    <w:p w14:paraId="2150FAD6" w14:textId="77777777" w:rsidR="0000546D" w:rsidRDefault="0000546D" w:rsidP="0000546D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val="ru-RU" w:eastAsia="uk-UA"/>
        </w:rPr>
      </w:pPr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        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Вступна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частина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</w:t>
      </w:r>
      <w:proofErr w:type="gram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(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завдання</w:t>
      </w:r>
      <w:proofErr w:type="spellEnd"/>
      <w:proofErr w:type="gram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і мета проекту)</w:t>
      </w:r>
    </w:p>
    <w:p w14:paraId="3AB3AD53" w14:textId="77777777" w:rsidR="0000546D" w:rsidRDefault="0000546D" w:rsidP="0000546D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        </w:t>
      </w:r>
      <w:proofErr w:type="spellStart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>Розділ</w:t>
      </w:r>
      <w:proofErr w:type="spellEnd"/>
      <w:r>
        <w:rPr>
          <w:rFonts w:ascii="Times New Roman" w:hAnsi="Times New Roman"/>
          <w:color w:val="000000"/>
          <w:sz w:val="32"/>
          <w:szCs w:val="32"/>
          <w:lang w:val="ru-RU" w:eastAsia="uk-UA"/>
        </w:rPr>
        <w:t xml:space="preserve"> 1. 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Контекст виконання проекту і модель життєвого циклу процесів проекту.</w:t>
      </w:r>
    </w:p>
    <w:p w14:paraId="1A0D0ADE" w14:textId="77777777" w:rsidR="0000546D" w:rsidRDefault="0000546D" w:rsidP="0000546D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  Розділ 2. Двовимірна робоча структура проекту і оцінка витрат ресурсів проекту.</w:t>
      </w:r>
    </w:p>
    <w:p w14:paraId="0166A598" w14:textId="77777777" w:rsidR="0000546D" w:rsidRDefault="0000546D" w:rsidP="0000546D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  Розділ 3. Часова структура проекту і графік виконання робіт проекту.</w:t>
      </w:r>
    </w:p>
    <w:p w14:paraId="59EB5B82" w14:textId="77777777" w:rsidR="0000546D" w:rsidRPr="0033569C" w:rsidRDefault="0000546D" w:rsidP="0000546D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    Розділ 4. Застосування </w:t>
      </w:r>
      <w:r>
        <w:rPr>
          <w:rFonts w:ascii="Times New Roman" w:hAnsi="Times New Roman"/>
          <w:color w:val="000000"/>
          <w:sz w:val="32"/>
          <w:szCs w:val="32"/>
          <w:lang w:val="en-US" w:eastAsia="uk-UA"/>
        </w:rPr>
        <w:t>CASE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-засобів для виконання робіт проекту. </w:t>
      </w:r>
    </w:p>
    <w:p w14:paraId="35227946" w14:textId="77777777" w:rsidR="0000546D" w:rsidRDefault="0000546D" w:rsidP="0000546D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lastRenderedPageBreak/>
        <w:t xml:space="preserve">          Висновки (зміст – див. попередні </w:t>
      </w:r>
      <w:proofErr w:type="spellStart"/>
      <w:r>
        <w:rPr>
          <w:rFonts w:ascii="Times New Roman" w:hAnsi="Times New Roman"/>
          <w:color w:val="000000"/>
          <w:sz w:val="32"/>
          <w:szCs w:val="32"/>
          <w:lang w:eastAsia="uk-UA"/>
        </w:rPr>
        <w:t>лаб</w:t>
      </w:r>
      <w:proofErr w:type="spellEnd"/>
      <w:r>
        <w:rPr>
          <w:rFonts w:ascii="Times New Roman" w:hAnsi="Times New Roman"/>
          <w:color w:val="000000"/>
          <w:sz w:val="32"/>
          <w:szCs w:val="32"/>
          <w:lang w:eastAsia="uk-UA"/>
        </w:rPr>
        <w:t>. роботи).</w:t>
      </w:r>
    </w:p>
    <w:p w14:paraId="069338B7" w14:textId="77777777" w:rsidR="0000546D" w:rsidRPr="00901CE0" w:rsidRDefault="0000546D" w:rsidP="0000546D">
      <w:pPr>
        <w:shd w:val="clear" w:color="auto" w:fill="FFFFFF"/>
        <w:spacing w:before="375" w:after="450" w:line="240" w:lineRule="auto"/>
        <w:textAlignment w:val="baseline"/>
        <w:rPr>
          <w:rFonts w:ascii="Times New Roman" w:hAnsi="Times New Roman"/>
          <w:color w:val="000000"/>
          <w:sz w:val="32"/>
          <w:szCs w:val="32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</w:t>
      </w:r>
      <w:r w:rsidRPr="005D4CEB"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>Прим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.    </w:t>
      </w:r>
      <w:r w:rsidRPr="009C0CE0"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>У звіті обов</w:t>
      </w:r>
      <w:r w:rsidRPr="0033569C"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>’</w:t>
      </w:r>
      <w:r w:rsidRPr="009C0CE0"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>язково зазначаються члени проектної команди які приймали участь в розробці  рішень, що пропонуються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</w:t>
      </w:r>
      <w:r w:rsidRPr="009C0CE0">
        <w:rPr>
          <w:rFonts w:ascii="Times New Roman" w:hAnsi="Times New Roman"/>
          <w:b/>
          <w:i/>
          <w:color w:val="000000"/>
          <w:sz w:val="32"/>
          <w:szCs w:val="32"/>
          <w:lang w:eastAsia="uk-UA"/>
        </w:rPr>
        <w:t xml:space="preserve">!!! </w:t>
      </w: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    </w:t>
      </w:r>
    </w:p>
    <w:p w14:paraId="58F3867E" w14:textId="77777777" w:rsidR="0000546D" w:rsidRPr="005A3108" w:rsidRDefault="0000546D" w:rsidP="0000546D">
      <w:pPr>
        <w:shd w:val="clear" w:color="auto" w:fill="FFFFFF"/>
        <w:spacing w:after="0" w:line="240" w:lineRule="auto"/>
        <w:textAlignment w:val="baseline"/>
        <w:rPr>
          <w:rFonts w:ascii="Helvetica" w:hAnsi="Helvetica" w:cs="Helvetica"/>
          <w:color w:val="000000"/>
          <w:sz w:val="24"/>
          <w:szCs w:val="24"/>
          <w:lang w:eastAsia="uk-UA"/>
        </w:rPr>
      </w:pPr>
      <w:r>
        <w:rPr>
          <w:rFonts w:ascii="Times New Roman" w:hAnsi="Times New Roman"/>
          <w:color w:val="000000"/>
          <w:sz w:val="32"/>
          <w:szCs w:val="32"/>
          <w:lang w:eastAsia="uk-UA"/>
        </w:rPr>
        <w:t xml:space="preserve"> </w:t>
      </w:r>
    </w:p>
    <w:p w14:paraId="30C77595" w14:textId="77777777" w:rsidR="000B5472" w:rsidRPr="0070675D" w:rsidRDefault="000B5472" w:rsidP="0006017E">
      <w:pPr>
        <w:spacing w:after="45" w:line="268" w:lineRule="auto"/>
        <w:ind w:right="43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bookmarkStart w:id="0" w:name="_GoBack"/>
      <w:bookmarkEnd w:id="0"/>
    </w:p>
    <w:sectPr w:rsidR="000B5472" w:rsidRPr="0070675D" w:rsidSect="00E26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1187"/>
    <w:multiLevelType w:val="multilevel"/>
    <w:tmpl w:val="7BF61E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C97E67"/>
    <w:multiLevelType w:val="multilevel"/>
    <w:tmpl w:val="04A819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100109"/>
    <w:multiLevelType w:val="multilevel"/>
    <w:tmpl w:val="A3D00B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EE06D0"/>
    <w:multiLevelType w:val="multilevel"/>
    <w:tmpl w:val="F4B2D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D32736D"/>
    <w:multiLevelType w:val="multilevel"/>
    <w:tmpl w:val="E48683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872E95"/>
    <w:multiLevelType w:val="multilevel"/>
    <w:tmpl w:val="959034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2794E8F"/>
    <w:multiLevelType w:val="multilevel"/>
    <w:tmpl w:val="83480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4815AA4"/>
    <w:multiLevelType w:val="hybridMultilevel"/>
    <w:tmpl w:val="D9A654E8"/>
    <w:lvl w:ilvl="0" w:tplc="DFA2D46C">
      <w:start w:val="1"/>
      <w:numFmt w:val="decimal"/>
      <w:lvlText w:val="%1."/>
      <w:lvlJc w:val="left"/>
      <w:pPr>
        <w:ind w:left="435" w:hanging="360"/>
      </w:pPr>
      <w:rPr>
        <w:rFonts w:cs="Times New Roman"/>
      </w:rPr>
    </w:lvl>
    <w:lvl w:ilvl="1" w:tplc="04220019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8" w15:restartNumberingAfterBreak="0">
    <w:nsid w:val="1707107E"/>
    <w:multiLevelType w:val="multilevel"/>
    <w:tmpl w:val="BB400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91B4A8F"/>
    <w:multiLevelType w:val="hybridMultilevel"/>
    <w:tmpl w:val="40D0D4A6"/>
    <w:lvl w:ilvl="0" w:tplc="733C3F7E">
      <w:start w:val="1"/>
      <w:numFmt w:val="decimal"/>
      <w:lvlText w:val="%1.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A4F68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14D92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C813B8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98EFA4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16033C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38CA50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4276FC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20A13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94354C6"/>
    <w:multiLevelType w:val="hybridMultilevel"/>
    <w:tmpl w:val="EE8C17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5230E4"/>
    <w:multiLevelType w:val="hybridMultilevel"/>
    <w:tmpl w:val="187E17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E94217"/>
    <w:multiLevelType w:val="hybridMultilevel"/>
    <w:tmpl w:val="47DE985E"/>
    <w:lvl w:ilvl="0" w:tplc="DF30E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56D0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A400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DAD0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489C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B63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58DB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8217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9A7A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D5E03E0"/>
    <w:multiLevelType w:val="multilevel"/>
    <w:tmpl w:val="CCF69B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1D25C4A"/>
    <w:multiLevelType w:val="hybridMultilevel"/>
    <w:tmpl w:val="3F5AD8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323E3"/>
    <w:multiLevelType w:val="multilevel"/>
    <w:tmpl w:val="0718A4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E180A05"/>
    <w:multiLevelType w:val="multilevel"/>
    <w:tmpl w:val="2536E6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93C6B90"/>
    <w:multiLevelType w:val="hybridMultilevel"/>
    <w:tmpl w:val="9BFA56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F3638A"/>
    <w:multiLevelType w:val="multilevel"/>
    <w:tmpl w:val="C3E81A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651457E"/>
    <w:multiLevelType w:val="hybridMultilevel"/>
    <w:tmpl w:val="7722C16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0" w15:restartNumberingAfterBreak="0">
    <w:nsid w:val="76B30387"/>
    <w:multiLevelType w:val="multilevel"/>
    <w:tmpl w:val="83480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787C10E9"/>
    <w:multiLevelType w:val="hybridMultilevel"/>
    <w:tmpl w:val="FF4E002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5"/>
  </w:num>
  <w:num w:numId="4">
    <w:abstractNumId w:val="4"/>
  </w:num>
  <w:num w:numId="5">
    <w:abstractNumId w:val="8"/>
  </w:num>
  <w:num w:numId="6">
    <w:abstractNumId w:val="15"/>
  </w:num>
  <w:num w:numId="7">
    <w:abstractNumId w:val="16"/>
  </w:num>
  <w:num w:numId="8">
    <w:abstractNumId w:val="13"/>
  </w:num>
  <w:num w:numId="9">
    <w:abstractNumId w:val="1"/>
  </w:num>
  <w:num w:numId="10">
    <w:abstractNumId w:val="0"/>
  </w:num>
  <w:num w:numId="11">
    <w:abstractNumId w:val="6"/>
  </w:num>
  <w:num w:numId="12">
    <w:abstractNumId w:val="20"/>
  </w:num>
  <w:num w:numId="13">
    <w:abstractNumId w:val="19"/>
  </w:num>
  <w:num w:numId="14">
    <w:abstractNumId w:val="10"/>
  </w:num>
  <w:num w:numId="15">
    <w:abstractNumId w:val="11"/>
  </w:num>
  <w:num w:numId="16">
    <w:abstractNumId w:val="17"/>
  </w:num>
  <w:num w:numId="17">
    <w:abstractNumId w:val="21"/>
  </w:num>
  <w:num w:numId="18">
    <w:abstractNumId w:val="3"/>
  </w:num>
  <w:num w:numId="19">
    <w:abstractNumId w:val="14"/>
  </w:num>
  <w:num w:numId="20">
    <w:abstractNumId w:val="9"/>
  </w:num>
  <w:num w:numId="21">
    <w:abstractNumId w:val="12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369"/>
    <w:rsid w:val="0000546D"/>
    <w:rsid w:val="000431C2"/>
    <w:rsid w:val="00053C32"/>
    <w:rsid w:val="0006017E"/>
    <w:rsid w:val="00075140"/>
    <w:rsid w:val="000B5472"/>
    <w:rsid w:val="0010337F"/>
    <w:rsid w:val="001D0700"/>
    <w:rsid w:val="001D79A1"/>
    <w:rsid w:val="00280420"/>
    <w:rsid w:val="00287D4E"/>
    <w:rsid w:val="002C3CBC"/>
    <w:rsid w:val="00326523"/>
    <w:rsid w:val="003922CA"/>
    <w:rsid w:val="003A3369"/>
    <w:rsid w:val="003C0321"/>
    <w:rsid w:val="003E3E38"/>
    <w:rsid w:val="003E58C9"/>
    <w:rsid w:val="00401003"/>
    <w:rsid w:val="00420F01"/>
    <w:rsid w:val="00455938"/>
    <w:rsid w:val="004579C5"/>
    <w:rsid w:val="00482F66"/>
    <w:rsid w:val="004C6D22"/>
    <w:rsid w:val="00511D85"/>
    <w:rsid w:val="005259DE"/>
    <w:rsid w:val="00553353"/>
    <w:rsid w:val="0057107D"/>
    <w:rsid w:val="005A3875"/>
    <w:rsid w:val="005B2DED"/>
    <w:rsid w:val="005C3A4F"/>
    <w:rsid w:val="005C5CF2"/>
    <w:rsid w:val="005C7E20"/>
    <w:rsid w:val="005D0249"/>
    <w:rsid w:val="005E3A9B"/>
    <w:rsid w:val="005F3C5D"/>
    <w:rsid w:val="006247F6"/>
    <w:rsid w:val="0066531F"/>
    <w:rsid w:val="006F004C"/>
    <w:rsid w:val="0070675D"/>
    <w:rsid w:val="00763E78"/>
    <w:rsid w:val="007905E4"/>
    <w:rsid w:val="00794451"/>
    <w:rsid w:val="007C23D1"/>
    <w:rsid w:val="007C77E5"/>
    <w:rsid w:val="008224FB"/>
    <w:rsid w:val="00825ABF"/>
    <w:rsid w:val="008406DE"/>
    <w:rsid w:val="008553F5"/>
    <w:rsid w:val="00864B10"/>
    <w:rsid w:val="00866CD0"/>
    <w:rsid w:val="00873A5E"/>
    <w:rsid w:val="008B395E"/>
    <w:rsid w:val="008B6373"/>
    <w:rsid w:val="008C5D62"/>
    <w:rsid w:val="008D3600"/>
    <w:rsid w:val="008D4A20"/>
    <w:rsid w:val="008E47B7"/>
    <w:rsid w:val="00905705"/>
    <w:rsid w:val="00914970"/>
    <w:rsid w:val="00947C8F"/>
    <w:rsid w:val="009750CE"/>
    <w:rsid w:val="009C54DE"/>
    <w:rsid w:val="009E4F62"/>
    <w:rsid w:val="00A014EB"/>
    <w:rsid w:val="00A02D82"/>
    <w:rsid w:val="00A95A00"/>
    <w:rsid w:val="00AA38D0"/>
    <w:rsid w:val="00AB5772"/>
    <w:rsid w:val="00AE65F8"/>
    <w:rsid w:val="00AF45F5"/>
    <w:rsid w:val="00B14EF8"/>
    <w:rsid w:val="00B274AC"/>
    <w:rsid w:val="00B3637C"/>
    <w:rsid w:val="00B40E9A"/>
    <w:rsid w:val="00B82C4D"/>
    <w:rsid w:val="00C205E8"/>
    <w:rsid w:val="00C21227"/>
    <w:rsid w:val="00C317CB"/>
    <w:rsid w:val="00C46FF4"/>
    <w:rsid w:val="00C543C5"/>
    <w:rsid w:val="00CC2DE3"/>
    <w:rsid w:val="00D019E5"/>
    <w:rsid w:val="00D3410F"/>
    <w:rsid w:val="00D34E38"/>
    <w:rsid w:val="00D6510F"/>
    <w:rsid w:val="00D90817"/>
    <w:rsid w:val="00E251EE"/>
    <w:rsid w:val="00E26CFB"/>
    <w:rsid w:val="00E85C85"/>
    <w:rsid w:val="00E8710F"/>
    <w:rsid w:val="00E93364"/>
    <w:rsid w:val="00FD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770D"/>
  <w15:docId w15:val="{A460B47A-C6F8-4D88-ABFC-89544A2D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CF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D0249"/>
    <w:pPr>
      <w:ind w:left="720"/>
      <w:contextualSpacing/>
    </w:pPr>
  </w:style>
  <w:style w:type="table" w:styleId="-5">
    <w:name w:val="Light Grid Accent 5"/>
    <w:basedOn w:val="a1"/>
    <w:uiPriority w:val="62"/>
    <w:rsid w:val="00401003"/>
    <w:pPr>
      <w:spacing w:after="0" w:line="240" w:lineRule="auto"/>
    </w:pPr>
    <w:rPr>
      <w:rFonts w:eastAsiaTheme="minorHAnsi"/>
      <w:lang w:val="uk-UA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4">
    <w:name w:val="Table Grid"/>
    <w:basedOn w:val="a1"/>
    <w:uiPriority w:val="59"/>
    <w:rsid w:val="00866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866CD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">
    <w:name w:val="TableGrid"/>
    <w:rsid w:val="003C0321"/>
    <w:pPr>
      <w:spacing w:after="0" w:line="240" w:lineRule="auto"/>
    </w:pPr>
    <w:rPr>
      <w:lang w:val="uk-UA" w:eastAsia="uk-U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5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89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9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5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5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2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8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9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A924C-03DE-4516-AB97-B629E360A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3</Pages>
  <Words>1663</Words>
  <Characters>948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Сотник</dc:creator>
  <cp:lastModifiedBy>Дмитрий Сотник</cp:lastModifiedBy>
  <cp:revision>32</cp:revision>
  <dcterms:created xsi:type="dcterms:W3CDTF">2019-09-18T10:06:00Z</dcterms:created>
  <dcterms:modified xsi:type="dcterms:W3CDTF">2019-12-10T01:19:00Z</dcterms:modified>
</cp:coreProperties>
</file>