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065" w:type="dxa"/>
        <w:jc w:val="left"/>
        <w:tblInd w:w="1" w:type="dxa"/>
        <w:tblLayout w:type="fixed"/>
        <w:tblCellMar>
          <w:top w:w="0" w:type="dxa"/>
          <w:left w:w="108" w:type="dxa"/>
          <w:bottom w:w="0" w:type="dxa"/>
          <w:right w:w="108" w:type="dxa"/>
        </w:tblCellMar>
      </w:tblPr>
      <w:tblGrid>
        <w:gridCol w:w="1976"/>
        <w:gridCol w:w="8088"/>
      </w:tblGrid>
      <w:tr>
        <w:trPr>
          <w:trHeight w:val="2077" w:hRule="atLeast"/>
        </w:trPr>
        <w:tc>
          <w:tcPr>
            <w:tcW w:w="1976" w:type="dxa"/>
            <w:tcBorders>
              <w:bottom w:val="single" w:sz="18" w:space="0" w:color="000000"/>
            </w:tcBorders>
            <w:vAlign w:val="center"/>
          </w:tcPr>
          <w:p>
            <w:pPr>
              <w:pStyle w:val="Normal"/>
              <w:widowControl w:val="false"/>
              <w:spacing w:before="240" w:after="240"/>
              <w:jc w:val="center"/>
              <w:rPr/>
            </w:pPr>
            <w:r>
              <w:rPr/>
              <w:drawing>
                <wp:inline distT="0" distB="0" distL="0" distR="0">
                  <wp:extent cx="731520" cy="831215"/>
                  <wp:effectExtent l="0" t="0" r="0" b="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1520" cy="831215"/>
                          </a:xfrm>
                          <a:prstGeom prst="rect">
                            <a:avLst/>
                          </a:prstGeom>
                        </pic:spPr>
                      </pic:pic>
                    </a:graphicData>
                  </a:graphic>
                </wp:inline>
              </w:drawing>
            </w:r>
          </w:p>
        </w:tc>
        <w:tc>
          <w:tcPr>
            <w:tcW w:w="8088" w:type="dxa"/>
            <w:tcBorders>
              <w:bottom w:val="single" w:sz="18" w:space="0" w:color="000000"/>
            </w:tcBorders>
            <w:vAlign w:val="center"/>
          </w:tcPr>
          <w:p>
            <w:pPr>
              <w:pStyle w:val="Normal"/>
              <w:widowControl w:val="false"/>
              <w:jc w:val="center"/>
              <w:rPr/>
            </w:pPr>
            <w:r>
              <w:rPr>
                <w:b/>
                <w:i/>
                <w:sz w:val="28"/>
              </w:rPr>
              <w:t>«</w:t>
            </w:r>
            <w:r>
              <w:rPr>
                <w:b/>
                <w:sz w:val="24"/>
              </w:rPr>
              <w:t>Министерство науки и высшего образования Российской Федерации</w:t>
            </w:r>
          </w:p>
          <w:p>
            <w:pPr>
              <w:pStyle w:val="Normal"/>
              <w:widowControl w:val="false"/>
              <w:jc w:val="center"/>
              <w:rPr>
                <w:b/>
                <w:b/>
                <w:sz w:val="24"/>
              </w:rPr>
            </w:pPr>
            <w:r>
              <w:rPr>
                <w:b/>
                <w:sz w:val="24"/>
              </w:rPr>
              <w:t>Федеральное государственное бюджетное образовательное учреждение</w:t>
            </w:r>
          </w:p>
          <w:p>
            <w:pPr>
              <w:pStyle w:val="Normal"/>
              <w:widowControl w:val="false"/>
              <w:jc w:val="center"/>
              <w:rPr>
                <w:b/>
                <w:b/>
                <w:sz w:val="24"/>
              </w:rPr>
            </w:pPr>
            <w:r>
              <w:rPr>
                <w:b/>
                <w:sz w:val="24"/>
              </w:rPr>
              <w:t>высшего образования</w:t>
            </w:r>
          </w:p>
          <w:p>
            <w:pPr>
              <w:pStyle w:val="Normal"/>
              <w:widowControl w:val="false"/>
              <w:ind w:left="0" w:right="-2" w:hanging="0"/>
              <w:jc w:val="center"/>
              <w:rPr>
                <w:b/>
                <w:b/>
                <w:sz w:val="24"/>
              </w:rPr>
            </w:pPr>
            <w:r>
              <w:rPr>
                <w:b/>
                <w:sz w:val="24"/>
              </w:rPr>
              <w:t>«Московский государственный технический университет</w:t>
            </w:r>
          </w:p>
          <w:p>
            <w:pPr>
              <w:pStyle w:val="Normal"/>
              <w:widowControl w:val="false"/>
              <w:ind w:left="0" w:right="-2" w:hanging="0"/>
              <w:jc w:val="center"/>
              <w:rPr>
                <w:b/>
                <w:b/>
                <w:sz w:val="24"/>
              </w:rPr>
            </w:pPr>
            <w:r>
              <w:rPr>
                <w:b/>
                <w:sz w:val="24"/>
              </w:rPr>
              <w:t>имени Н.Э. Баумана</w:t>
            </w:r>
          </w:p>
          <w:p>
            <w:pPr>
              <w:pStyle w:val="Normal"/>
              <w:widowControl w:val="false"/>
              <w:jc w:val="center"/>
              <w:rPr>
                <w:b/>
                <w:b/>
                <w:sz w:val="24"/>
              </w:rPr>
            </w:pPr>
            <w:r>
              <w:rPr>
                <w:b/>
                <w:sz w:val="24"/>
              </w:rPr>
              <w:t>(национальный исследовательский университет)»</w:t>
            </w:r>
          </w:p>
          <w:p>
            <w:pPr>
              <w:pStyle w:val="Normal"/>
              <w:widowControl w:val="false"/>
              <w:jc w:val="center"/>
              <w:rPr>
                <w:b/>
                <w:b/>
                <w:sz w:val="24"/>
              </w:rPr>
            </w:pPr>
            <w:r>
              <w:rPr>
                <w:b/>
                <w:sz w:val="24"/>
              </w:rPr>
              <w:t>(МГТУ им. Н.Э. Баумана)</w:t>
            </w:r>
          </w:p>
        </w:tc>
      </w:tr>
    </w:tbl>
    <w:p>
      <w:pPr>
        <w:pStyle w:val="Normal"/>
        <w:shd w:val="clear" w:fill="FFFFFF"/>
        <w:tabs>
          <w:tab w:val="clear" w:pos="720"/>
          <w:tab w:val="left" w:pos="5670" w:leader="none"/>
        </w:tabs>
        <w:spacing w:lineRule="auto" w:line="360"/>
        <w:jc w:val="both"/>
        <w:rPr>
          <w:sz w:val="28"/>
        </w:rPr>
      </w:pPr>
      <w:r>
        <w:rPr>
          <w:sz w:val="28"/>
        </w:rPr>
      </w:r>
    </w:p>
    <w:p>
      <w:pPr>
        <w:pStyle w:val="Normal"/>
        <w:numPr>
          <w:ilvl w:val="0"/>
          <w:numId w:val="0"/>
        </w:numPr>
        <w:shd w:val="clear" w:fill="FFFFFF"/>
        <w:tabs>
          <w:tab w:val="clear" w:pos="720"/>
          <w:tab w:val="left" w:pos="5670" w:leader="none"/>
        </w:tabs>
        <w:spacing w:lineRule="auto" w:line="360"/>
        <w:ind w:left="0" w:right="0" w:hanging="0"/>
        <w:jc w:val="both"/>
        <w:outlineLvl w:val="0"/>
        <w:rPr/>
      </w:pPr>
      <w:r>
        <w:rPr>
          <w:sz w:val="28"/>
        </w:rPr>
        <w:t>ФАКУЛЬТЕТ  ___</w:t>
      </w:r>
      <w:r>
        <w:rPr>
          <w:sz w:val="28"/>
          <w:u w:val="single"/>
        </w:rPr>
        <w:t>ИНФОРМАТИКА И СИСТЕМЫ УПРАВЛЕНИЯ</w:t>
      </w:r>
      <w:r>
        <w:rPr>
          <w:sz w:val="28"/>
        </w:rPr>
        <w:t>________</w:t>
      </w:r>
    </w:p>
    <w:p>
      <w:pPr>
        <w:pStyle w:val="Normal"/>
        <w:shd w:val="clear" w:fill="FFFFFF"/>
        <w:tabs>
          <w:tab w:val="clear" w:pos="720"/>
          <w:tab w:val="left" w:pos="5670" w:leader="none"/>
        </w:tabs>
        <w:spacing w:lineRule="auto" w:line="360"/>
        <w:jc w:val="both"/>
        <w:rPr/>
      </w:pPr>
      <w:r>
        <w:rPr>
          <w:sz w:val="28"/>
        </w:rPr>
        <w:t>КАФЕДРА  _____</w:t>
      </w:r>
      <w:r>
        <w:rPr>
          <w:sz w:val="28"/>
          <w:u w:val="single"/>
        </w:rPr>
        <w:t>КОМПЬЮТЕРНЫЕ СИСТЕМЫ И СЕТИ</w:t>
      </w:r>
      <w:r>
        <w:rPr>
          <w:sz w:val="28"/>
        </w:rPr>
        <w:t>_______________</w:t>
      </w:r>
    </w:p>
    <w:p>
      <w:pPr>
        <w:pStyle w:val="Normal"/>
        <w:numPr>
          <w:ilvl w:val="0"/>
          <w:numId w:val="0"/>
        </w:numPr>
        <w:shd w:val="clear" w:fill="FFFFFF"/>
        <w:spacing w:before="700" w:after="240"/>
        <w:ind w:left="0" w:right="0" w:hanging="0"/>
        <w:jc w:val="center"/>
        <w:outlineLvl w:val="0"/>
        <w:rPr>
          <w:b/>
          <w:b/>
          <w:spacing w:val="100"/>
          <w:sz w:val="32"/>
        </w:rPr>
      </w:pPr>
      <w:r>
        <w:rPr>
          <w:b/>
          <w:spacing w:val="100"/>
          <w:sz w:val="32"/>
        </w:rPr>
      </w:r>
    </w:p>
    <w:p>
      <w:pPr>
        <w:pStyle w:val="Normal"/>
        <w:numPr>
          <w:ilvl w:val="0"/>
          <w:numId w:val="0"/>
        </w:numPr>
        <w:shd w:val="clear" w:fill="FFFFFF"/>
        <w:spacing w:before="700" w:after="240"/>
        <w:ind w:left="0" w:right="0" w:hanging="0"/>
        <w:jc w:val="center"/>
        <w:outlineLvl w:val="0"/>
        <w:rPr>
          <w:b/>
          <w:b/>
          <w:spacing w:val="100"/>
          <w:sz w:val="32"/>
        </w:rPr>
      </w:pPr>
      <w:r>
        <w:rPr>
          <w:b/>
          <w:spacing w:val="100"/>
          <w:sz w:val="32"/>
        </w:rPr>
        <w:t>ОТЧЕТ</w:t>
      </w:r>
    </w:p>
    <w:p>
      <w:pPr>
        <w:pStyle w:val="Normal"/>
        <w:shd w:val="clear" w:fill="FFFFFF"/>
        <w:spacing w:before="120" w:after="480"/>
        <w:jc w:val="center"/>
        <w:rPr/>
      </w:pPr>
      <w:r>
        <w:rPr>
          <w:b/>
          <w:sz w:val="28"/>
        </w:rPr>
        <w:t xml:space="preserve">по </w:t>
      </w:r>
      <w:r>
        <w:rPr>
          <w:b/>
          <w:sz w:val="28"/>
          <w:shd w:fill="auto" w:val="clear"/>
        </w:rPr>
        <w:t xml:space="preserve">лабораторной работе </w:t>
      </w:r>
      <w:r>
        <w:rPr>
          <w:b/>
          <w:sz w:val="28"/>
        </w:rPr>
        <w:t>№    3</w:t>
      </w:r>
    </w:p>
    <w:p>
      <w:pPr>
        <w:pStyle w:val="Normal"/>
        <w:shd w:val="clear" w:fill="FFFFFF"/>
        <w:spacing w:before="120" w:after="480"/>
        <w:jc w:val="center"/>
        <w:rPr/>
      </w:pPr>
      <w:r>
        <w:rPr>
          <w:b/>
          <w:sz w:val="28"/>
        </w:rPr>
        <w:t xml:space="preserve">Дисциплина: </w:t>
      </w:r>
      <w:r>
        <w:rPr>
          <w:b/>
          <w:i w:val="false"/>
          <w:caps w:val="false"/>
          <w:smallCaps w:val="false"/>
          <w:color w:val="000000"/>
          <w:spacing w:val="0"/>
          <w:sz w:val="28"/>
        </w:rPr>
        <w:t>Машинно-зависимые языки и основы компиляции</w:t>
      </w:r>
    </w:p>
    <w:p>
      <w:pPr>
        <w:pStyle w:val="Normal"/>
        <w:shd w:val="clear" w:fill="FFFFFF"/>
        <w:spacing w:before="120" w:after="480"/>
        <w:jc w:val="center"/>
        <w:rPr>
          <w:b/>
          <w:b/>
          <w:sz w:val="28"/>
        </w:rPr>
      </w:pPr>
      <w:r>
        <w:rPr>
          <w:b/>
          <w:sz w:val="28"/>
        </w:rPr>
      </w:r>
    </w:p>
    <w:p>
      <w:pPr>
        <w:pStyle w:val="Normal"/>
        <w:shd w:val="clear" w:fill="FFFFFF"/>
        <w:spacing w:before="120" w:after="480"/>
        <w:jc w:val="center"/>
        <w:rPr/>
      </w:pPr>
      <w:r>
        <w:rPr>
          <w:b/>
          <w:sz w:val="28"/>
        </w:rPr>
        <w:t xml:space="preserve">Название </w:t>
      </w:r>
      <w:r>
        <w:rPr>
          <w:b/>
          <w:sz w:val="28"/>
          <w:shd w:fill="auto" w:val="clear"/>
        </w:rPr>
        <w:t>лабораторной работы</w:t>
      </w:r>
      <w:r>
        <w:rPr>
          <w:b/>
          <w:sz w:val="28"/>
        </w:rPr>
        <w:t>: Программирование ветвлений и итерационных циклов</w:t>
      </w:r>
    </w:p>
    <w:p>
      <w:pPr>
        <w:pStyle w:val="Normal"/>
        <w:shd w:val="clear" w:fill="FFFFFF"/>
        <w:tabs>
          <w:tab w:val="clear" w:pos="720"/>
          <w:tab w:val="left" w:pos="5670" w:leader="none"/>
        </w:tabs>
        <w:spacing w:lineRule="auto" w:line="360"/>
        <w:jc w:val="center"/>
        <w:rPr>
          <w:sz w:val="28"/>
        </w:rPr>
      </w:pPr>
      <w:r>
        <w:rPr>
          <w:sz w:val="28"/>
        </w:rPr>
        <w:t>Вариант 2.21</w:t>
      </w:r>
    </w:p>
    <w:p>
      <w:pPr>
        <w:pStyle w:val="Normal"/>
        <w:shd w:val="clear" w:fill="FFFFFF"/>
        <w:tabs>
          <w:tab w:val="clear" w:pos="720"/>
          <w:tab w:val="left" w:pos="5670" w:leader="none"/>
        </w:tabs>
        <w:spacing w:lineRule="auto" w:line="360"/>
        <w:jc w:val="both"/>
        <w:rPr>
          <w:sz w:val="28"/>
        </w:rPr>
      </w:pPr>
      <w:r>
        <w:rPr>
          <w:sz w:val="28"/>
        </w:rPr>
      </w:r>
    </w:p>
    <w:p>
      <w:pPr>
        <w:pStyle w:val="Normal"/>
        <w:spacing w:lineRule="exact" w:line="300"/>
        <w:rPr/>
      </w:pPr>
      <w:r>
        <w:rPr>
          <w:sz w:val="28"/>
        </w:rPr>
        <w:t xml:space="preserve">                   </w:t>
      </w:r>
      <w:r>
        <w:rPr>
          <w:sz w:val="28"/>
        </w:rPr>
        <w:t xml:space="preserve">Студент   гр.    ИУ6-42Б   </w:t>
      </w:r>
      <w:r>
        <w:rPr>
          <w:b/>
          <w:sz w:val="24"/>
        </w:rPr>
        <w:t xml:space="preserve">    __________________   </w:t>
        <w:tab/>
        <w:t xml:space="preserve">    Д.С. Твердюк</w:t>
      </w:r>
    </w:p>
    <w:p>
      <w:pPr>
        <w:pStyle w:val="Normal"/>
        <w:spacing w:lineRule="exact" w:line="300"/>
        <w:rPr/>
      </w:pPr>
      <w:r>
        <w:rPr>
          <w:b/>
          <w:sz w:val="24"/>
        </w:rPr>
        <w:t xml:space="preserve">                                                                                       </w:t>
      </w:r>
      <w:r>
        <w:rPr>
          <w:sz w:val="18"/>
          <w:szCs w:val="18"/>
        </w:rPr>
        <w:t xml:space="preserve">(Подпись, дата)                          (И.О. Фамилия) </w:t>
      </w:r>
    </w:p>
    <w:p>
      <w:pPr>
        <w:pStyle w:val="Normal"/>
        <w:ind w:left="0" w:right="565" w:hanging="0"/>
        <w:jc w:val="right"/>
        <w:rPr>
          <w:sz w:val="18"/>
          <w:szCs w:val="18"/>
        </w:rPr>
      </w:pPr>
      <w:r>
        <w:rPr>
          <w:sz w:val="18"/>
          <w:szCs w:val="18"/>
        </w:rPr>
        <w:t xml:space="preserve">        </w:t>
      </w:r>
    </w:p>
    <w:p>
      <w:pPr>
        <w:pStyle w:val="Normal"/>
        <w:spacing w:lineRule="exact" w:line="300"/>
        <w:rPr>
          <w:sz w:val="28"/>
        </w:rPr>
      </w:pPr>
      <w:r>
        <w:rPr>
          <w:sz w:val="28"/>
        </w:rPr>
      </w:r>
    </w:p>
    <w:p>
      <w:pPr>
        <w:pStyle w:val="Normal"/>
        <w:spacing w:lineRule="exact" w:line="300"/>
        <w:rPr/>
      </w:pPr>
      <w:r>
        <w:rPr>
          <w:sz w:val="28"/>
        </w:rPr>
        <w:t xml:space="preserve">                   </w:t>
      </w:r>
      <w:r>
        <w:rPr>
          <w:sz w:val="28"/>
        </w:rPr>
        <w:t xml:space="preserve">Преподаватель                  </w:t>
      </w:r>
      <w:r>
        <w:rPr>
          <w:b/>
          <w:sz w:val="24"/>
        </w:rPr>
        <w:t xml:space="preserve">     __________________          С.С. Данилюк</w:t>
      </w:r>
    </w:p>
    <w:p>
      <w:pPr>
        <w:pStyle w:val="Normal"/>
        <w:spacing w:lineRule="exact" w:line="300"/>
        <w:rPr/>
      </w:pPr>
      <w:r>
        <w:rPr>
          <w:b/>
          <w:sz w:val="24"/>
        </w:rPr>
        <w:t xml:space="preserve">                                                                                       </w:t>
      </w:r>
      <w:r>
        <w:rPr>
          <w:sz w:val="18"/>
          <w:szCs w:val="18"/>
        </w:rPr>
        <w:t xml:space="preserve">(Подпись, дата)                            (И.О. Фамилия)  </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sz w:val="24"/>
        </w:rPr>
      </w:pPr>
      <w:r>
        <w:rPr>
          <w:sz w:val="24"/>
        </w:rPr>
        <w:t>Москва, 2023</w:t>
      </w:r>
    </w:p>
    <w:p>
      <w:pPr>
        <w:pStyle w:val="Normal"/>
        <w:jc w:val="center"/>
        <w:rPr>
          <w:sz w:val="24"/>
        </w:rPr>
      </w:pPr>
      <w:r>
        <w:rPr>
          <w:sz w:val="24"/>
        </w:rPr>
      </w:r>
    </w:p>
    <w:p>
      <w:pPr>
        <w:pStyle w:val="Normal"/>
        <w:jc w:val="center"/>
        <w:rPr>
          <w:sz w:val="24"/>
        </w:rPr>
      </w:pPr>
      <w:r>
        <w:rPr>
          <w:sz w:val="24"/>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widowControl w:val="false"/>
        <w:suppressAutoHyphens w:val="true"/>
        <w:bidi w:val="0"/>
        <w:spacing w:before="0" w:after="0"/>
        <w:ind w:left="0" w:right="0" w:hanging="0"/>
        <w:jc w:val="left"/>
        <w:rPr>
          <w:b/>
          <w:b/>
          <w:bCs/>
          <w:i/>
          <w:i/>
          <w:iCs/>
          <w:sz w:val="24"/>
          <w:szCs w:val="28"/>
        </w:rPr>
      </w:pPr>
      <w:r>
        <w:rPr>
          <w:b/>
          <w:bCs/>
          <w:i/>
          <w:iCs/>
          <w:sz w:val="24"/>
          <w:szCs w:val="28"/>
        </w:rPr>
      </w:r>
    </w:p>
    <w:p>
      <w:pPr>
        <w:pStyle w:val="Normal"/>
        <w:widowControl w:val="false"/>
        <w:suppressAutoHyphens w:val="true"/>
        <w:bidi w:val="0"/>
        <w:spacing w:lineRule="auto" w:line="360" w:before="0" w:after="0"/>
        <w:ind w:left="0" w:right="0" w:firstLine="737"/>
        <w:jc w:val="both"/>
        <w:rPr>
          <w:b/>
          <w:b/>
          <w:bCs/>
          <w:i/>
          <w:i/>
          <w:iCs/>
        </w:rPr>
      </w:pPr>
      <w:r>
        <w:rPr>
          <w:b/>
          <w:bCs/>
          <w:i/>
          <w:iCs/>
          <w:sz w:val="28"/>
          <w:szCs w:val="28"/>
        </w:rPr>
        <w:t>Цель работы:</w:t>
      </w:r>
      <w:r>
        <w:rPr>
          <w:b w:val="false"/>
          <w:bCs w:val="false"/>
          <w:i w:val="false"/>
          <w:iCs w:val="false"/>
          <w:sz w:val="28"/>
          <w:szCs w:val="28"/>
        </w:rPr>
        <w:t xml:space="preserve"> изучение средств и приемов программирования ветвлений и итерационных циклов на языке ассемблера.</w:t>
      </w:r>
    </w:p>
    <w:p>
      <w:pPr>
        <w:pStyle w:val="Normal"/>
        <w:widowControl w:val="false"/>
        <w:suppressAutoHyphens w:val="true"/>
        <w:bidi w:val="0"/>
        <w:spacing w:lineRule="auto" w:line="360" w:before="0" w:after="0"/>
        <w:ind w:left="0" w:right="0" w:firstLine="737"/>
        <w:jc w:val="both"/>
        <w:rPr>
          <w:b/>
          <w:b/>
          <w:bCs/>
          <w:i/>
          <w:i/>
          <w:iCs/>
          <w:sz w:val="28"/>
          <w:szCs w:val="28"/>
        </w:rPr>
      </w:pPr>
      <w:r>
        <w:rPr>
          <w:b/>
          <w:bCs/>
          <w:i/>
          <w:iCs/>
          <w:sz w:val="28"/>
          <w:szCs w:val="28"/>
        </w:rPr>
        <w:t>Ход работы:</w:t>
      </w:r>
    </w:p>
    <w:p>
      <w:pPr>
        <w:pStyle w:val="Normal"/>
        <w:widowControl w:val="false"/>
        <w:suppressAutoHyphens w:val="true"/>
        <w:overflowPunct w:val="false"/>
        <w:bidi w:val="0"/>
        <w:spacing w:lineRule="auto" w:line="360" w:before="0" w:after="0"/>
        <w:ind w:left="0" w:right="0" w:firstLine="737"/>
        <w:jc w:val="both"/>
        <w:rPr>
          <w:b/>
          <w:b/>
          <w:i/>
          <w:i/>
        </w:rPr>
      </w:pPr>
      <w:r>
        <w:rPr>
          <w:b/>
          <w:bCs/>
          <w:i/>
          <w:iCs/>
          <w:sz w:val="28"/>
          <w:szCs w:val="28"/>
        </w:rPr>
        <w:t>Задание.</w:t>
      </w:r>
      <w:r>
        <w:rPr>
          <w:b w:val="false"/>
          <w:bCs w:val="false"/>
          <w:i w:val="false"/>
          <w:iCs w:val="false"/>
          <w:sz w:val="28"/>
          <w:szCs w:val="28"/>
        </w:rPr>
        <w:t xml:space="preserve"> </w:t>
      </w:r>
      <w:r>
        <w:rPr>
          <w:b w:val="false"/>
          <w:bCs w:val="false"/>
          <w:i w:val="false"/>
          <w:iCs w:val="false"/>
          <w:caps w:val="false"/>
          <w:smallCaps w:val="false"/>
          <w:color w:val="000000"/>
          <w:spacing w:val="0"/>
          <w:sz w:val="28"/>
          <w:szCs w:val="28"/>
        </w:rPr>
        <w:t>Вычислить целочисленное выражение:</w:t>
      </w:r>
    </w:p>
    <w:p>
      <w:pPr>
        <w:pStyle w:val="Normal"/>
        <w:widowControl w:val="false"/>
        <w:suppressAutoHyphens w:val="true"/>
        <w:bidi w:val="0"/>
        <w:spacing w:lineRule="auto" w:line="360" w:before="0" w:after="0"/>
        <w:ind w:left="0" w:right="0" w:hanging="0"/>
        <w:jc w:val="left"/>
        <w:rPr>
          <w:rFonts w:ascii="Times New Roman" w:hAnsi="Times New Roman"/>
          <w:b w:val="false"/>
          <w:b w:val="false"/>
          <w:bCs w:val="false"/>
          <w:i w:val="false"/>
          <w:i w:val="false"/>
          <w:iCs w:val="false"/>
          <w:caps w:val="false"/>
          <w:smallCaps w:val="false"/>
          <w:color w:val="000000"/>
          <w:spacing w:val="0"/>
          <w:sz w:val="28"/>
          <w:szCs w:val="28"/>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d>
            <m:dPr>
              <m:begChr m:val="{"/>
              <m:endChr m:val=""/>
            </m:dPr>
            <m:e>
              <m:eqArr>
                <m:e>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  если </m:t>
                  </m:r>
                  <m:r>
                    <w:rPr>
                      <w:rFonts w:ascii="Cambria Math" w:hAnsi="Cambria Math"/>
                    </w:rPr>
                    <m:t xml:space="preserve">a</m:t>
                  </m:r>
                  <m:r>
                    <w:rPr>
                      <w:rFonts w:ascii="Cambria Math" w:hAnsi="Cambria Math"/>
                    </w:rPr>
                    <m:t xml:space="preserve">∗</m:t>
                  </m:r>
                  <m:r>
                    <w:rPr>
                      <w:rFonts w:ascii="Cambria Math" w:hAnsi="Cambria Math"/>
                    </w:rPr>
                    <m:t xml:space="preserve">k</m:t>
                  </m:r>
                  <m:r>
                    <w:rPr>
                      <w:rFonts w:ascii="Cambria Math" w:hAnsi="Cambria Math"/>
                    </w:rPr>
                    <m:t xml:space="preserve">&gt;</m:t>
                  </m:r>
                  <m:r>
                    <w:rPr>
                      <w:rFonts w:ascii="Cambria Math" w:hAnsi="Cambria Math"/>
                    </w:rPr>
                    <m:t xml:space="preserve">0</m:t>
                  </m:r>
                  <m:r>
                    <w:rPr>
                      <w:rFonts w:ascii="Cambria Math" w:hAnsi="Cambria Math"/>
                    </w:rPr>
                    <m:t xml:space="preserve">,</m:t>
                  </m:r>
                </m:e>
                <m:e>
                  <m:r>
                    <w:rPr>
                      <w:rFonts w:ascii="Cambria Math" w:hAnsi="Cambria Math"/>
                    </w:rPr>
                    <m:t xml:space="preserve">a</m:t>
                  </m:r>
                  <m:r>
                    <w:rPr>
                      <w:rFonts w:ascii="Cambria Math" w:hAnsi="Cambria Math"/>
                    </w:rPr>
                    <m:t xml:space="preserve">∗</m:t>
                  </m:r>
                  <m:r>
                    <w:rPr>
                      <w:rFonts w:ascii="Cambria Math" w:hAnsi="Cambria Math"/>
                    </w:rPr>
                    <m:t xml:space="preserve">k</m:t>
                  </m:r>
                  <m:r>
                    <w:rPr>
                      <w:rFonts w:ascii="Cambria Math" w:hAnsi="Cambria Math"/>
                    </w:rPr>
                    <m:t xml:space="preserve">+</m:t>
                  </m:r>
                  <m:f>
                    <m:num>
                      <m:r>
                        <w:rPr>
                          <w:rFonts w:ascii="Cambria Math" w:hAnsi="Cambria Math"/>
                        </w:rPr>
                        <m:t xml:space="preserve">120</m:t>
                      </m:r>
                    </m:num>
                    <m:den>
                      <m:r>
                        <w:rPr>
                          <w:rFonts w:ascii="Cambria Math" w:hAnsi="Cambria Math"/>
                        </w:rPr>
                        <m:t xml:space="preserve">k</m:t>
                      </m:r>
                    </m:den>
                  </m:f>
                  <m:r>
                    <m:rPr>
                      <m:lit/>
                      <m:nor/>
                    </m:rPr>
                    <w:rPr>
                      <w:rFonts w:ascii="Cambria Math" w:hAnsi="Cambria Math"/>
                    </w:rPr>
                    <m:t xml:space="preserve">  иначе</m:t>
                  </m:r>
                </m:e>
              </m:eqArr>
            </m:e>
          </m:d>
        </m:oMath>
      </m:oMathPara>
    </w:p>
    <w:p>
      <w:pPr>
        <w:pStyle w:val="Normal"/>
        <w:widowControl w:val="false"/>
        <w:suppressAutoHyphens w:val="true"/>
        <w:bidi w:val="0"/>
        <w:spacing w:lineRule="auto" w:line="360" w:before="0" w:after="0"/>
        <w:ind w:left="0" w:right="0" w:hanging="0"/>
        <w:jc w:val="left"/>
        <w:rPr>
          <w:sz w:val="28"/>
          <w:szCs w:val="28"/>
        </w:rPr>
      </w:pPr>
      <w:r>
        <w:rPr>
          <w:sz w:val="28"/>
          <w:szCs w:val="28"/>
        </w:rPr>
        <w:t>Разработанная схема алгоритма приведена на рисунке 1.</w:t>
      </w:r>
    </w:p>
    <w:p>
      <w:pPr>
        <w:pStyle w:val="Normal"/>
        <w:widowControl w:val="false"/>
        <w:suppressAutoHyphens w:val="true"/>
        <w:bidi w:val="0"/>
        <w:spacing w:lineRule="auto" w:line="360" w:before="0" w:after="0"/>
        <w:ind w:left="0" w:right="0" w:hanging="0"/>
        <w:jc w:val="left"/>
        <w:rPr>
          <w:sz w:val="28"/>
          <w:szCs w:val="28"/>
        </w:rPr>
      </w:pPr>
      <w:r>
        <w:rPr>
          <w:sz w:val="28"/>
          <w:szCs w:val="28"/>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961005" cy="5836920"/>
                <wp:effectExtent l="0" t="0" r="0" b="0"/>
                <wp:wrapSquare wrapText="largest"/>
                <wp:docPr id="2" name="Врезка2"/>
                <a:graphic xmlns:a="http://schemas.openxmlformats.org/drawingml/2006/main">
                  <a:graphicData uri="http://schemas.microsoft.com/office/word/2010/wordprocessingShape">
                    <wps:wsp>
                      <wps:cNvSpPr/>
                      <wps:spPr>
                        <a:xfrm>
                          <a:off x="0" y="0"/>
                          <a:ext cx="2961000" cy="583704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color w:val="000000"/>
                              </w:rPr>
                            </w:pPr>
                            <w:r>
                              <w:rPr>
                                <w:color w:val="000000"/>
                              </w:rPr>
                              <w:drawing>
                                <wp:inline distT="0" distB="0" distL="0" distR="0">
                                  <wp:extent cx="2961005" cy="5585460"/>
                                  <wp:effectExtent l="0" t="0" r="0" b="0"/>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3"/>
                                          <a:stretch>
                                            <a:fillRect/>
                                          </a:stretch>
                                        </pic:blipFill>
                                        <pic:spPr bwMode="auto">
                                          <a:xfrm>
                                            <a:off x="0" y="0"/>
                                            <a:ext cx="2961005" cy="558546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Схема алгоритма</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131.4pt;margin-top:0.05pt;width:233.1pt;height:459.55pt;mso-wrap-style:square;v-text-anchor:top;mso-position-horizontal:center">
                <v:fill o:detectmouseclick="t" type="solid" color2="black"/>
                <v:stroke color="#3465a4" joinstyle="round" endcap="flat"/>
                <v:textbox>
                  <w:txbxContent>
                    <w:p>
                      <w:pPr>
                        <w:pStyle w:val="TableofFigures"/>
                        <w:spacing w:before="120" w:after="120"/>
                        <w:jc w:val="center"/>
                        <w:rPr>
                          <w:color w:val="000000"/>
                        </w:rPr>
                      </w:pPr>
                      <w:r>
                        <w:rPr>
                          <w:color w:val="000000"/>
                        </w:rPr>
                        <w:drawing>
                          <wp:inline distT="0" distB="0" distL="0" distR="0">
                            <wp:extent cx="2961005" cy="5585460"/>
                            <wp:effectExtent l="0" t="0" r="0" b="0"/>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4"/>
                                    <a:stretch>
                                      <a:fillRect/>
                                    </a:stretch>
                                  </pic:blipFill>
                                  <pic:spPr bwMode="auto">
                                    <a:xfrm>
                                      <a:off x="0" y="0"/>
                                      <a:ext cx="2961005" cy="558546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Схема алгоритма</w:t>
                      </w:r>
                    </w:p>
                  </w:txbxContent>
                </v:textbox>
                <w10:wrap type="square" side="largest"/>
              </v:rect>
            </w:pict>
          </mc:Fallback>
        </mc:AlternateContent>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sz w:val="28"/>
          <w:szCs w:val="28"/>
        </w:rPr>
      </w:pPr>
      <w:r>
        <w:rPr>
          <w:sz w:val="28"/>
          <w:szCs w:val="28"/>
        </w:rPr>
      </w:r>
    </w:p>
    <w:p>
      <w:pPr>
        <w:pStyle w:val="Normal"/>
        <w:widowControl w:val="false"/>
        <w:suppressAutoHyphens w:val="true"/>
        <w:bidi w:val="0"/>
        <w:spacing w:lineRule="auto" w:line="360" w:before="0" w:after="0"/>
        <w:ind w:left="0" w:right="0" w:hanging="0"/>
        <w:jc w:val="left"/>
        <w:rPr>
          <w:rFonts w:ascii="FreeMono" w:hAnsi="FreeMono"/>
          <w:b w:val="false"/>
          <w:b w:val="false"/>
          <w:bCs w:val="false"/>
          <w:sz w:val="28"/>
          <w:szCs w:val="28"/>
        </w:rPr>
      </w:pPr>
      <w:r>
        <w:rPr>
          <w:rFonts w:ascii="FreeMono" w:hAnsi="FreeMono"/>
          <w:b w:val="false"/>
          <w:bCs w:val="false"/>
          <w:sz w:val="28"/>
          <w:szCs w:val="28"/>
        </w:rPr>
      </w:r>
    </w:p>
    <w:p>
      <w:pPr>
        <w:pStyle w:val="Normal"/>
        <w:widowControl w:val="false"/>
        <w:suppressAutoHyphens w:val="true"/>
        <w:bidi w:val="0"/>
        <w:spacing w:lineRule="auto" w:line="360" w:before="0" w:after="0"/>
        <w:ind w:left="0" w:right="0" w:hanging="0"/>
        <w:jc w:val="left"/>
        <w:rPr>
          <w:rFonts w:ascii="FreeMono" w:hAnsi="FreeMono"/>
          <w:b w:val="false"/>
          <w:b w:val="false"/>
          <w:bCs w:val="false"/>
          <w:sz w:val="28"/>
          <w:szCs w:val="28"/>
        </w:rPr>
      </w:pPr>
      <w:r>
        <w:rPr>
          <w:rFonts w:ascii="FreeMono" w:hAnsi="FreeMono"/>
          <w:b w:val="false"/>
          <w:bCs w:val="false"/>
          <w:sz w:val="28"/>
          <w:szCs w:val="28"/>
        </w:rPr>
      </w:r>
    </w:p>
    <w:p>
      <w:pPr>
        <w:pStyle w:val="Normal"/>
        <w:widowControl w:val="false"/>
        <w:suppressAutoHyphens w:val="true"/>
        <w:bidi w:val="0"/>
        <w:spacing w:lineRule="auto" w:line="360" w:before="0" w:after="0"/>
        <w:ind w:left="0" w:right="0" w:hanging="0"/>
        <w:jc w:val="left"/>
        <w:rPr>
          <w:rFonts w:ascii="FreeMono" w:hAnsi="FreeMono"/>
          <w:b w:val="false"/>
          <w:b w:val="false"/>
          <w:bCs w:val="false"/>
          <w:sz w:val="28"/>
          <w:szCs w:val="28"/>
        </w:rPr>
      </w:pPr>
      <w:r>
        <w:rPr>
          <w:rFonts w:ascii="FreeMono" w:hAnsi="FreeMono"/>
          <w:b w:val="false"/>
          <w:bCs w:val="false"/>
          <w:sz w:val="28"/>
          <w:szCs w:val="28"/>
        </w:rPr>
      </w:r>
    </w:p>
    <w:p>
      <w:pPr>
        <w:pStyle w:val="Normal"/>
        <w:widowControl w:val="false"/>
        <w:suppressAutoHyphens w:val="true"/>
        <w:bidi w:val="0"/>
        <w:spacing w:lineRule="auto" w:line="360" w:before="0" w:after="0"/>
        <w:ind w:left="0" w:right="0" w:hanging="0"/>
        <w:jc w:val="left"/>
        <w:rPr>
          <w:rFonts w:ascii="FreeMono" w:hAnsi="FreeMono"/>
          <w:b w:val="false"/>
          <w:b w:val="false"/>
          <w:bCs w:val="false"/>
          <w:sz w:val="28"/>
          <w:szCs w:val="28"/>
        </w:rPr>
      </w:pPr>
      <w:r>
        <w:rPr>
          <w:rFonts w:ascii="FreeMono" w:hAnsi="FreeMono"/>
          <w:b w:val="false"/>
          <w:bCs w:val="false"/>
          <w:sz w:val="28"/>
          <w:szCs w:val="28"/>
        </w:rPr>
      </w:r>
    </w:p>
    <w:p>
      <w:pPr>
        <w:pStyle w:val="Normal"/>
        <w:widowControl w:val="false"/>
        <w:suppressAutoHyphens w:val="true"/>
        <w:bidi w:val="0"/>
        <w:spacing w:lineRule="auto" w:line="360" w:before="0" w:after="0"/>
        <w:ind w:left="0" w:right="0" w:hanging="0"/>
        <w:jc w:val="left"/>
        <w:rPr>
          <w:rFonts w:ascii="FreeMono" w:hAnsi="FreeMono"/>
          <w:b w:val="false"/>
          <w:b w:val="false"/>
          <w:bCs w:val="false"/>
          <w:sz w:val="28"/>
          <w:szCs w:val="28"/>
        </w:rPr>
      </w:pPr>
      <w:r>
        <w:rPr>
          <w:rFonts w:ascii="FreeMono" w:hAnsi="FreeMono"/>
          <w:b w:val="false"/>
          <w:bCs w:val="false"/>
          <w:sz w:val="28"/>
          <w:szCs w:val="28"/>
        </w:rPr>
      </w:r>
    </w:p>
    <w:p>
      <w:pPr>
        <w:pStyle w:val="Normal"/>
        <w:widowControl w:val="false"/>
        <w:suppressAutoHyphens w:val="true"/>
        <w:bidi w:val="0"/>
        <w:spacing w:lineRule="auto" w:line="360" w:before="0" w:after="0"/>
        <w:ind w:left="0" w:right="0" w:hanging="0"/>
        <w:jc w:val="left"/>
        <w:rPr>
          <w:rFonts w:ascii="FreeMono" w:hAnsi="FreeMono"/>
          <w:b w:val="false"/>
          <w:b w:val="false"/>
          <w:bCs w:val="false"/>
          <w:sz w:val="28"/>
          <w:szCs w:val="28"/>
        </w:rPr>
      </w:pPr>
      <w:r>
        <w:rPr>
          <w:rFonts w:ascii="FreeMono" w:hAnsi="FreeMono"/>
          <w:b w:val="false"/>
          <w:bCs w:val="false"/>
          <w:sz w:val="28"/>
          <w:szCs w:val="28"/>
        </w:rPr>
      </w:r>
    </w:p>
    <w:p>
      <w:pPr>
        <w:pStyle w:val="Normal"/>
        <w:widowControl w:val="false"/>
        <w:suppressAutoHyphens w:val="true"/>
        <w:bidi w:val="0"/>
        <w:spacing w:lineRule="auto" w:line="360" w:before="0" w:after="0"/>
        <w:ind w:left="0" w:right="0" w:hanging="0"/>
        <w:jc w:val="left"/>
        <w:rPr>
          <w:rFonts w:ascii="FreeMono" w:hAnsi="FreeMono"/>
          <w:b w:val="false"/>
          <w:b w:val="false"/>
          <w:bCs w:val="false"/>
          <w:sz w:val="28"/>
          <w:szCs w:val="28"/>
        </w:rPr>
      </w:pPr>
      <w:r>
        <w:rPr>
          <w:rFonts w:ascii="FreeMono" w:hAnsi="FreeMono"/>
          <w:b w:val="false"/>
          <w:bCs w:val="false"/>
          <w:sz w:val="28"/>
          <w:szCs w:val="28"/>
        </w:rPr>
      </w:r>
    </w:p>
    <w:p>
      <w:pPr>
        <w:pStyle w:val="Normal"/>
        <w:widowControl w:val="false"/>
        <w:suppressAutoHyphens w:val="true"/>
        <w:bidi w:val="0"/>
        <w:spacing w:lineRule="auto" w:line="360" w:before="0" w:after="0"/>
        <w:ind w:left="0" w:right="0" w:hanging="0"/>
        <w:jc w:val="left"/>
        <w:rPr>
          <w:rFonts w:ascii="FreeMono" w:hAnsi="FreeMono"/>
          <w:b w:val="false"/>
          <w:b w:val="false"/>
          <w:bCs w:val="false"/>
          <w:sz w:val="28"/>
          <w:szCs w:val="28"/>
        </w:rPr>
      </w:pPr>
      <w:r>
        <w:rPr>
          <w:rFonts w:ascii="FreeMono" w:hAnsi="FreeMono"/>
          <w:b w:val="false"/>
          <w:bCs w:val="false"/>
          <w:sz w:val="28"/>
          <w:szCs w:val="28"/>
        </w:rPr>
      </w:r>
    </w:p>
    <w:p>
      <w:pPr>
        <w:pStyle w:val="Normal"/>
        <w:widowControl w:val="false"/>
        <w:suppressAutoHyphens w:val="true"/>
        <w:bidi w:val="0"/>
        <w:spacing w:lineRule="auto" w:line="36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tabs>
          <w:tab w:val="clear" w:pos="720"/>
          <w:tab w:val="left" w:pos="743" w:leader="none"/>
        </w:tabs>
        <w:suppressAutoHyphens w:val="true"/>
        <w:overflowPunct w:val="false"/>
        <w:bidi w:val="0"/>
        <w:spacing w:lineRule="auto" w:line="360" w:before="0" w:after="0"/>
        <w:ind w:left="0" w:right="0" w:firstLine="737"/>
        <w:jc w:val="left"/>
        <w:rPr>
          <w:rFonts w:ascii="TimesNewRoman" w:hAnsi="TimesNewRoman"/>
          <w:b/>
          <w:b/>
          <w:bCs/>
          <w:sz w:val="24"/>
          <w:szCs w:val="24"/>
        </w:rPr>
      </w:pPr>
      <w:r>
        <w:rPr>
          <w:rFonts w:ascii="TimesNewRoman" w:hAnsi="TimesNewRoman"/>
          <w:b/>
          <w:bCs/>
          <w:sz w:val="24"/>
          <w:szCs w:val="24"/>
        </w:rPr>
        <w:t>Программа LR3.asm:</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section .data</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prsA db "Enter a:", 10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lenPrsA equ $-prsA</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prsK db "Enter k(&lt;&gt; 0):", 10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lenPrsK equ $-prsK</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prsX db "Enter x:", 10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lenPrsX equ $-prsX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ErrorMsg db "Varning! Devision by zero!", 10, "k should be equal to 0", 10, 10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lenError equ $-ErrorMsg</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ExitMsg db "Result:", 10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lenExit equ $-ExitMsg</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section .bss</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InBuf resb 10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lenIn equ $-InBuf</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OutBuf resb 10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 resw 1</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k resw 1</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x resw 1</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f resw 1</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section .text</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global _start</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_start:</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 Enter a</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 xml:space="preserve">mov rax, 1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 xml:space="preserve">mov rdi, 1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rsi, prsA</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rdx, lenPrsA</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 xml:space="preserve">syscall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rax,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rdi,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rsi, InBuf</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rdx, lenIn</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syscall</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 xml:space="preserve">mov rsi, InBuf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 xml:space="preserve">call StrToInt64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cmp ebx,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 xml:space="preserve">jne StrToInt64.Error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[a], ax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writeK:</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 Enter K</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rax, 1</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rdi, 1</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rsi, prsK</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rdx, lenPrsK</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syscall</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rax,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rdi,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rsi, InBuf</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rdx, lenIn</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syscall</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rsi, InBuf</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call StrToInt64</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cmp ebx,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jne StrToInt64.Error</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cmp ax,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je errorK</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[k], ax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ax, [a]</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dx, [k]</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imul dx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cmp ax, 0 ; a * k &gt; 0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JLE lessThanZero ; переход, если a * k &lt;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rax, 1</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rdi, 1</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rsi, prsX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rdx, lenPrsX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syscall</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rax,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rdi,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rsi, InBuf</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rdx, lenIn</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syscall</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rsi, InBuf</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call StrToInt64</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cmp ebx,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jne StrToInt64.Error</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xor dx, dx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dx, [a]</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imul dx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[f], ax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jmp continue ; переход на конец ветвления</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lessThanZero:</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cx, [k]</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ax, [a]</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imul cx, ax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xor ax, ax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xor dx, dx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ax, 120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bx, [k]</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cwd</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idiv bx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add cx, ax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 xml:space="preserve">mov [f], cx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continue:</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rax, 1</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rdi, 1</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rsi, ExitMsg</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rdx, lenExit</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syscall</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rsi, OutBuf</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ax, [f]</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cwde</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call IntToStr64</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rdx, rax</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 xml:space="preserve">mov rax, 1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 xml:space="preserve">mov rdi, 1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 xml:space="preserve">mov rsi, OutBuf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syscall</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exit</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rax, 60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xor rdi, rdi</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syscall</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errorK:</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rax, 1</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rdi, 1</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rsi, ErrorMsg</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mov rdx, lenError</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syscall</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 xml:space="preserve">    </w:t>
      </w:r>
      <w:r>
        <w:rPr>
          <w:rFonts w:ascii="FreeMono" w:hAnsi="FreeMono"/>
          <w:b w:val="false"/>
          <w:bCs w:val="false"/>
          <w:sz w:val="24"/>
          <w:szCs w:val="24"/>
        </w:rPr>
        <w:t>jmp writeK</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36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%include "../lib64.asm"</w:t>
      </w:r>
    </w:p>
    <w:p>
      <w:pPr>
        <w:pStyle w:val="Normal"/>
        <w:widowControl w:val="false"/>
        <w:suppressAutoHyphens w:val="true"/>
        <w:overflowPunct w:val="false"/>
        <w:bidi w:val="0"/>
        <w:spacing w:lineRule="auto" w:line="360" w:before="0" w:after="0"/>
        <w:ind w:left="0" w:right="0" w:hanging="0"/>
        <w:jc w:val="left"/>
        <w:rPr>
          <w:rFonts w:ascii="TimesNewRoman" w:hAnsi="TimesNewRoman"/>
          <w:b w:val="false"/>
          <w:b w:val="false"/>
          <w:bCs w:val="false"/>
          <w:sz w:val="28"/>
          <w:szCs w:val="28"/>
        </w:rPr>
      </w:pPr>
      <w:r>
        <w:rPr>
          <w:rFonts w:ascii="TimesNewRoman" w:hAnsi="TimesNewRoman"/>
          <w:b w:val="false"/>
          <w:bCs w:val="false"/>
          <w:sz w:val="28"/>
          <w:szCs w:val="28"/>
        </w:rPr>
        <w:t>Запустим программу. Результат выполнения программы представлен на рисунке 2.</w:t>
      </w:r>
    </w:p>
    <w:p>
      <w:pPr>
        <w:pStyle w:val="Normal"/>
        <w:widowControl w:val="false"/>
        <w:suppressAutoHyphens w:val="true"/>
        <w:bidi w:val="0"/>
        <w:spacing w:lineRule="auto" w:line="360" w:before="0" w:after="0"/>
        <w:ind w:left="0" w:right="0" w:hanging="0"/>
        <w:jc w:val="left"/>
        <w:rPr>
          <w:rFonts w:ascii="TimesNewRoman" w:hAnsi="TimesNewRoman"/>
          <w:b w:val="false"/>
          <w:b w:val="false"/>
          <w:bCs w:val="false"/>
          <w:i w:val="false"/>
          <w:i w:val="false"/>
          <w:iCs w:val="false"/>
          <w:sz w:val="28"/>
          <w:szCs w:val="28"/>
        </w:rPr>
      </w:pPr>
      <w:r>
        <mc:AlternateContent>
          <mc:Choice Requires="wps">
            <w:drawing>
              <wp:anchor behindDoc="0" distT="0" distB="0" distL="0" distR="0" simplePos="0" locked="0" layoutInCell="0" allowOverlap="1" relativeHeight="3">
                <wp:simplePos x="0" y="0"/>
                <wp:positionH relativeFrom="column">
                  <wp:posOffset>201295</wp:posOffset>
                </wp:positionH>
                <wp:positionV relativeFrom="paragraph">
                  <wp:posOffset>635</wp:posOffset>
                </wp:positionV>
                <wp:extent cx="5895975" cy="1889760"/>
                <wp:effectExtent l="0" t="0" r="0" b="0"/>
                <wp:wrapSquare wrapText="largest"/>
                <wp:docPr id="6" name="Врезка1"/>
                <a:graphic xmlns:a="http://schemas.openxmlformats.org/drawingml/2006/main">
                  <a:graphicData uri="http://schemas.microsoft.com/office/word/2010/wordprocessingShape">
                    <wps:wsp>
                      <wps:cNvSpPr/>
                      <wps:spPr>
                        <a:xfrm>
                          <a:off x="0" y="0"/>
                          <a:ext cx="5896080" cy="188964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color w:val="000000"/>
                              </w:rPr>
                            </w:pPr>
                            <w:r>
                              <w:rPr/>
                              <w:drawing>
                                <wp:inline distT="0" distB="0" distL="0" distR="0">
                                  <wp:extent cx="5895975" cy="1562100"/>
                                  <wp:effectExtent l="0" t="0" r="0" b="0"/>
                                  <wp:docPr id="8"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 descr=""/>
                                          <pic:cNvPicPr>
                                            <a:picLocks noChangeAspect="1" noChangeArrowheads="1"/>
                                          </pic:cNvPicPr>
                                        </pic:nvPicPr>
                                        <pic:blipFill>
                                          <a:blip r:embed="rId5"/>
                                          <a:stretch>
                                            <a:fillRect/>
                                          </a:stretch>
                                        </pic:blipFill>
                                        <pic:spPr bwMode="auto">
                                          <a:xfrm>
                                            <a:off x="0" y="0"/>
                                            <a:ext cx="5895975" cy="156210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Выполнение программы</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15.85pt;margin-top:0.05pt;width:464.2pt;height:148.75pt;mso-wrap-style:square;v-text-anchor:top">
                <v:fill o:detectmouseclick="t" type="solid" color2="black"/>
                <v:stroke color="#3465a4" joinstyle="round" endcap="flat"/>
                <v:textbox>
                  <w:txbxContent>
                    <w:p>
                      <w:pPr>
                        <w:pStyle w:val="TableofFigures"/>
                        <w:spacing w:before="120" w:after="120"/>
                        <w:jc w:val="center"/>
                        <w:rPr>
                          <w:color w:val="000000"/>
                        </w:rPr>
                      </w:pPr>
                      <w:r>
                        <w:rPr/>
                        <w:drawing>
                          <wp:inline distT="0" distB="0" distL="0" distR="0">
                            <wp:extent cx="5895975" cy="1562100"/>
                            <wp:effectExtent l="0" t="0" r="0" b="0"/>
                            <wp:docPr id="9"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 descr=""/>
                                    <pic:cNvPicPr>
                                      <a:picLocks noChangeAspect="1" noChangeArrowheads="1"/>
                                    </pic:cNvPicPr>
                                  </pic:nvPicPr>
                                  <pic:blipFill>
                                    <a:blip r:embed="rId6"/>
                                    <a:stretch>
                                      <a:fillRect/>
                                    </a:stretch>
                                  </pic:blipFill>
                                  <pic:spPr bwMode="auto">
                                    <a:xfrm>
                                      <a:off x="0" y="0"/>
                                      <a:ext cx="5895975" cy="156210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Выполнение программы</w:t>
                      </w:r>
                    </w:p>
                  </w:txbxContent>
                </v:textbox>
                <w10:wrap type="square" side="largest"/>
              </v:rect>
            </w:pict>
          </mc:Fallback>
        </mc:AlternateContent>
      </w:r>
      <w:r>
        <w:rPr>
          <w:rFonts w:ascii="TimesNewRoman" w:hAnsi="TimesNewRoman"/>
          <w:b w:val="false"/>
          <w:bCs w:val="false"/>
          <w:i w:val="false"/>
          <w:iCs w:val="false"/>
          <w:sz w:val="28"/>
          <w:szCs w:val="28"/>
        </w:rPr>
        <w:t>Проведём тестирование программы. Результаты представлены в таблице 1.</w:t>
      </w:r>
    </w:p>
    <w:p>
      <w:pPr>
        <w:pStyle w:val="Normal"/>
        <w:widowControl w:val="false"/>
        <w:suppressAutoHyphens w:val="true"/>
        <w:bidi w:val="0"/>
        <w:spacing w:lineRule="auto" w:line="360" w:before="0" w:after="0"/>
        <w:ind w:left="0" w:right="0" w:hanging="0"/>
        <w:jc w:val="left"/>
        <w:rPr>
          <w:i/>
          <w:i/>
          <w:iCs/>
          <w:sz w:val="24"/>
          <w:szCs w:val="24"/>
        </w:rPr>
      </w:pPr>
      <w:r>
        <w:rPr>
          <w:i/>
          <w:iCs/>
          <w:sz w:val="24"/>
          <w:szCs w:val="24"/>
        </w:rPr>
        <w:t>Таблица 1 — Результаты тестирования программы</w:t>
      </w:r>
    </w:p>
    <w:tbl>
      <w:tblPr>
        <w:tblW w:w="5000" w:type="pct"/>
        <w:jc w:val="left"/>
        <w:tblInd w:w="-5" w:type="dxa"/>
        <w:tblLayout w:type="fixed"/>
        <w:tblCellMar>
          <w:top w:w="55" w:type="dxa"/>
          <w:left w:w="55" w:type="dxa"/>
          <w:bottom w:w="55" w:type="dxa"/>
          <w:right w:w="55" w:type="dxa"/>
        </w:tblCellMar>
      </w:tblPr>
      <w:tblGrid>
        <w:gridCol w:w="3307"/>
        <w:gridCol w:w="3307"/>
        <w:gridCol w:w="3307"/>
      </w:tblGrid>
      <w:tr>
        <w:trPr/>
        <w:tc>
          <w:tcPr>
            <w:tcW w:w="3307" w:type="dxa"/>
            <w:tcBorders>
              <w:top w:val="single" w:sz="4" w:space="0" w:color="000000"/>
              <w:left w:val="single" w:sz="4" w:space="0" w:color="000000"/>
              <w:bottom w:val="single" w:sz="4" w:space="0" w:color="000000"/>
            </w:tcBorders>
          </w:tcPr>
          <w:p>
            <w:pPr>
              <w:pStyle w:val="Style23"/>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Исходные данные</w:t>
            </w:r>
          </w:p>
        </w:tc>
        <w:tc>
          <w:tcPr>
            <w:tcW w:w="3307" w:type="dxa"/>
            <w:tcBorders>
              <w:top w:val="single" w:sz="4" w:space="0" w:color="000000"/>
              <w:left w:val="single" w:sz="4" w:space="0" w:color="000000"/>
              <w:bottom w:val="single" w:sz="4" w:space="0" w:color="000000"/>
            </w:tcBorders>
          </w:tcPr>
          <w:p>
            <w:pPr>
              <w:pStyle w:val="Style23"/>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Ожидаемый результат</w:t>
            </w:r>
          </w:p>
        </w:tc>
        <w:tc>
          <w:tcPr>
            <w:tcW w:w="3307" w:type="dxa"/>
            <w:tcBorders>
              <w:top w:val="single" w:sz="4" w:space="0" w:color="000000"/>
              <w:left w:val="single" w:sz="4" w:space="0" w:color="000000"/>
              <w:bottom w:val="single" w:sz="4" w:space="0" w:color="000000"/>
              <w:right w:val="single" w:sz="4" w:space="0" w:color="000000"/>
            </w:tcBorders>
          </w:tcPr>
          <w:p>
            <w:pPr>
              <w:pStyle w:val="Style23"/>
              <w:widowControl w:val="false"/>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Полученный результат</w:t>
            </w:r>
          </w:p>
        </w:tc>
      </w:tr>
      <w:tr>
        <w:trPr/>
        <w:tc>
          <w:tcPr>
            <w:tcW w:w="3307" w:type="dxa"/>
            <w:tcBorders>
              <w:left w:val="single" w:sz="4" w:space="0" w:color="000000"/>
              <w:bottom w:val="single" w:sz="4" w:space="0" w:color="000000"/>
            </w:tcBorders>
          </w:tcPr>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 0</w:t>
            </w:r>
          </w:p>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 = 0</w:t>
            </w:r>
          </w:p>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 = -</w:t>
            </w:r>
          </w:p>
        </w:tc>
        <w:tc>
          <w:tcPr>
            <w:tcW w:w="3307" w:type="dxa"/>
            <w:tcBorders>
              <w:left w:val="single" w:sz="4" w:space="0" w:color="000000"/>
              <w:bottom w:val="single" w:sz="4" w:space="0" w:color="000000"/>
            </w:tcBorders>
          </w:tcPr>
          <w:p>
            <w:pPr>
              <w:pStyle w:val="Style23"/>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Devision by zero</w:t>
            </w:r>
          </w:p>
        </w:tc>
        <w:tc>
          <w:tcPr>
            <w:tcW w:w="3307" w:type="dxa"/>
            <w:tcBorders>
              <w:left w:val="single" w:sz="4" w:space="0" w:color="000000"/>
              <w:bottom w:val="single" w:sz="4" w:space="0" w:color="000000"/>
              <w:right w:val="single" w:sz="4" w:space="0" w:color="000000"/>
            </w:tcBorders>
          </w:tcPr>
          <w:p>
            <w:pPr>
              <w:pStyle w:val="Style23"/>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Devision by zero</w:t>
            </w:r>
          </w:p>
        </w:tc>
      </w:tr>
      <w:tr>
        <w:trPr/>
        <w:tc>
          <w:tcPr>
            <w:tcW w:w="3307" w:type="dxa"/>
            <w:tcBorders>
              <w:left w:val="single" w:sz="4" w:space="0" w:color="000000"/>
              <w:bottom w:val="single" w:sz="4" w:space="0" w:color="000000"/>
            </w:tcBorders>
          </w:tcPr>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 50</w:t>
            </w:r>
          </w:p>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 = 3</w:t>
            </w:r>
          </w:p>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 = 20</w:t>
            </w:r>
          </w:p>
        </w:tc>
        <w:tc>
          <w:tcPr>
            <w:tcW w:w="3307" w:type="dxa"/>
            <w:tcBorders>
              <w:left w:val="single" w:sz="4" w:space="0" w:color="000000"/>
              <w:bottom w:val="single" w:sz="4" w:space="0" w:color="000000"/>
            </w:tcBorders>
          </w:tcPr>
          <w:p>
            <w:pPr>
              <w:pStyle w:val="Style23"/>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1000</w:t>
            </w:r>
          </w:p>
        </w:tc>
        <w:tc>
          <w:tcPr>
            <w:tcW w:w="3307" w:type="dxa"/>
            <w:tcBorders>
              <w:left w:val="single" w:sz="4" w:space="0" w:color="000000"/>
              <w:bottom w:val="single" w:sz="4" w:space="0" w:color="000000"/>
              <w:right w:val="single" w:sz="4" w:space="0" w:color="000000"/>
            </w:tcBorders>
          </w:tcPr>
          <w:p>
            <w:pPr>
              <w:pStyle w:val="Style23"/>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1000</w:t>
            </w:r>
          </w:p>
        </w:tc>
      </w:tr>
      <w:tr>
        <w:trPr/>
        <w:tc>
          <w:tcPr>
            <w:tcW w:w="3307" w:type="dxa"/>
            <w:tcBorders>
              <w:left w:val="single" w:sz="4" w:space="0" w:color="000000"/>
              <w:bottom w:val="single" w:sz="4" w:space="0" w:color="000000"/>
            </w:tcBorders>
          </w:tcPr>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 -15</w:t>
            </w:r>
          </w:p>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 = 3</w:t>
            </w:r>
          </w:p>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 = -</w:t>
            </w:r>
          </w:p>
        </w:tc>
        <w:tc>
          <w:tcPr>
            <w:tcW w:w="3307" w:type="dxa"/>
            <w:tcBorders>
              <w:left w:val="single" w:sz="4" w:space="0" w:color="000000"/>
              <w:bottom w:val="single" w:sz="4" w:space="0" w:color="000000"/>
            </w:tcBorders>
          </w:tcPr>
          <w:p>
            <w:pPr>
              <w:pStyle w:val="Style23"/>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w:t>
            </w:r>
          </w:p>
        </w:tc>
        <w:tc>
          <w:tcPr>
            <w:tcW w:w="3307" w:type="dxa"/>
            <w:tcBorders>
              <w:left w:val="single" w:sz="4" w:space="0" w:color="000000"/>
              <w:bottom w:val="single" w:sz="4" w:space="0" w:color="000000"/>
              <w:right w:val="single" w:sz="4" w:space="0" w:color="000000"/>
            </w:tcBorders>
          </w:tcPr>
          <w:p>
            <w:pPr>
              <w:pStyle w:val="Style23"/>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w:t>
            </w:r>
          </w:p>
        </w:tc>
      </w:tr>
      <w:tr>
        <w:trPr/>
        <w:tc>
          <w:tcPr>
            <w:tcW w:w="3307" w:type="dxa"/>
            <w:tcBorders>
              <w:left w:val="single" w:sz="4" w:space="0" w:color="000000"/>
              <w:bottom w:val="single" w:sz="4" w:space="0" w:color="000000"/>
            </w:tcBorders>
          </w:tcPr>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 -100</w:t>
            </w:r>
          </w:p>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 = -15</w:t>
            </w:r>
          </w:p>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 = 60</w:t>
            </w:r>
          </w:p>
        </w:tc>
        <w:tc>
          <w:tcPr>
            <w:tcW w:w="3307" w:type="dxa"/>
            <w:tcBorders>
              <w:left w:val="single" w:sz="4" w:space="0" w:color="000000"/>
              <w:bottom w:val="single" w:sz="4" w:space="0" w:color="000000"/>
            </w:tcBorders>
          </w:tcPr>
          <w:p>
            <w:pPr>
              <w:pStyle w:val="Style23"/>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-6000</w:t>
            </w:r>
          </w:p>
        </w:tc>
        <w:tc>
          <w:tcPr>
            <w:tcW w:w="3307" w:type="dxa"/>
            <w:tcBorders>
              <w:left w:val="single" w:sz="4" w:space="0" w:color="000000"/>
              <w:bottom w:val="single" w:sz="4" w:space="0" w:color="000000"/>
              <w:right w:val="single" w:sz="4" w:space="0" w:color="000000"/>
            </w:tcBorders>
          </w:tcPr>
          <w:p>
            <w:pPr>
              <w:pStyle w:val="Style23"/>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-6000</w:t>
            </w:r>
          </w:p>
        </w:tc>
      </w:tr>
      <w:tr>
        <w:trPr/>
        <w:tc>
          <w:tcPr>
            <w:tcW w:w="3307" w:type="dxa"/>
            <w:tcBorders>
              <w:left w:val="single" w:sz="4" w:space="0" w:color="000000"/>
              <w:bottom w:val="single" w:sz="4" w:space="0" w:color="000000"/>
            </w:tcBorders>
          </w:tcPr>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 14</w:t>
            </w:r>
          </w:p>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 = -40</w:t>
            </w:r>
          </w:p>
          <w:p>
            <w:pPr>
              <w:pStyle w:val="Style23"/>
              <w:widowControl w:val="false"/>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 = -</w:t>
            </w:r>
          </w:p>
        </w:tc>
        <w:tc>
          <w:tcPr>
            <w:tcW w:w="3307" w:type="dxa"/>
            <w:tcBorders>
              <w:left w:val="single" w:sz="4" w:space="0" w:color="000000"/>
              <w:bottom w:val="single" w:sz="4" w:space="0" w:color="000000"/>
            </w:tcBorders>
          </w:tcPr>
          <w:p>
            <w:pPr>
              <w:pStyle w:val="Style23"/>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-563</w:t>
            </w:r>
          </w:p>
        </w:tc>
        <w:tc>
          <w:tcPr>
            <w:tcW w:w="3307" w:type="dxa"/>
            <w:tcBorders>
              <w:left w:val="single" w:sz="4" w:space="0" w:color="000000"/>
              <w:bottom w:val="single" w:sz="4" w:space="0" w:color="000000"/>
              <w:right w:val="single" w:sz="4" w:space="0" w:color="000000"/>
            </w:tcBorders>
          </w:tcPr>
          <w:p>
            <w:pPr>
              <w:pStyle w:val="Style23"/>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-563</w:t>
            </w:r>
          </w:p>
        </w:tc>
      </w:tr>
    </w:tbl>
    <w:p>
      <w:pPr>
        <w:pStyle w:val="Normal"/>
        <w:widowControl w:val="false"/>
        <w:suppressAutoHyphens w:val="true"/>
        <w:overflowPunct w:val="false"/>
        <w:bidi w:val="0"/>
        <w:spacing w:lineRule="auto" w:line="360" w:before="0" w:after="0"/>
        <w:ind w:left="0" w:right="0" w:firstLine="850"/>
        <w:jc w:val="left"/>
        <w:rPr>
          <w:b/>
          <w:b/>
          <w:bCs/>
          <w:i/>
          <w:i/>
          <w:iCs/>
          <w:sz w:val="28"/>
          <w:szCs w:val="28"/>
        </w:rPr>
      </w:pPr>
      <w:r>
        <w:rPr>
          <w:b/>
          <w:bCs/>
          <w:i/>
          <w:iCs/>
          <w:sz w:val="28"/>
          <w:szCs w:val="28"/>
        </w:rPr>
      </w:r>
    </w:p>
    <w:p>
      <w:pPr>
        <w:pStyle w:val="Normal"/>
        <w:widowControl w:val="false"/>
        <w:suppressAutoHyphens w:val="true"/>
        <w:overflowPunct w:val="false"/>
        <w:bidi w:val="0"/>
        <w:spacing w:lineRule="auto" w:line="360" w:before="0" w:after="0"/>
        <w:ind w:left="0" w:right="0" w:firstLine="737"/>
        <w:jc w:val="left"/>
        <w:rPr>
          <w:b/>
          <w:b/>
          <w:bCs/>
          <w:i/>
          <w:i/>
          <w:iCs/>
          <w:sz w:val="28"/>
          <w:szCs w:val="28"/>
        </w:rPr>
      </w:pPr>
      <w:r>
        <w:rPr>
          <w:b/>
          <w:bCs/>
          <w:i/>
          <w:iCs/>
          <w:sz w:val="28"/>
          <w:szCs w:val="28"/>
        </w:rPr>
        <w:t xml:space="preserve">Контрольные вопросы </w:t>
      </w:r>
    </w:p>
    <w:p>
      <w:pPr>
        <w:pStyle w:val="Normal"/>
        <w:widowControl w:val="false"/>
        <w:suppressAutoHyphens w:val="true"/>
        <w:overflowPunct w:val="false"/>
        <w:bidi w:val="0"/>
        <w:spacing w:lineRule="auto" w:line="360" w:before="0" w:after="0"/>
        <w:ind w:left="0" w:right="0" w:firstLine="850"/>
        <w:jc w:val="left"/>
        <w:rPr>
          <w:sz w:val="28"/>
          <w:szCs w:val="28"/>
        </w:rPr>
      </w:pPr>
      <w:r>
        <w:rPr>
          <w:sz w:val="28"/>
          <w:szCs w:val="28"/>
        </w:rPr>
        <w:t>1. Какие машинные команды используют при программировании ветвлений и циклов?</w:t>
      </w:r>
    </w:p>
    <w:p>
      <w:pPr>
        <w:pStyle w:val="Normal"/>
        <w:widowControl w:val="false"/>
        <w:suppressAutoHyphens w:val="true"/>
        <w:bidi w:val="0"/>
        <w:spacing w:lineRule="auto" w:line="360" w:before="0" w:after="0"/>
        <w:ind w:left="0" w:right="0" w:hanging="0"/>
        <w:jc w:val="left"/>
        <w:rPr>
          <w:sz w:val="28"/>
          <w:szCs w:val="28"/>
        </w:rPr>
      </w:pPr>
      <w:r>
        <w:rPr>
          <w:sz w:val="28"/>
          <w:szCs w:val="28"/>
        </w:rPr>
        <w:t xml:space="preserve">При программировании ветвлений и циклов используются команды сравнения, условной и безусловной передачи управления: CMP, JMP, JZ, JG, JNG, JGE, JNL и др. В итерационных циклах используются те же команды, только меняется последовательность их применения. </w:t>
      </w:r>
    </w:p>
    <w:p>
      <w:pPr>
        <w:pStyle w:val="Normal"/>
        <w:widowControl w:val="false"/>
        <w:suppressAutoHyphens w:val="true"/>
        <w:overflowPunct w:val="false"/>
        <w:bidi w:val="0"/>
        <w:spacing w:lineRule="auto" w:line="360" w:before="0" w:after="0"/>
        <w:ind w:left="0" w:right="0" w:firstLine="850"/>
        <w:jc w:val="left"/>
        <w:rPr>
          <w:sz w:val="28"/>
          <w:szCs w:val="28"/>
        </w:rPr>
      </w:pPr>
      <w:r>
        <w:rPr>
          <w:sz w:val="28"/>
          <w:szCs w:val="28"/>
        </w:rPr>
        <w:t>2. Выделите в своей программе фрагмент, реализующий ветвление. Каково назначение каждой машинной команды фрагмента?</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cmp ax, 0 ; a * k &gt; 0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JLE lessThanZero ; переход, если a * k &lt;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 ; вычисления при a * k &gt;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jmp continue ; переход на конец ветвления</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lessThanZero: ; метка перехода</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 ; вычисления при a * k &lt;= 0</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continue: ; метка перехода</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w:t>
      </w:r>
    </w:p>
    <w:p>
      <w:pPr>
        <w:pStyle w:val="Normal"/>
        <w:widowControl w:val="false"/>
        <w:suppressAutoHyphens w:val="true"/>
        <w:overflowPunct w:val="false"/>
        <w:bidi w:val="0"/>
        <w:spacing w:lineRule="auto" w:line="360" w:before="0" w:after="0"/>
        <w:ind w:left="0" w:right="0" w:firstLine="850"/>
        <w:jc w:val="left"/>
        <w:rPr>
          <w:sz w:val="28"/>
          <w:szCs w:val="28"/>
        </w:rPr>
      </w:pPr>
      <w:r>
        <w:rPr>
          <w:sz w:val="28"/>
          <w:szCs w:val="28"/>
        </w:rPr>
        <w:t>3. Чем вызвана необходимость использования команд безусловной передачи управления?</w:t>
      </w:r>
    </w:p>
    <w:p>
      <w:pPr>
        <w:pStyle w:val="Normal"/>
        <w:widowControl w:val="false"/>
        <w:suppressAutoHyphens w:val="true"/>
        <w:overflowPunct w:val="false"/>
        <w:bidi w:val="0"/>
        <w:spacing w:lineRule="auto" w:line="360" w:before="0" w:after="0"/>
        <w:ind w:left="0" w:right="0" w:hanging="0"/>
        <w:jc w:val="left"/>
        <w:rPr>
          <w:sz w:val="28"/>
          <w:szCs w:val="28"/>
        </w:rPr>
      </w:pPr>
      <w:r>
        <w:rPr>
          <w:sz w:val="28"/>
          <w:szCs w:val="28"/>
        </w:rPr>
        <w:t>В программировании ветвлений команды безусловной передачи управления используются для того, чтобы после выполнения операций одной ветви переходить сразу к концу ветвления, из-за необходимости пропустить операции какой-то другой ветви. В программировании циклов эти команды позволяют осуществить повторение одной и той же последовательности команд нужное количество раз, пока команда условной передачи управления не выведет из цикла.</w:t>
      </w:r>
    </w:p>
    <w:p>
      <w:pPr>
        <w:pStyle w:val="Normal"/>
        <w:widowControl w:val="false"/>
        <w:suppressAutoHyphens w:val="true"/>
        <w:overflowPunct w:val="false"/>
        <w:bidi w:val="0"/>
        <w:spacing w:lineRule="auto" w:line="360" w:before="0" w:after="0"/>
        <w:ind w:left="0" w:right="0" w:firstLine="850"/>
        <w:jc w:val="left"/>
        <w:rPr>
          <w:sz w:val="28"/>
          <w:szCs w:val="28"/>
        </w:rPr>
      </w:pPr>
      <w:r>
        <w:rPr>
          <w:sz w:val="28"/>
          <w:szCs w:val="28"/>
        </w:rPr>
        <w:t>4. Поясните последовательность команд, выполняющих операции ввода-вывода в вашей программе. Чем вызвана сложность преобразований данных при выполнении операций ввода-вывода?</w:t>
      </w:r>
    </w:p>
    <w:p>
      <w:pPr>
        <w:pStyle w:val="Normal"/>
        <w:widowControl w:val="false"/>
        <w:suppressAutoHyphens w:val="true"/>
        <w:bidi w:val="0"/>
        <w:spacing w:lineRule="auto" w:line="276" w:before="57" w:after="57"/>
        <w:ind w:left="283" w:right="0" w:hanging="0"/>
        <w:jc w:val="left"/>
        <w:rPr>
          <w:sz w:val="28"/>
          <w:szCs w:val="28"/>
        </w:rPr>
      </w:pPr>
      <w:r>
        <w:rPr>
          <w:sz w:val="28"/>
          <w:szCs w:val="28"/>
        </w:rPr>
        <w:t xml:space="preserve">Для вывода: </w:t>
      </w:r>
    </w:p>
    <w:p>
      <w:pPr>
        <w:pStyle w:val="Normal"/>
        <w:widowControl w:val="false"/>
        <w:suppressAutoHyphens w:val="true"/>
        <w:bidi w:val="0"/>
        <w:spacing w:lineRule="auto" w:line="240" w:before="0" w:after="0"/>
        <w:ind w:left="283" w:right="0" w:hanging="0"/>
        <w:jc w:val="left"/>
        <w:rPr>
          <w:sz w:val="28"/>
          <w:szCs w:val="28"/>
        </w:rPr>
      </w:pPr>
      <w:r>
        <w:rPr>
          <w:rFonts w:ascii="FreeMono" w:hAnsi="FreeMono"/>
          <w:b w:val="false"/>
          <w:bCs w:val="false"/>
          <w:sz w:val="28"/>
          <w:szCs w:val="28"/>
        </w:rPr>
        <w:tab/>
        <w:tab/>
      </w:r>
      <w:r>
        <w:rPr>
          <w:rFonts w:ascii="FreeMono" w:hAnsi="FreeMono"/>
          <w:b w:val="false"/>
          <w:bCs w:val="false"/>
          <w:sz w:val="24"/>
          <w:szCs w:val="24"/>
        </w:rPr>
        <w:t>mov rsi, OutBuf ; загрузка адреса буферы вывода</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mov ax, [f] ; загрузка числа в регистр</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cwde</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 xml:space="preserve">call IntToStr64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mov rdx, rax ; длина результирующей строки</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mov rax, 1 ; системная функция 1 (write)</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mov rdi, 1 ; дескриптор файла stdout=1</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mov rsi, OutBuf ; адрес выводимой строки</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syscall</w:t>
      </w:r>
    </w:p>
    <w:p>
      <w:pPr>
        <w:pStyle w:val="Normal"/>
        <w:widowControl w:val="false"/>
        <w:suppressAutoHyphens w:val="true"/>
        <w:bidi w:val="0"/>
        <w:spacing w:lineRule="auto" w:line="276" w:before="57" w:after="57"/>
        <w:ind w:left="283" w:right="0" w:hanging="0"/>
        <w:jc w:val="left"/>
        <w:rPr>
          <w:sz w:val="28"/>
          <w:szCs w:val="28"/>
        </w:rPr>
      </w:pPr>
      <w:r>
        <w:rPr>
          <w:sz w:val="28"/>
          <w:szCs w:val="28"/>
        </w:rPr>
        <w:t xml:space="preserve">Для ввода: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mov rax, 0 ; системная функция 0 (read)</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 xml:space="preserve">mov rdi, 0 ; дескриптор файла stdin=0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mov rsi, InBuf ; адрес вводимой строки</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mov rdx, lenIn ; размер вводимой строки</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syscall ; вызов системной функции</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mov rsi, InBuf ; адрес введенной строки</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 xml:space="preserve">call StrToInt64 </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cmp ebx, 0 ; проверка кода ошибки</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jne StrToInt64.Error ; обнаружена ошибка</w:t>
      </w:r>
    </w:p>
    <w:p>
      <w:pPr>
        <w:pStyle w:val="Normal"/>
        <w:widowControl w:val="false"/>
        <w:suppressAutoHyphens w:val="true"/>
        <w:bidi w:val="0"/>
        <w:spacing w:lineRule="auto" w:line="240" w:before="0" w:after="0"/>
        <w:ind w:left="0" w:right="0" w:hanging="0"/>
        <w:jc w:val="left"/>
        <w:rPr>
          <w:rFonts w:ascii="FreeMono" w:hAnsi="FreeMono"/>
          <w:b w:val="false"/>
          <w:b w:val="false"/>
          <w:bCs w:val="false"/>
          <w:sz w:val="24"/>
          <w:szCs w:val="24"/>
        </w:rPr>
      </w:pPr>
      <w:r>
        <w:rPr>
          <w:rFonts w:ascii="FreeMono" w:hAnsi="FreeMono"/>
          <w:b w:val="false"/>
          <w:bCs w:val="false"/>
          <w:sz w:val="24"/>
          <w:szCs w:val="24"/>
        </w:rPr>
        <w:tab/>
        <w:tab/>
        <w:t>mov [a], ax ; запись числа в память</w:t>
      </w:r>
    </w:p>
    <w:p>
      <w:pPr>
        <w:pStyle w:val="Normal"/>
        <w:widowControl w:val="false"/>
        <w:suppressAutoHyphens w:val="true"/>
        <w:overflowPunct w:val="false"/>
        <w:bidi w:val="0"/>
        <w:spacing w:lineRule="auto" w:line="360" w:before="0" w:after="0"/>
        <w:ind w:left="0" w:right="0" w:hanging="0"/>
        <w:jc w:val="left"/>
        <w:rPr>
          <w:sz w:val="28"/>
          <w:szCs w:val="28"/>
        </w:rPr>
      </w:pPr>
      <w:r>
        <w:rPr>
          <w:sz w:val="28"/>
          <w:szCs w:val="28"/>
        </w:rPr>
        <w:t>Сложность преобразований данных в том, что при вводе их нужно перевести из символьного представления в внутренний формат. Для целых чисел - это двоичный формат, отрицательные числа в дополнительном коде. После ввода получается строка, оканчивающаяся символом конца строки, но для перевода числа из символьного во внутреннее представление используется функция из библиотеки, которая принимает строку, оканчивающуюся нулем, поэтому также нужно использовать процедуру замены маркера конца строки нулем. При выводе стоит обратная задача. Нужно преобразовать числа в символьный формат и дальше вывод в консоль. Вывод: изучены средства и приемы программирования ветвлений и итерационных циклов на языке ассемблера. Разработанная программа на заданных исходных данных работает корректно.</w:t>
      </w:r>
    </w:p>
    <w:p>
      <w:pPr>
        <w:pStyle w:val="Normal"/>
        <w:widowControl w:val="false"/>
        <w:suppressAutoHyphens w:val="true"/>
        <w:overflowPunct w:val="false"/>
        <w:bidi w:val="0"/>
        <w:spacing w:lineRule="auto" w:line="360" w:before="0" w:after="0"/>
        <w:ind w:left="0" w:right="0" w:hanging="0"/>
        <w:jc w:val="left"/>
        <w:rPr>
          <w:sz w:val="28"/>
          <w:szCs w:val="28"/>
        </w:rPr>
      </w:pPr>
      <w:r>
        <w:rPr>
          <w:sz w:val="28"/>
          <w:szCs w:val="28"/>
        </w:rPr>
      </w:r>
    </w:p>
    <w:p>
      <w:pPr>
        <w:pStyle w:val="Normal"/>
        <w:widowControl w:val="false"/>
        <w:suppressAutoHyphens w:val="true"/>
        <w:overflowPunct w:val="false"/>
        <w:bidi w:val="0"/>
        <w:spacing w:lineRule="auto" w:line="360" w:before="0" w:after="0"/>
        <w:ind w:left="0" w:right="0" w:firstLine="737"/>
        <w:jc w:val="left"/>
        <w:rPr>
          <w:sz w:val="28"/>
          <w:szCs w:val="28"/>
        </w:rPr>
      </w:pPr>
      <w:r>
        <w:rPr>
          <w:b/>
          <w:bCs/>
          <w:i/>
          <w:iCs/>
          <w:sz w:val="28"/>
          <w:szCs w:val="28"/>
        </w:rPr>
        <w:t>Вывод:</w:t>
      </w:r>
      <w:r>
        <w:rPr>
          <w:sz w:val="28"/>
          <w:szCs w:val="28"/>
        </w:rPr>
        <w:t xml:space="preserve"> изучены средства и приемы программирования ветвлений и итерационных циклов на языке ассемблера. Разработанная программа на заданных исходных данных работает корректно.</w:t>
      </w:r>
    </w:p>
    <w:sectPr>
      <w:headerReference w:type="default" r:id="rId7"/>
      <w:footerReference w:type="default" r:id="rId8"/>
      <w:type w:val="nextPage"/>
      <w:pgSz w:w="11906" w:h="16838"/>
      <w:pgMar w:left="1418" w:right="567" w:gutter="0" w:header="720" w:top="851" w:footer="851" w:bottom="1365"/>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FreeMono">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jc w:val="center"/>
      <w:rPr/>
    </w:pPr>
    <w:r>
      <w:rPr/>
      <w:fldChar w:fldCharType="begin"/>
    </w:r>
    <w:r>
      <w:rPr/>
      <w:instrText xml:space="preserve">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jc w:val="right"/>
      <w:rPr/>
    </w:pPr>
    <w:r>
      <w:rPr/>
    </w:r>
  </w:p>
</w:hdr>
</file>

<file path=word/settings.xml><?xml version="1.0" encoding="utf-8"?>
<w:settings xmlns:w="http://schemas.openxmlformats.org/wordprocessingml/2006/main">
  <w:zoom w:percent="11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1">
    <w:name w:val="Heading 1"/>
    <w:basedOn w:val="Style14"/>
    <w:next w:val="Style15"/>
    <w:qFormat/>
    <w:pPr>
      <w:spacing w:before="240" w:after="120"/>
      <w:outlineLvl w:val="0"/>
    </w:pPr>
    <w:rPr>
      <w:rFonts w:ascii="Liberation Serif" w:hAnsi="Liberation Serif" w:eastAsia="DejaVu Sans" w:cs="DejaVu Sans"/>
      <w:b/>
      <w:bCs/>
      <w:sz w:val="48"/>
      <w:szCs w:val="48"/>
    </w:rPr>
  </w:style>
  <w:style w:type="character" w:styleId="DefaultParagraphFont">
    <w:name w:val="Default Paragraph Font"/>
    <w:qFormat/>
    <w:rPr/>
  </w:style>
  <w:style w:type="character" w:styleId="Style13">
    <w:name w:val="Схема документа Знак"/>
    <w:basedOn w:val="DefaultParagraphFont"/>
    <w:link w:val="DocumentMap"/>
    <w:qFormat/>
    <w:rPr>
      <w:rFonts w:ascii="Tahoma" w:hAnsi="Tahoma" w:cs="Tahoma"/>
      <w:sz w:val="16"/>
      <w:szCs w:val="16"/>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lang w:val="zxx" w:eastAsia="zxx" w:bidi="zxx"/>
    </w:rPr>
  </w:style>
  <w:style w:type="paragraph" w:styleId="Style19">
    <w:name w:val="Title"/>
    <w:basedOn w:val="Normal"/>
    <w:qFormat/>
    <w:pPr>
      <w:jc w:val="center"/>
    </w:pPr>
    <w:rPr>
      <w:i/>
      <w:sz w:val="26"/>
    </w:rPr>
  </w:style>
  <w:style w:type="paragraph" w:styleId="Style20">
    <w:name w:val="Колонтитул"/>
    <w:basedOn w:val="Normal"/>
    <w:qFormat/>
    <w:pPr/>
    <w:rPr/>
  </w:style>
  <w:style w:type="paragraph" w:styleId="Style21">
    <w:name w:val="Header"/>
    <w:basedOn w:val="Normal"/>
    <w:pPr>
      <w:tabs>
        <w:tab w:val="clear" w:pos="720"/>
        <w:tab w:val="center" w:pos="4153" w:leader="none"/>
        <w:tab w:val="right" w:pos="8306" w:leader="none"/>
      </w:tabs>
    </w:pPr>
    <w:rPr/>
  </w:style>
  <w:style w:type="paragraph" w:styleId="Style22">
    <w:name w:val="Footer"/>
    <w:basedOn w:val="Normal"/>
    <w:pPr>
      <w:tabs>
        <w:tab w:val="clear" w:pos="720"/>
        <w:tab w:val="center" w:pos="4153" w:leader="none"/>
        <w:tab w:val="right" w:pos="8306" w:leader="none"/>
      </w:tabs>
    </w:pPr>
    <w:rPr/>
  </w:style>
  <w:style w:type="paragraph" w:styleId="DocumentMap">
    <w:name w:val="Document Map"/>
    <w:basedOn w:val="Normal"/>
    <w:link w:val="Style13"/>
    <w:qFormat/>
    <w:pPr/>
    <w:rPr>
      <w:rFonts w:ascii="Tahoma" w:hAnsi="Tahoma" w:cs="Tahoma"/>
      <w:sz w:val="16"/>
      <w:szCs w:val="16"/>
    </w:rPr>
  </w:style>
  <w:style w:type="paragraph" w:styleId="ListParagraph">
    <w:name w:val="List Paragraph"/>
    <w:basedOn w:val="Normal"/>
    <w:qFormat/>
    <w:pPr>
      <w:ind w:left="720" w:right="0" w:hanging="0"/>
    </w:pPr>
    <w:rPr>
      <w:lang w:eastAsia="en-US"/>
    </w:rPr>
  </w:style>
  <w:style w:type="paragraph" w:styleId="Style23">
    <w:name w:val="Содержимое таблицы"/>
    <w:basedOn w:val="Normal"/>
    <w:qFormat/>
    <w:pPr>
      <w:widowControl w:val="false"/>
      <w:suppressLineNumbers/>
    </w:pPr>
    <w:rPr/>
  </w:style>
  <w:style w:type="paragraph" w:styleId="TableofFigures">
    <w:name w:val="Table of Figures"/>
    <w:basedOn w:val="Style17"/>
    <w:qFormat/>
    <w:pPr/>
    <w:rPr/>
  </w:style>
  <w:style w:type="paragraph" w:styleId="Style24">
    <w:name w:val="Содержимое врезки"/>
    <w:basedOn w:val="Normal"/>
    <w:qFormat/>
    <w:pPr/>
    <w:rPr/>
  </w:style>
  <w:style w:type="paragraph" w:styleId="Style25">
    <w:name w:val="Заголовок таблицы"/>
    <w:basedOn w:val="Style23"/>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206</TotalTime>
  <Application>LibreOffice/7.3.7.2$Linux_X86_64 LibreOffice_project/30$Build-2</Application>
  <AppVersion>15.0000</AppVersion>
  <Pages>7</Pages>
  <Words>988</Words>
  <Characters>5198</Characters>
  <CharactersWithSpaces>6757</CharactersWithSpaces>
  <Paragraphs>222</Paragraphs>
  <Company>metod.bmstu.ru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2021-03-30T20:16:00Z</dcterms:created>
  <dc:creator>ovgot</dc:creator>
  <dc:description/>
  <dc:language>ru-RU</dc:language>
  <cp:lastModifiedBy/>
  <dcterms:modified xsi:type="dcterms:W3CDTF">2023-04-11T02:39:37Z</dcterms:modified>
  <cp:revision>28</cp:revision>
  <dc:subject/>
  <dc:title>Государственное образовательное учреждение высшего профессионального образования</dc:title>
</cp:coreProperties>
</file>

<file path=docProps/custom.xml><?xml version="1.0" encoding="utf-8"?>
<Properties xmlns="http://schemas.openxmlformats.org/officeDocument/2006/custom-properties" xmlns:vt="http://schemas.openxmlformats.org/officeDocument/2006/docPropsVTypes"/>
</file>