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85279787"/>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6D2324" w:rsidRDefault="006D2324">
          <w:pPr>
            <w:pStyle w:val="TOCHeading"/>
          </w:pPr>
          <w:r>
            <w:t>Table of Contents</w:t>
          </w:r>
        </w:p>
        <w:p w:rsidR="006D2324" w:rsidRDefault="006D2324">
          <w:fldSimple w:instr=" TOC \o &quot;1-3&quot; \h \z \u ">
            <w:r>
              <w:rPr>
                <w:b/>
                <w:bCs/>
                <w:noProof/>
                <w:lang w:val="en-US"/>
              </w:rPr>
              <w:t>No table of contents entries found.</w:t>
            </w:r>
          </w:fldSimple>
        </w:p>
      </w:sdtContent>
    </w:sdt>
    <w:p w:rsidR="00DC5C9B" w:rsidRDefault="006D2324" w:rsidP="006D2324">
      <w:pPr>
        <w:pStyle w:val="Heading1"/>
      </w:pPr>
      <w:r>
        <w:t>Gmail</w:t>
      </w:r>
    </w:p>
    <w:p w:rsidR="006D2324" w:rsidRDefault="006D2324" w:rsidP="006D2324">
      <w:pPr>
        <w:pStyle w:val="Heading1"/>
        <w:shd w:val="clear" w:color="auto" w:fill="FFFFFF"/>
        <w:spacing w:before="0" w:after="120" w:line="288" w:lineRule="atLeast"/>
        <w:ind w:right="450"/>
        <w:rPr>
          <w:rFonts w:ascii="Helvetica" w:hAnsi="Helvetica" w:cs="Helvetica"/>
          <w:color w:val="222222"/>
          <w:sz w:val="45"/>
          <w:szCs w:val="45"/>
        </w:rPr>
      </w:pPr>
      <w:r>
        <w:rPr>
          <w:rFonts w:ascii="Helvetica" w:hAnsi="Helvetica" w:cs="Helvetica"/>
          <w:b/>
          <w:bCs/>
          <w:color w:val="222222"/>
          <w:sz w:val="45"/>
          <w:szCs w:val="45"/>
        </w:rPr>
        <w:t>How to set up Gmail in Outlook</w:t>
      </w:r>
    </w:p>
    <w:p w:rsidR="006D2324" w:rsidRDefault="006D2324" w:rsidP="006D2324">
      <w:pPr>
        <w:pStyle w:val="NormalWeb"/>
        <w:shd w:val="clear" w:color="auto" w:fill="FFFFFF"/>
        <w:spacing w:before="0" w:beforeAutospacing="0" w:after="360" w:afterAutospacing="0" w:line="372" w:lineRule="atLeast"/>
        <w:rPr>
          <w:rFonts w:ascii="Helvetica" w:hAnsi="Helvetica" w:cs="Helvetica"/>
          <w:color w:val="585858"/>
          <w:sz w:val="21"/>
          <w:szCs w:val="21"/>
        </w:rPr>
      </w:pPr>
      <w:r>
        <w:rPr>
          <w:rFonts w:ascii="Helvetica" w:hAnsi="Helvetica" w:cs="Helvetica"/>
          <w:color w:val="585858"/>
          <w:sz w:val="21"/>
          <w:szCs w:val="21"/>
        </w:rPr>
        <w:t>Gmail is a popular choice for email, and you can get this as part of the Google Apps suite to use as email at your domain. See </w:t>
      </w:r>
      <w:hyperlink r:id="rId6" w:history="1">
        <w:r>
          <w:rPr>
            <w:rStyle w:val="Hyperlink"/>
            <w:rFonts w:ascii="Helvetica" w:hAnsi="Helvetica" w:cs="Helvetica"/>
            <w:color w:val="E87722"/>
            <w:sz w:val="21"/>
            <w:szCs w:val="21"/>
          </w:rPr>
          <w:t>this tutorial</w:t>
        </w:r>
      </w:hyperlink>
      <w:r>
        <w:rPr>
          <w:rFonts w:ascii="Helvetica" w:hAnsi="Helvetica" w:cs="Helvetica"/>
          <w:color w:val="585858"/>
          <w:sz w:val="21"/>
          <w:szCs w:val="21"/>
        </w:rPr>
        <w:t> for how to get Google Apps </w:t>
      </w:r>
      <w:r>
        <w:rPr>
          <w:rStyle w:val="Strong"/>
          <w:rFonts w:ascii="Helvetica" w:hAnsi="Helvetica" w:cs="Helvetica"/>
          <w:color w:val="494949"/>
          <w:sz w:val="21"/>
          <w:szCs w:val="21"/>
        </w:rPr>
        <w:t>free</w:t>
      </w:r>
      <w:r>
        <w:rPr>
          <w:rFonts w:ascii="Helvetica" w:hAnsi="Helvetica" w:cs="Helvetica"/>
          <w:color w:val="585858"/>
          <w:sz w:val="21"/>
          <w:szCs w:val="21"/>
        </w:rPr>
        <w:t xml:space="preserve"> for </w:t>
      </w:r>
      <w:proofErr w:type="spellStart"/>
      <w:r>
        <w:rPr>
          <w:rFonts w:ascii="Helvetica" w:hAnsi="Helvetica" w:cs="Helvetica"/>
          <w:color w:val="585858"/>
          <w:sz w:val="21"/>
          <w:szCs w:val="21"/>
        </w:rPr>
        <w:t>nonprofits</w:t>
      </w:r>
      <w:proofErr w:type="spellEnd"/>
      <w:r>
        <w:rPr>
          <w:rFonts w:ascii="Helvetica" w:hAnsi="Helvetica" w:cs="Helvetica"/>
          <w:color w:val="585858"/>
          <w:sz w:val="21"/>
          <w:szCs w:val="21"/>
        </w:rPr>
        <w:t>!</w:t>
      </w:r>
    </w:p>
    <w:p w:rsidR="006D2324" w:rsidRDefault="006D2324" w:rsidP="006D2324">
      <w:pPr>
        <w:pStyle w:val="NormalWeb"/>
        <w:shd w:val="clear" w:color="auto" w:fill="FFFFFF"/>
        <w:spacing w:before="0" w:beforeAutospacing="0" w:after="360" w:afterAutospacing="0" w:line="372" w:lineRule="atLeast"/>
        <w:rPr>
          <w:rFonts w:ascii="Helvetica" w:hAnsi="Helvetica" w:cs="Helvetica"/>
          <w:color w:val="585858"/>
          <w:sz w:val="21"/>
          <w:szCs w:val="21"/>
        </w:rPr>
      </w:pPr>
      <w:r>
        <w:rPr>
          <w:rFonts w:ascii="Helvetica" w:hAnsi="Helvetica" w:cs="Helvetica"/>
          <w:color w:val="585858"/>
          <w:sz w:val="21"/>
          <w:szCs w:val="21"/>
        </w:rPr>
        <w:t>Your Gmail account can be accessed anywhere using an email app on your phone or by logging on to Gmail.com, but you may prefer to use Outlook to access your email. This tutorial will walk you through the setup process in Outlook for your Gmail account.</w:t>
      </w:r>
    </w:p>
    <w:p w:rsidR="006D2324" w:rsidRDefault="006D2324" w:rsidP="006D2324">
      <w:pPr>
        <w:shd w:val="clear" w:color="auto" w:fill="E87722"/>
        <w:spacing w:after="240" w:line="288" w:lineRule="atLeast"/>
        <w:jc w:val="center"/>
        <w:textAlignment w:val="baseline"/>
        <w:rPr>
          <w:rFonts w:ascii="Helvetica" w:hAnsi="Helvetica" w:cs="Helvetica"/>
          <w:color w:val="FFFFFF"/>
          <w:sz w:val="27"/>
          <w:szCs w:val="27"/>
        </w:rPr>
      </w:pPr>
      <w:r>
        <w:rPr>
          <w:rFonts w:ascii="Helvetica" w:hAnsi="Helvetica" w:cs="Helvetica"/>
          <w:color w:val="FFFFFF"/>
          <w:sz w:val="27"/>
          <w:szCs w:val="27"/>
        </w:rPr>
        <w:t>1</w:t>
      </w:r>
    </w:p>
    <w:p w:rsidR="006D2324" w:rsidRDefault="006D2324" w:rsidP="006D2324">
      <w:pPr>
        <w:pStyle w:val="Heading3"/>
        <w:shd w:val="clear" w:color="auto" w:fill="FFFFFF"/>
        <w:spacing w:before="0" w:after="156" w:line="420" w:lineRule="atLeast"/>
        <w:ind w:left="720"/>
        <w:rPr>
          <w:rFonts w:ascii="inherit" w:hAnsi="inherit" w:cs="Helvetica"/>
          <w:color w:val="222222"/>
          <w:sz w:val="32"/>
          <w:szCs w:val="32"/>
        </w:rPr>
      </w:pPr>
      <w:r>
        <w:rPr>
          <w:rFonts w:ascii="inherit" w:hAnsi="inherit" w:cs="Helvetica"/>
          <w:color w:val="222222"/>
          <w:sz w:val="32"/>
          <w:szCs w:val="32"/>
        </w:rPr>
        <w:t>Enable IMAP and Outlook access in Google</w:t>
      </w:r>
    </w:p>
    <w:p w:rsidR="006D2324" w:rsidRDefault="006D2324" w:rsidP="006D2324">
      <w:pPr>
        <w:pStyle w:val="NormalWeb"/>
        <w:shd w:val="clear" w:color="auto" w:fill="FFFFFF"/>
        <w:spacing w:before="0" w:beforeAutospacing="0" w:after="360" w:afterAutospacing="0" w:line="372" w:lineRule="atLeast"/>
        <w:ind w:left="720"/>
        <w:rPr>
          <w:rFonts w:ascii="Helvetica" w:hAnsi="Helvetica" w:cs="Helvetica"/>
          <w:color w:val="585858"/>
          <w:sz w:val="21"/>
          <w:szCs w:val="21"/>
        </w:rPr>
      </w:pPr>
      <w:r>
        <w:rPr>
          <w:rFonts w:ascii="Helvetica" w:hAnsi="Helvetica" w:cs="Helvetica"/>
          <w:color w:val="585858"/>
          <w:sz w:val="21"/>
          <w:szCs w:val="21"/>
        </w:rPr>
        <w:t>In order to connect Outlook to Gmail, you'll need to first enable the IMAP connection that Outlook will use.</w:t>
      </w:r>
    </w:p>
    <w:p w:rsidR="006D2324" w:rsidRDefault="006D2324" w:rsidP="006D2324">
      <w:pPr>
        <w:numPr>
          <w:ilvl w:val="0"/>
          <w:numId w:val="1"/>
        </w:numPr>
        <w:shd w:val="clear" w:color="auto" w:fill="FFFFFF"/>
        <w:spacing w:before="100" w:beforeAutospacing="1" w:after="150" w:line="372" w:lineRule="atLeast"/>
        <w:ind w:left="1095"/>
        <w:rPr>
          <w:rFonts w:ascii="Helvetica" w:hAnsi="Helvetica" w:cs="Helvetica"/>
          <w:color w:val="585858"/>
          <w:sz w:val="21"/>
          <w:szCs w:val="21"/>
        </w:rPr>
      </w:pPr>
      <w:r>
        <w:rPr>
          <w:rFonts w:ascii="Helvetica" w:hAnsi="Helvetica" w:cs="Helvetica"/>
          <w:color w:val="585858"/>
          <w:sz w:val="21"/>
          <w:szCs w:val="21"/>
        </w:rPr>
        <w:t>Log in to your Google Apps account at Gmail.com, and click the gear button to access your settings</w:t>
      </w:r>
    </w:p>
    <w:p w:rsidR="006D2324" w:rsidRDefault="006D2324" w:rsidP="006D2324">
      <w:pPr>
        <w:numPr>
          <w:ilvl w:val="0"/>
          <w:numId w:val="1"/>
        </w:numPr>
        <w:shd w:val="clear" w:color="auto" w:fill="FFFFFF"/>
        <w:spacing w:before="100" w:beforeAutospacing="1" w:after="150" w:line="372" w:lineRule="atLeast"/>
        <w:ind w:left="1095"/>
        <w:rPr>
          <w:rFonts w:ascii="Helvetica" w:hAnsi="Helvetica" w:cs="Helvetica"/>
          <w:color w:val="585858"/>
          <w:sz w:val="21"/>
          <w:szCs w:val="21"/>
        </w:rPr>
      </w:pPr>
      <w:r>
        <w:rPr>
          <w:rFonts w:ascii="Helvetica" w:hAnsi="Helvetica" w:cs="Helvetica"/>
          <w:color w:val="585858"/>
          <w:sz w:val="21"/>
          <w:szCs w:val="21"/>
        </w:rPr>
        <w:t>Click "Settings"</w:t>
      </w:r>
    </w:p>
    <w:p w:rsidR="006D2324" w:rsidRDefault="006D2324" w:rsidP="006D2324">
      <w:pPr>
        <w:numPr>
          <w:ilvl w:val="0"/>
          <w:numId w:val="1"/>
        </w:numPr>
        <w:shd w:val="clear" w:color="auto" w:fill="FFFFFF"/>
        <w:spacing w:before="100" w:beforeAutospacing="1" w:after="150" w:line="372" w:lineRule="atLeast"/>
        <w:ind w:left="1095"/>
        <w:rPr>
          <w:rFonts w:ascii="Helvetica" w:hAnsi="Helvetica" w:cs="Helvetica"/>
          <w:color w:val="585858"/>
          <w:sz w:val="21"/>
          <w:szCs w:val="21"/>
        </w:rPr>
      </w:pPr>
      <w:r>
        <w:rPr>
          <w:rFonts w:ascii="Helvetica" w:hAnsi="Helvetica" w:cs="Helvetica"/>
          <w:color w:val="585858"/>
          <w:sz w:val="21"/>
          <w:szCs w:val="21"/>
        </w:rPr>
        <w:t>Go to the "Forwarding and POP/IMAP" tab</w:t>
      </w:r>
    </w:p>
    <w:p w:rsidR="006D2324" w:rsidRDefault="006D2324" w:rsidP="006D2324">
      <w:pPr>
        <w:numPr>
          <w:ilvl w:val="0"/>
          <w:numId w:val="1"/>
        </w:numPr>
        <w:shd w:val="clear" w:color="auto" w:fill="FFFFFF"/>
        <w:spacing w:before="100" w:beforeAutospacing="1" w:after="150" w:line="372" w:lineRule="atLeast"/>
        <w:ind w:left="1095"/>
        <w:rPr>
          <w:rFonts w:ascii="Helvetica" w:hAnsi="Helvetica" w:cs="Helvetica"/>
          <w:color w:val="585858"/>
          <w:sz w:val="21"/>
          <w:szCs w:val="21"/>
        </w:rPr>
      </w:pPr>
      <w:r>
        <w:rPr>
          <w:rFonts w:ascii="Helvetica" w:hAnsi="Helvetica" w:cs="Helvetica"/>
          <w:color w:val="585858"/>
          <w:sz w:val="21"/>
          <w:szCs w:val="21"/>
        </w:rPr>
        <w:t>Click the radio button to "Enable IMAP". You can leave the default settings for the additional options that appear, unless you specifically want to change them.</w:t>
      </w:r>
    </w:p>
    <w:p w:rsidR="006D2324" w:rsidRDefault="006D2324" w:rsidP="006D2324">
      <w:pPr>
        <w:numPr>
          <w:ilvl w:val="0"/>
          <w:numId w:val="1"/>
        </w:numPr>
        <w:shd w:val="clear" w:color="auto" w:fill="FFFFFF"/>
        <w:spacing w:before="100" w:beforeAutospacing="1" w:after="150" w:line="372" w:lineRule="atLeast"/>
        <w:ind w:left="1095"/>
        <w:rPr>
          <w:rFonts w:ascii="Helvetica" w:hAnsi="Helvetica" w:cs="Helvetica"/>
          <w:color w:val="585858"/>
          <w:sz w:val="21"/>
          <w:szCs w:val="21"/>
        </w:rPr>
      </w:pPr>
      <w:r>
        <w:rPr>
          <w:rFonts w:ascii="Helvetica" w:hAnsi="Helvetica" w:cs="Helvetica"/>
          <w:color w:val="585858"/>
          <w:sz w:val="21"/>
          <w:szCs w:val="21"/>
        </w:rPr>
        <w:t>Save your changes</w:t>
      </w:r>
    </w:p>
    <w:p w:rsidR="006D2324" w:rsidRDefault="006D2324" w:rsidP="006D2324">
      <w:pPr>
        <w:pStyle w:val="NormalWeb"/>
        <w:shd w:val="clear" w:color="auto" w:fill="FFFFFF"/>
        <w:spacing w:before="0" w:beforeAutospacing="0" w:after="360" w:afterAutospacing="0" w:line="372" w:lineRule="atLeast"/>
        <w:ind w:left="1095"/>
        <w:rPr>
          <w:rFonts w:ascii="Helvetica" w:hAnsi="Helvetica" w:cs="Helvetica"/>
          <w:color w:val="585858"/>
          <w:sz w:val="21"/>
          <w:szCs w:val="21"/>
        </w:rPr>
      </w:pPr>
      <w:r>
        <w:rPr>
          <w:rFonts w:ascii="Helvetica" w:hAnsi="Helvetica" w:cs="Helvetica"/>
          <w:noProof/>
          <w:color w:val="585858"/>
          <w:sz w:val="21"/>
          <w:szCs w:val="21"/>
        </w:rPr>
        <w:lastRenderedPageBreak/>
        <w:drawing>
          <wp:inline distT="0" distB="0" distL="0" distR="0">
            <wp:extent cx="9525000" cy="3095625"/>
            <wp:effectExtent l="0" t="0" r="0" b="9525"/>
            <wp:docPr id="8" name="Picture 8" descr="http://d33v4339jhl8k0.cloudfront.net/docs/assets/53d3bdb2e4b0222ede86b1cb/images/561d7c8ec697917eb076e1ea/file-dUkcHonDQ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33v4339jhl8k0.cloudfront.net/docs/assets/53d3bdb2e4b0222ede86b1cb/images/561d7c8ec697917eb076e1ea/file-dUkcHonDQI.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0" cy="3095625"/>
                    </a:xfrm>
                    <a:prstGeom prst="rect">
                      <a:avLst/>
                    </a:prstGeom>
                    <a:noFill/>
                    <a:ln>
                      <a:noFill/>
                    </a:ln>
                  </pic:spPr>
                </pic:pic>
              </a:graphicData>
            </a:graphic>
          </wp:inline>
        </w:drawing>
      </w:r>
    </w:p>
    <w:p w:rsidR="006D2324" w:rsidRDefault="006D2324" w:rsidP="006D2324">
      <w:pPr>
        <w:numPr>
          <w:ilvl w:val="0"/>
          <w:numId w:val="1"/>
        </w:numPr>
        <w:shd w:val="clear" w:color="auto" w:fill="FFFFFF"/>
        <w:spacing w:before="100" w:beforeAutospacing="1" w:after="150" w:line="372" w:lineRule="atLeast"/>
        <w:ind w:left="1095"/>
        <w:rPr>
          <w:rFonts w:ascii="Helvetica" w:hAnsi="Helvetica" w:cs="Helvetica"/>
          <w:color w:val="585858"/>
          <w:sz w:val="21"/>
          <w:szCs w:val="21"/>
        </w:rPr>
      </w:pPr>
      <w:r>
        <w:rPr>
          <w:rFonts w:ascii="Helvetica" w:hAnsi="Helvetica" w:cs="Helvetica"/>
          <w:color w:val="585858"/>
          <w:sz w:val="21"/>
          <w:szCs w:val="21"/>
        </w:rPr>
        <w:t>Now, you'll need to click this link to allow Outlook to log in to your account: </w:t>
      </w:r>
      <w:hyperlink r:id="rId8" w:history="1">
        <w:r>
          <w:rPr>
            <w:rStyle w:val="Hyperlink"/>
            <w:rFonts w:ascii="Helvetica" w:hAnsi="Helvetica" w:cs="Helvetica"/>
            <w:color w:val="E87722"/>
            <w:sz w:val="21"/>
            <w:szCs w:val="21"/>
          </w:rPr>
          <w:t>https://www.google.com/settings/security/lesssecureapps</w:t>
        </w:r>
        <w:r>
          <w:rPr>
            <w:rFonts w:ascii="Helvetica" w:hAnsi="Helvetica" w:cs="Helvetica"/>
            <w:noProof/>
            <w:color w:val="E87722"/>
            <w:sz w:val="21"/>
            <w:szCs w:val="21"/>
            <w:lang w:eastAsia="en-GB"/>
          </w:rPr>
          <w:drawing>
            <wp:inline distT="0" distB="0" distL="0" distR="0">
              <wp:extent cx="7181850" cy="2952750"/>
              <wp:effectExtent l="0" t="0" r="0" b="0"/>
              <wp:docPr id="7" name="Picture 7" descr="http://d33v4339jhl8k0.cloudfront.net/docs/assets/53d3bdb2e4b0222ede86b1cb/images/561dd8d9c697917eb076e2e5/file-0JVBCRv0xF.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33v4339jhl8k0.cloudfront.net/docs/assets/53d3bdb2e4b0222ede86b1cb/images/561dd8d9c697917eb076e2e5/file-0JVBCRv0xF.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81850" cy="2952750"/>
                      </a:xfrm>
                      <a:prstGeom prst="rect">
                        <a:avLst/>
                      </a:prstGeom>
                      <a:noFill/>
                      <a:ln>
                        <a:noFill/>
                      </a:ln>
                    </pic:spPr>
                  </pic:pic>
                </a:graphicData>
              </a:graphic>
            </wp:inline>
          </w:drawing>
        </w:r>
      </w:hyperlink>
      <w:proofErr w:type="gramStart"/>
      <w:r>
        <w:rPr>
          <w:rFonts w:ascii="Helvetica" w:hAnsi="Helvetica" w:cs="Helvetica"/>
          <w:color w:val="585858"/>
          <w:sz w:val="21"/>
          <w:szCs w:val="21"/>
        </w:rPr>
        <w:t>If</w:t>
      </w:r>
      <w:proofErr w:type="gramEnd"/>
      <w:r>
        <w:rPr>
          <w:rFonts w:ascii="Helvetica" w:hAnsi="Helvetica" w:cs="Helvetica"/>
          <w:color w:val="585858"/>
          <w:sz w:val="21"/>
          <w:szCs w:val="21"/>
        </w:rPr>
        <w:t xml:space="preserve"> you're unable to complete this step, you'll need to have your admin log into</w:t>
      </w:r>
      <w:hyperlink r:id="rId10" w:history="1">
        <w:r>
          <w:rPr>
            <w:rStyle w:val="Hyperlink"/>
            <w:rFonts w:ascii="Helvetica" w:hAnsi="Helvetica" w:cs="Helvetica"/>
            <w:color w:val="E87722"/>
            <w:sz w:val="21"/>
            <w:szCs w:val="21"/>
          </w:rPr>
          <w:t>http://admin.google.com</w:t>
        </w:r>
      </w:hyperlink>
      <w:r>
        <w:rPr>
          <w:rFonts w:ascii="Helvetica" w:hAnsi="Helvetica" w:cs="Helvetica"/>
          <w:color w:val="585858"/>
          <w:sz w:val="21"/>
          <w:szCs w:val="21"/>
        </w:rPr>
        <w:t> and change a setting. The admin will need to do a search for </w:t>
      </w:r>
      <w:r>
        <w:rPr>
          <w:rStyle w:val="Strong"/>
          <w:rFonts w:ascii="Helvetica" w:hAnsi="Helvetica" w:cs="Helvetica"/>
          <w:color w:val="494949"/>
          <w:sz w:val="21"/>
          <w:szCs w:val="21"/>
        </w:rPr>
        <w:t>less secure</w:t>
      </w:r>
      <w:r>
        <w:rPr>
          <w:rFonts w:ascii="Helvetica" w:hAnsi="Helvetica" w:cs="Helvetica"/>
          <w:color w:val="585858"/>
          <w:sz w:val="21"/>
          <w:szCs w:val="21"/>
        </w:rPr>
        <w:t> and click on the </w:t>
      </w:r>
      <w:r>
        <w:rPr>
          <w:rStyle w:val="Strong"/>
          <w:rFonts w:ascii="Helvetica" w:hAnsi="Helvetica" w:cs="Helvetica"/>
          <w:color w:val="494949"/>
          <w:sz w:val="21"/>
          <w:szCs w:val="21"/>
        </w:rPr>
        <w:t>less secure apps</w:t>
      </w:r>
      <w:r>
        <w:rPr>
          <w:rFonts w:ascii="Helvetica" w:hAnsi="Helvetica" w:cs="Helvetica"/>
          <w:color w:val="585858"/>
          <w:sz w:val="21"/>
          <w:szCs w:val="21"/>
        </w:rPr>
        <w:t xml:space="preserve"> result. Then just change </w:t>
      </w:r>
      <w:r>
        <w:rPr>
          <w:rFonts w:ascii="Helvetica" w:hAnsi="Helvetica" w:cs="Helvetica"/>
          <w:color w:val="585858"/>
          <w:sz w:val="21"/>
          <w:szCs w:val="21"/>
        </w:rPr>
        <w:lastRenderedPageBreak/>
        <w:t xml:space="preserve">the setting to </w:t>
      </w:r>
      <w:proofErr w:type="spellStart"/>
      <w:r>
        <w:rPr>
          <w:rFonts w:ascii="Helvetica" w:hAnsi="Helvetica" w:cs="Helvetica"/>
          <w:color w:val="585858"/>
          <w:sz w:val="21"/>
          <w:szCs w:val="21"/>
        </w:rPr>
        <w:t>the</w:t>
      </w:r>
      <w:r>
        <w:rPr>
          <w:rStyle w:val="Strong"/>
          <w:rFonts w:ascii="Helvetica" w:hAnsi="Helvetica" w:cs="Helvetica"/>
          <w:color w:val="494949"/>
          <w:sz w:val="21"/>
          <w:szCs w:val="21"/>
        </w:rPr>
        <w:t>middle</w:t>
      </w:r>
      <w:proofErr w:type="spellEnd"/>
      <w:r>
        <w:rPr>
          <w:rFonts w:ascii="Helvetica" w:hAnsi="Helvetica" w:cs="Helvetica"/>
          <w:color w:val="585858"/>
          <w:sz w:val="21"/>
          <w:szCs w:val="21"/>
        </w:rPr>
        <w:t> option as pictured below:</w:t>
      </w:r>
      <w:r>
        <w:rPr>
          <w:rFonts w:ascii="Helvetica" w:hAnsi="Helvetica" w:cs="Helvetica"/>
          <w:noProof/>
          <w:color w:val="585858"/>
          <w:sz w:val="21"/>
          <w:szCs w:val="21"/>
          <w:lang w:eastAsia="en-GB"/>
        </w:rPr>
        <w:drawing>
          <wp:inline distT="0" distB="0" distL="0" distR="0">
            <wp:extent cx="7962900" cy="2705100"/>
            <wp:effectExtent l="0" t="0" r="0" b="0"/>
            <wp:docPr id="6" name="Picture 6" descr="http://d33v4339jhl8k0.cloudfront.net/docs/assets/53d3bdb2e4b0222ede86b1cb/images/57b31cebc697917de37cd71e/file-t3UKgRLou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33v4339jhl8k0.cloudfront.net/docs/assets/53d3bdb2e4b0222ede86b1cb/images/57b31cebc697917de37cd71e/file-t3UKgRLou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62900" cy="2705100"/>
                    </a:xfrm>
                    <a:prstGeom prst="rect">
                      <a:avLst/>
                    </a:prstGeom>
                    <a:noFill/>
                    <a:ln>
                      <a:noFill/>
                    </a:ln>
                  </pic:spPr>
                </pic:pic>
              </a:graphicData>
            </a:graphic>
          </wp:inline>
        </w:drawing>
      </w:r>
    </w:p>
    <w:p w:rsidR="006D2324" w:rsidRDefault="006D2324" w:rsidP="006D2324">
      <w:pPr>
        <w:numPr>
          <w:ilvl w:val="0"/>
          <w:numId w:val="1"/>
        </w:numPr>
        <w:shd w:val="clear" w:color="auto" w:fill="FFFFFF"/>
        <w:spacing w:before="100" w:beforeAutospacing="1" w:after="150" w:line="372" w:lineRule="atLeast"/>
        <w:ind w:left="1095"/>
        <w:rPr>
          <w:rFonts w:ascii="Helvetica" w:hAnsi="Helvetica" w:cs="Helvetica"/>
          <w:color w:val="585858"/>
          <w:sz w:val="21"/>
          <w:szCs w:val="21"/>
        </w:rPr>
      </w:pPr>
      <w:r>
        <w:rPr>
          <w:rFonts w:ascii="Helvetica" w:hAnsi="Helvetica" w:cs="Helvetica"/>
          <w:color w:val="585858"/>
          <w:sz w:val="21"/>
          <w:szCs w:val="21"/>
        </w:rPr>
        <w:t>Next, make sure your account is unlocked by visiting this link and clicking "Continue": </w:t>
      </w:r>
      <w:hyperlink r:id="rId12" w:history="1">
        <w:r>
          <w:rPr>
            <w:rStyle w:val="Hyperlink"/>
            <w:rFonts w:ascii="Helvetica" w:hAnsi="Helvetica" w:cs="Helvetica"/>
            <w:color w:val="E87722"/>
            <w:sz w:val="21"/>
            <w:szCs w:val="21"/>
          </w:rPr>
          <w:t>https://accounts.google.com/b/0/DisplayUnlockCaptcha</w:t>
        </w:r>
        <w:r>
          <w:rPr>
            <w:rFonts w:ascii="Helvetica" w:hAnsi="Helvetica" w:cs="Helvetica"/>
            <w:noProof/>
            <w:color w:val="E87722"/>
            <w:sz w:val="21"/>
            <w:szCs w:val="21"/>
            <w:lang w:eastAsia="en-GB"/>
          </w:rPr>
          <w:drawing>
            <wp:inline distT="0" distB="0" distL="0" distR="0">
              <wp:extent cx="6200775" cy="1924050"/>
              <wp:effectExtent l="0" t="0" r="9525" b="0"/>
              <wp:docPr id="5" name="Picture 5" descr="http://d33v4339jhl8k0.cloudfront.net/docs/assets/53d3bdb2e4b0222ede86b1cb/images/561dd95ac697917eb076e2e8/file-QFQaxmp5YB.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33v4339jhl8k0.cloudfront.net/docs/assets/53d3bdb2e4b0222ede86b1cb/images/561dd95ac697917eb076e2e8/file-QFQaxmp5YB.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00775" cy="1924050"/>
                      </a:xfrm>
                      <a:prstGeom prst="rect">
                        <a:avLst/>
                      </a:prstGeom>
                      <a:noFill/>
                      <a:ln>
                        <a:noFill/>
                      </a:ln>
                    </pic:spPr>
                  </pic:pic>
                </a:graphicData>
              </a:graphic>
            </wp:inline>
          </w:drawing>
        </w:r>
      </w:hyperlink>
    </w:p>
    <w:p w:rsidR="006D2324" w:rsidRDefault="006D2324" w:rsidP="006D2324">
      <w:pPr>
        <w:pStyle w:val="NormalWeb"/>
        <w:shd w:val="clear" w:color="auto" w:fill="FFFFFF"/>
        <w:spacing w:before="0" w:beforeAutospacing="0" w:after="360" w:afterAutospacing="0" w:line="372" w:lineRule="atLeast"/>
        <w:ind w:left="720"/>
        <w:rPr>
          <w:rFonts w:ascii="Helvetica" w:hAnsi="Helvetica" w:cs="Helvetica"/>
          <w:color w:val="585858"/>
          <w:sz w:val="21"/>
          <w:szCs w:val="21"/>
        </w:rPr>
      </w:pPr>
      <w:r>
        <w:rPr>
          <w:rFonts w:ascii="Helvetica" w:hAnsi="Helvetica" w:cs="Helvetica"/>
          <w:color w:val="585858"/>
          <w:sz w:val="21"/>
          <w:szCs w:val="21"/>
        </w:rPr>
        <w:t>Now you're ready to set up the account in Outlook!</w:t>
      </w:r>
    </w:p>
    <w:p w:rsidR="006D2324" w:rsidRDefault="006D2324" w:rsidP="006D2324">
      <w:pPr>
        <w:shd w:val="clear" w:color="auto" w:fill="E87722"/>
        <w:spacing w:after="240" w:line="288" w:lineRule="atLeast"/>
        <w:ind w:left="675"/>
        <w:jc w:val="center"/>
        <w:textAlignment w:val="baseline"/>
        <w:rPr>
          <w:rFonts w:ascii="Helvetica" w:hAnsi="Helvetica" w:cs="Helvetica"/>
          <w:color w:val="FFFFFF"/>
          <w:sz w:val="27"/>
          <w:szCs w:val="27"/>
        </w:rPr>
      </w:pPr>
      <w:r>
        <w:rPr>
          <w:rFonts w:ascii="Helvetica" w:hAnsi="Helvetica" w:cs="Helvetica"/>
          <w:color w:val="FFFFFF"/>
          <w:sz w:val="27"/>
          <w:szCs w:val="27"/>
        </w:rPr>
        <w:t>2</w:t>
      </w:r>
    </w:p>
    <w:p w:rsidR="006D2324" w:rsidRDefault="006D2324" w:rsidP="006D2324">
      <w:pPr>
        <w:pStyle w:val="Heading3"/>
        <w:shd w:val="clear" w:color="auto" w:fill="FFFFFF"/>
        <w:spacing w:before="0" w:after="156" w:line="420" w:lineRule="atLeast"/>
        <w:ind w:left="720"/>
        <w:rPr>
          <w:rFonts w:ascii="inherit" w:hAnsi="inherit" w:cs="Helvetica"/>
          <w:color w:val="222222"/>
          <w:sz w:val="32"/>
          <w:szCs w:val="32"/>
        </w:rPr>
      </w:pPr>
      <w:r>
        <w:rPr>
          <w:rFonts w:ascii="inherit" w:hAnsi="inherit" w:cs="Helvetica"/>
          <w:color w:val="222222"/>
          <w:sz w:val="32"/>
          <w:szCs w:val="32"/>
        </w:rPr>
        <w:t>Add a new IMAP account in Outlook</w:t>
      </w:r>
    </w:p>
    <w:p w:rsidR="006D2324" w:rsidRDefault="006D2324" w:rsidP="006D2324">
      <w:pPr>
        <w:pStyle w:val="NormalWeb"/>
        <w:shd w:val="clear" w:color="auto" w:fill="FFFFFF"/>
        <w:spacing w:before="0" w:beforeAutospacing="0" w:after="360" w:afterAutospacing="0" w:line="372" w:lineRule="atLeast"/>
        <w:ind w:left="720"/>
        <w:rPr>
          <w:rFonts w:ascii="Helvetica" w:hAnsi="Helvetica" w:cs="Helvetica"/>
          <w:color w:val="585858"/>
          <w:sz w:val="21"/>
          <w:szCs w:val="21"/>
        </w:rPr>
      </w:pPr>
      <w:r>
        <w:rPr>
          <w:rFonts w:ascii="Helvetica" w:hAnsi="Helvetica" w:cs="Helvetica"/>
          <w:color w:val="585858"/>
          <w:sz w:val="21"/>
          <w:szCs w:val="21"/>
        </w:rPr>
        <w:t xml:space="preserve">These instructions assume you are starting from scratch to set up </w:t>
      </w:r>
      <w:proofErr w:type="gramStart"/>
      <w:r>
        <w:rPr>
          <w:rFonts w:ascii="Helvetica" w:hAnsi="Helvetica" w:cs="Helvetica"/>
          <w:color w:val="585858"/>
          <w:sz w:val="21"/>
          <w:szCs w:val="21"/>
        </w:rPr>
        <w:t>an</w:t>
      </w:r>
      <w:proofErr w:type="gramEnd"/>
      <w:r>
        <w:rPr>
          <w:rFonts w:ascii="Helvetica" w:hAnsi="Helvetica" w:cs="Helvetica"/>
          <w:color w:val="585858"/>
          <w:sz w:val="21"/>
          <w:szCs w:val="21"/>
        </w:rPr>
        <w:t> </w:t>
      </w:r>
      <w:r>
        <w:rPr>
          <w:rStyle w:val="Strong"/>
          <w:rFonts w:ascii="Helvetica" w:hAnsi="Helvetica" w:cs="Helvetica"/>
          <w:color w:val="494949"/>
          <w:sz w:val="21"/>
          <w:szCs w:val="21"/>
        </w:rPr>
        <w:t>new</w:t>
      </w:r>
      <w:r>
        <w:rPr>
          <w:rFonts w:ascii="Helvetica" w:hAnsi="Helvetica" w:cs="Helvetica"/>
          <w:color w:val="585858"/>
          <w:sz w:val="21"/>
          <w:szCs w:val="21"/>
        </w:rPr>
        <w:t> email account in Outlook. If you are switching to Gmail but are keeping an email address that you already have set up as POP3, you will still need to create a </w:t>
      </w:r>
      <w:r>
        <w:rPr>
          <w:rStyle w:val="Strong"/>
          <w:rFonts w:ascii="Helvetica" w:hAnsi="Helvetica" w:cs="Helvetica"/>
          <w:color w:val="494949"/>
          <w:sz w:val="21"/>
          <w:szCs w:val="21"/>
        </w:rPr>
        <w:t>new</w:t>
      </w:r>
      <w:r>
        <w:rPr>
          <w:rFonts w:ascii="Helvetica" w:hAnsi="Helvetica" w:cs="Helvetica"/>
          <w:color w:val="585858"/>
          <w:sz w:val="21"/>
          <w:szCs w:val="21"/>
        </w:rPr>
        <w:t> one, since Outlook won't let you modify the account type.</w:t>
      </w:r>
    </w:p>
    <w:p w:rsidR="006D2324" w:rsidRDefault="006D2324" w:rsidP="006D2324">
      <w:pPr>
        <w:pStyle w:val="Heading4"/>
        <w:shd w:val="clear" w:color="auto" w:fill="FFFFFF"/>
        <w:spacing w:before="0" w:after="156" w:line="375" w:lineRule="atLeast"/>
        <w:ind w:left="720"/>
        <w:rPr>
          <w:rFonts w:ascii="inherit" w:hAnsi="inherit" w:cs="Helvetica"/>
          <w:color w:val="222222"/>
          <w:sz w:val="27"/>
          <w:szCs w:val="27"/>
        </w:rPr>
      </w:pPr>
      <w:r>
        <w:rPr>
          <w:rFonts w:ascii="inherit" w:hAnsi="inherit" w:cs="Helvetica"/>
          <w:color w:val="222222"/>
          <w:sz w:val="27"/>
          <w:szCs w:val="27"/>
        </w:rPr>
        <w:lastRenderedPageBreak/>
        <w:t>Settings Quick Reference:</w:t>
      </w:r>
    </w:p>
    <w:tbl>
      <w:tblPr>
        <w:tblW w:w="9540" w:type="dxa"/>
        <w:tblInd w:w="720" w:type="dxa"/>
        <w:tblCellMar>
          <w:top w:w="15" w:type="dxa"/>
          <w:left w:w="15" w:type="dxa"/>
          <w:bottom w:w="15" w:type="dxa"/>
          <w:right w:w="15" w:type="dxa"/>
        </w:tblCellMar>
        <w:tblLook w:val="04A0" w:firstRow="1" w:lastRow="0" w:firstColumn="1" w:lastColumn="0" w:noHBand="0" w:noVBand="1"/>
      </w:tblPr>
      <w:tblGrid>
        <w:gridCol w:w="3775"/>
        <w:gridCol w:w="5765"/>
      </w:tblGrid>
      <w:tr w:rsidR="006D2324" w:rsidTr="006D2324">
        <w:tc>
          <w:tcPr>
            <w:tcW w:w="0" w:type="auto"/>
            <w:tcBorders>
              <w:top w:val="single" w:sz="6" w:space="0" w:color="E2E2E2"/>
            </w:tcBorders>
            <w:tcMar>
              <w:top w:w="120" w:type="dxa"/>
              <w:left w:w="120" w:type="dxa"/>
              <w:bottom w:w="120" w:type="dxa"/>
              <w:right w:w="120" w:type="dxa"/>
            </w:tcMar>
            <w:hideMark/>
          </w:tcPr>
          <w:p w:rsidR="006D2324" w:rsidRDefault="006D2324">
            <w:pPr>
              <w:spacing w:after="360" w:line="372" w:lineRule="atLeast"/>
              <w:rPr>
                <w:rFonts w:ascii="Times New Roman" w:hAnsi="Times New Roman" w:cs="Times New Roman"/>
                <w:color w:val="585858"/>
                <w:sz w:val="21"/>
                <w:szCs w:val="21"/>
              </w:rPr>
            </w:pPr>
            <w:r>
              <w:rPr>
                <w:color w:val="585858"/>
                <w:sz w:val="21"/>
                <w:szCs w:val="21"/>
              </w:rPr>
              <w:t>Type</w:t>
            </w:r>
          </w:p>
        </w:tc>
        <w:tc>
          <w:tcPr>
            <w:tcW w:w="0" w:type="auto"/>
            <w:tcBorders>
              <w:top w:val="single" w:sz="6" w:space="0" w:color="E2E2E2"/>
            </w:tcBorders>
            <w:tcMar>
              <w:top w:w="120" w:type="dxa"/>
              <w:left w:w="120" w:type="dxa"/>
              <w:bottom w:w="120" w:type="dxa"/>
              <w:right w:w="120" w:type="dxa"/>
            </w:tcMar>
            <w:hideMark/>
          </w:tcPr>
          <w:p w:rsidR="006D2324" w:rsidRDefault="006D2324">
            <w:pPr>
              <w:spacing w:after="360" w:line="372" w:lineRule="atLeast"/>
              <w:rPr>
                <w:color w:val="585858"/>
                <w:sz w:val="21"/>
                <w:szCs w:val="21"/>
              </w:rPr>
            </w:pPr>
            <w:r>
              <w:rPr>
                <w:color w:val="585858"/>
                <w:sz w:val="21"/>
                <w:szCs w:val="21"/>
              </w:rPr>
              <w:t>IMAP</w:t>
            </w:r>
          </w:p>
        </w:tc>
      </w:tr>
      <w:tr w:rsidR="006D2324" w:rsidTr="006D2324">
        <w:tc>
          <w:tcPr>
            <w:tcW w:w="0" w:type="auto"/>
            <w:tcBorders>
              <w:top w:val="single" w:sz="6" w:space="0" w:color="E2E2E2"/>
            </w:tcBorders>
            <w:tcMar>
              <w:top w:w="120" w:type="dxa"/>
              <w:left w:w="120" w:type="dxa"/>
              <w:bottom w:w="120" w:type="dxa"/>
              <w:right w:w="120" w:type="dxa"/>
            </w:tcMar>
            <w:hideMark/>
          </w:tcPr>
          <w:p w:rsidR="006D2324" w:rsidRDefault="006D2324">
            <w:pPr>
              <w:spacing w:after="360" w:line="372" w:lineRule="atLeast"/>
              <w:rPr>
                <w:color w:val="585858"/>
                <w:sz w:val="21"/>
                <w:szCs w:val="21"/>
              </w:rPr>
            </w:pPr>
            <w:r>
              <w:rPr>
                <w:color w:val="585858"/>
                <w:sz w:val="21"/>
                <w:szCs w:val="21"/>
              </w:rPr>
              <w:t>Full Name or Account Name </w:t>
            </w:r>
          </w:p>
        </w:tc>
        <w:tc>
          <w:tcPr>
            <w:tcW w:w="0" w:type="auto"/>
            <w:tcBorders>
              <w:top w:val="single" w:sz="6" w:space="0" w:color="E2E2E2"/>
            </w:tcBorders>
            <w:tcMar>
              <w:top w:w="120" w:type="dxa"/>
              <w:left w:w="120" w:type="dxa"/>
              <w:bottom w:w="120" w:type="dxa"/>
              <w:right w:w="120" w:type="dxa"/>
            </w:tcMar>
            <w:hideMark/>
          </w:tcPr>
          <w:p w:rsidR="006D2324" w:rsidRDefault="006D2324">
            <w:pPr>
              <w:spacing w:after="360" w:line="372" w:lineRule="atLeast"/>
              <w:rPr>
                <w:color w:val="585858"/>
                <w:sz w:val="21"/>
                <w:szCs w:val="21"/>
              </w:rPr>
            </w:pPr>
            <w:r>
              <w:rPr>
                <w:color w:val="585858"/>
                <w:sz w:val="21"/>
                <w:szCs w:val="21"/>
              </w:rPr>
              <w:t>[your name] </w:t>
            </w:r>
          </w:p>
        </w:tc>
      </w:tr>
      <w:tr w:rsidR="006D2324" w:rsidTr="006D2324">
        <w:tc>
          <w:tcPr>
            <w:tcW w:w="0" w:type="auto"/>
            <w:tcBorders>
              <w:top w:val="single" w:sz="6" w:space="0" w:color="E2E2E2"/>
            </w:tcBorders>
            <w:tcMar>
              <w:top w:w="120" w:type="dxa"/>
              <w:left w:w="120" w:type="dxa"/>
              <w:bottom w:w="120" w:type="dxa"/>
              <w:right w:w="120" w:type="dxa"/>
            </w:tcMar>
            <w:hideMark/>
          </w:tcPr>
          <w:p w:rsidR="006D2324" w:rsidRDefault="006D2324">
            <w:pPr>
              <w:spacing w:after="360" w:line="372" w:lineRule="atLeast"/>
              <w:rPr>
                <w:color w:val="585858"/>
                <w:sz w:val="21"/>
                <w:szCs w:val="21"/>
              </w:rPr>
            </w:pPr>
            <w:r>
              <w:rPr>
                <w:color w:val="585858"/>
                <w:sz w:val="21"/>
                <w:szCs w:val="21"/>
              </w:rPr>
              <w:t>Email address </w:t>
            </w:r>
          </w:p>
        </w:tc>
        <w:tc>
          <w:tcPr>
            <w:tcW w:w="0" w:type="auto"/>
            <w:tcBorders>
              <w:top w:val="single" w:sz="6" w:space="0" w:color="E2E2E2"/>
            </w:tcBorders>
            <w:tcMar>
              <w:top w:w="120" w:type="dxa"/>
              <w:left w:w="120" w:type="dxa"/>
              <w:bottom w:w="120" w:type="dxa"/>
              <w:right w:w="120" w:type="dxa"/>
            </w:tcMar>
            <w:hideMark/>
          </w:tcPr>
          <w:p w:rsidR="006D2324" w:rsidRDefault="006D2324">
            <w:pPr>
              <w:spacing w:after="360" w:line="372" w:lineRule="atLeast"/>
              <w:rPr>
                <w:color w:val="585858"/>
                <w:sz w:val="21"/>
                <w:szCs w:val="21"/>
              </w:rPr>
            </w:pPr>
            <w:r>
              <w:rPr>
                <w:color w:val="585858"/>
                <w:sz w:val="21"/>
                <w:szCs w:val="21"/>
              </w:rPr>
              <w:t>full email address for Google Apps (username@yourdomain.org) </w:t>
            </w:r>
          </w:p>
        </w:tc>
      </w:tr>
      <w:tr w:rsidR="006D2324" w:rsidTr="006D2324">
        <w:tc>
          <w:tcPr>
            <w:tcW w:w="0" w:type="auto"/>
            <w:tcBorders>
              <w:top w:val="single" w:sz="6" w:space="0" w:color="E2E2E2"/>
            </w:tcBorders>
            <w:tcMar>
              <w:top w:w="120" w:type="dxa"/>
              <w:left w:w="120" w:type="dxa"/>
              <w:bottom w:w="120" w:type="dxa"/>
              <w:right w:w="120" w:type="dxa"/>
            </w:tcMar>
            <w:hideMark/>
          </w:tcPr>
          <w:p w:rsidR="006D2324" w:rsidRDefault="006D2324">
            <w:pPr>
              <w:spacing w:after="360" w:line="372" w:lineRule="atLeast"/>
              <w:rPr>
                <w:color w:val="585858"/>
                <w:sz w:val="21"/>
                <w:szCs w:val="21"/>
              </w:rPr>
            </w:pPr>
            <w:r>
              <w:rPr>
                <w:color w:val="585858"/>
                <w:sz w:val="21"/>
                <w:szCs w:val="21"/>
              </w:rPr>
              <w:t>Username</w:t>
            </w:r>
          </w:p>
        </w:tc>
        <w:tc>
          <w:tcPr>
            <w:tcW w:w="0" w:type="auto"/>
            <w:tcBorders>
              <w:top w:val="single" w:sz="6" w:space="0" w:color="E2E2E2"/>
            </w:tcBorders>
            <w:tcMar>
              <w:top w:w="120" w:type="dxa"/>
              <w:left w:w="120" w:type="dxa"/>
              <w:bottom w:w="120" w:type="dxa"/>
              <w:right w:w="120" w:type="dxa"/>
            </w:tcMar>
            <w:hideMark/>
          </w:tcPr>
          <w:p w:rsidR="006D2324" w:rsidRDefault="006D2324">
            <w:pPr>
              <w:spacing w:after="360" w:line="372" w:lineRule="atLeast"/>
              <w:rPr>
                <w:color w:val="585858"/>
                <w:sz w:val="21"/>
                <w:szCs w:val="21"/>
              </w:rPr>
            </w:pPr>
            <w:r>
              <w:rPr>
                <w:color w:val="585858"/>
                <w:sz w:val="21"/>
                <w:szCs w:val="21"/>
              </w:rPr>
              <w:t>full email address for Google Apps (username@yourdomain.org)</w:t>
            </w:r>
          </w:p>
        </w:tc>
      </w:tr>
      <w:tr w:rsidR="006D2324" w:rsidTr="006D2324">
        <w:tc>
          <w:tcPr>
            <w:tcW w:w="0" w:type="auto"/>
            <w:tcBorders>
              <w:top w:val="single" w:sz="6" w:space="0" w:color="E2E2E2"/>
            </w:tcBorders>
            <w:tcMar>
              <w:top w:w="120" w:type="dxa"/>
              <w:left w:w="120" w:type="dxa"/>
              <w:bottom w:w="120" w:type="dxa"/>
              <w:right w:w="120" w:type="dxa"/>
            </w:tcMar>
            <w:hideMark/>
          </w:tcPr>
          <w:p w:rsidR="006D2324" w:rsidRDefault="006D2324">
            <w:pPr>
              <w:spacing w:after="360" w:line="372" w:lineRule="atLeast"/>
              <w:rPr>
                <w:color w:val="585858"/>
                <w:sz w:val="21"/>
                <w:szCs w:val="21"/>
              </w:rPr>
            </w:pPr>
            <w:r>
              <w:rPr>
                <w:color w:val="585858"/>
                <w:sz w:val="21"/>
                <w:szCs w:val="21"/>
              </w:rPr>
              <w:t>Password</w:t>
            </w:r>
          </w:p>
        </w:tc>
        <w:tc>
          <w:tcPr>
            <w:tcW w:w="0" w:type="auto"/>
            <w:tcBorders>
              <w:top w:val="single" w:sz="6" w:space="0" w:color="E2E2E2"/>
            </w:tcBorders>
            <w:tcMar>
              <w:top w:w="120" w:type="dxa"/>
              <w:left w:w="120" w:type="dxa"/>
              <w:bottom w:w="120" w:type="dxa"/>
              <w:right w:w="120" w:type="dxa"/>
            </w:tcMar>
            <w:hideMark/>
          </w:tcPr>
          <w:p w:rsidR="006D2324" w:rsidRDefault="006D2324">
            <w:pPr>
              <w:spacing w:after="360" w:line="372" w:lineRule="atLeast"/>
              <w:rPr>
                <w:color w:val="585858"/>
                <w:sz w:val="21"/>
                <w:szCs w:val="21"/>
              </w:rPr>
            </w:pPr>
            <w:r>
              <w:rPr>
                <w:color w:val="585858"/>
                <w:sz w:val="21"/>
                <w:szCs w:val="21"/>
              </w:rPr>
              <w:t>your Google Apps account password</w:t>
            </w:r>
          </w:p>
        </w:tc>
      </w:tr>
      <w:tr w:rsidR="006D2324" w:rsidTr="006D2324">
        <w:tc>
          <w:tcPr>
            <w:tcW w:w="0" w:type="auto"/>
            <w:tcBorders>
              <w:top w:val="single" w:sz="6" w:space="0" w:color="E2E2E2"/>
            </w:tcBorders>
            <w:tcMar>
              <w:top w:w="120" w:type="dxa"/>
              <w:left w:w="120" w:type="dxa"/>
              <w:bottom w:w="120" w:type="dxa"/>
              <w:right w:w="120" w:type="dxa"/>
            </w:tcMar>
            <w:hideMark/>
          </w:tcPr>
          <w:p w:rsidR="006D2324" w:rsidRDefault="006D2324">
            <w:pPr>
              <w:spacing w:after="360" w:line="372" w:lineRule="atLeast"/>
              <w:rPr>
                <w:color w:val="585858"/>
                <w:sz w:val="21"/>
                <w:szCs w:val="21"/>
              </w:rPr>
            </w:pPr>
            <w:r>
              <w:rPr>
                <w:color w:val="585858"/>
                <w:sz w:val="21"/>
                <w:szCs w:val="21"/>
              </w:rPr>
              <w:t>Require authentication (SPA) </w:t>
            </w:r>
          </w:p>
        </w:tc>
        <w:tc>
          <w:tcPr>
            <w:tcW w:w="0" w:type="auto"/>
            <w:tcBorders>
              <w:top w:val="single" w:sz="6" w:space="0" w:color="E2E2E2"/>
            </w:tcBorders>
            <w:tcMar>
              <w:top w:w="120" w:type="dxa"/>
              <w:left w:w="120" w:type="dxa"/>
              <w:bottom w:w="120" w:type="dxa"/>
              <w:right w:w="120" w:type="dxa"/>
            </w:tcMar>
            <w:hideMark/>
          </w:tcPr>
          <w:p w:rsidR="006D2324" w:rsidRDefault="006D2324">
            <w:pPr>
              <w:spacing w:after="360" w:line="372" w:lineRule="atLeast"/>
              <w:rPr>
                <w:color w:val="585858"/>
                <w:sz w:val="21"/>
                <w:szCs w:val="21"/>
              </w:rPr>
            </w:pPr>
            <w:r>
              <w:rPr>
                <w:color w:val="585858"/>
                <w:sz w:val="21"/>
                <w:szCs w:val="21"/>
              </w:rPr>
              <w:t>checked</w:t>
            </w:r>
          </w:p>
        </w:tc>
      </w:tr>
      <w:tr w:rsidR="006D2324" w:rsidTr="006D2324">
        <w:tc>
          <w:tcPr>
            <w:tcW w:w="0" w:type="auto"/>
            <w:tcBorders>
              <w:top w:val="single" w:sz="6" w:space="0" w:color="E2E2E2"/>
            </w:tcBorders>
            <w:tcMar>
              <w:top w:w="120" w:type="dxa"/>
              <w:left w:w="120" w:type="dxa"/>
              <w:bottom w:w="120" w:type="dxa"/>
              <w:right w:w="120" w:type="dxa"/>
            </w:tcMar>
            <w:hideMark/>
          </w:tcPr>
          <w:p w:rsidR="006D2324" w:rsidRDefault="006D2324">
            <w:pPr>
              <w:spacing w:after="360" w:line="372" w:lineRule="atLeast"/>
              <w:rPr>
                <w:color w:val="585858"/>
                <w:sz w:val="21"/>
                <w:szCs w:val="21"/>
              </w:rPr>
            </w:pPr>
            <w:r>
              <w:rPr>
                <w:color w:val="585858"/>
                <w:sz w:val="21"/>
                <w:szCs w:val="21"/>
              </w:rPr>
              <w:t>Incoming server </w:t>
            </w:r>
          </w:p>
        </w:tc>
        <w:tc>
          <w:tcPr>
            <w:tcW w:w="0" w:type="auto"/>
            <w:tcBorders>
              <w:top w:val="single" w:sz="6" w:space="0" w:color="E2E2E2"/>
            </w:tcBorders>
            <w:tcMar>
              <w:top w:w="120" w:type="dxa"/>
              <w:left w:w="120" w:type="dxa"/>
              <w:bottom w:w="120" w:type="dxa"/>
              <w:right w:w="120" w:type="dxa"/>
            </w:tcMar>
            <w:hideMark/>
          </w:tcPr>
          <w:p w:rsidR="006D2324" w:rsidRDefault="006D2324">
            <w:pPr>
              <w:spacing w:after="360" w:line="372" w:lineRule="atLeast"/>
              <w:rPr>
                <w:color w:val="585858"/>
                <w:sz w:val="21"/>
                <w:szCs w:val="21"/>
              </w:rPr>
            </w:pPr>
            <w:r>
              <w:rPr>
                <w:color w:val="585858"/>
                <w:sz w:val="21"/>
                <w:szCs w:val="21"/>
              </w:rPr>
              <w:t>imap.gmail.com</w:t>
            </w:r>
          </w:p>
        </w:tc>
      </w:tr>
      <w:tr w:rsidR="006D2324" w:rsidTr="006D2324">
        <w:tc>
          <w:tcPr>
            <w:tcW w:w="0" w:type="auto"/>
            <w:tcBorders>
              <w:top w:val="single" w:sz="6" w:space="0" w:color="E2E2E2"/>
            </w:tcBorders>
            <w:tcMar>
              <w:top w:w="120" w:type="dxa"/>
              <w:left w:w="120" w:type="dxa"/>
              <w:bottom w:w="120" w:type="dxa"/>
              <w:right w:w="120" w:type="dxa"/>
            </w:tcMar>
            <w:hideMark/>
          </w:tcPr>
          <w:p w:rsidR="006D2324" w:rsidRDefault="006D2324">
            <w:pPr>
              <w:spacing w:after="360" w:line="372" w:lineRule="atLeast"/>
              <w:rPr>
                <w:color w:val="585858"/>
                <w:sz w:val="21"/>
                <w:szCs w:val="21"/>
              </w:rPr>
            </w:pPr>
            <w:r>
              <w:rPr>
                <w:color w:val="585858"/>
                <w:sz w:val="21"/>
                <w:szCs w:val="21"/>
              </w:rPr>
              <w:t>Port</w:t>
            </w:r>
          </w:p>
        </w:tc>
        <w:tc>
          <w:tcPr>
            <w:tcW w:w="0" w:type="auto"/>
            <w:tcBorders>
              <w:top w:val="single" w:sz="6" w:space="0" w:color="E2E2E2"/>
            </w:tcBorders>
            <w:tcMar>
              <w:top w:w="120" w:type="dxa"/>
              <w:left w:w="120" w:type="dxa"/>
              <w:bottom w:w="120" w:type="dxa"/>
              <w:right w:w="120" w:type="dxa"/>
            </w:tcMar>
            <w:hideMark/>
          </w:tcPr>
          <w:p w:rsidR="006D2324" w:rsidRDefault="006D2324">
            <w:pPr>
              <w:spacing w:after="360" w:line="372" w:lineRule="atLeast"/>
              <w:rPr>
                <w:color w:val="585858"/>
                <w:sz w:val="21"/>
                <w:szCs w:val="21"/>
              </w:rPr>
            </w:pPr>
            <w:r>
              <w:rPr>
                <w:color w:val="585858"/>
                <w:sz w:val="21"/>
                <w:szCs w:val="21"/>
              </w:rPr>
              <w:t>993</w:t>
            </w:r>
          </w:p>
        </w:tc>
      </w:tr>
      <w:tr w:rsidR="006D2324" w:rsidTr="006D2324">
        <w:tc>
          <w:tcPr>
            <w:tcW w:w="0" w:type="auto"/>
            <w:tcBorders>
              <w:top w:val="single" w:sz="6" w:space="0" w:color="E2E2E2"/>
            </w:tcBorders>
            <w:tcMar>
              <w:top w:w="120" w:type="dxa"/>
              <w:left w:w="120" w:type="dxa"/>
              <w:bottom w:w="120" w:type="dxa"/>
              <w:right w:w="120" w:type="dxa"/>
            </w:tcMar>
            <w:hideMark/>
          </w:tcPr>
          <w:p w:rsidR="006D2324" w:rsidRDefault="006D2324">
            <w:pPr>
              <w:spacing w:after="360" w:line="372" w:lineRule="atLeast"/>
              <w:rPr>
                <w:color w:val="585858"/>
                <w:sz w:val="21"/>
                <w:szCs w:val="21"/>
              </w:rPr>
            </w:pPr>
            <w:r>
              <w:rPr>
                <w:color w:val="585858"/>
                <w:sz w:val="21"/>
                <w:szCs w:val="21"/>
              </w:rPr>
              <w:t>Encryption Type </w:t>
            </w:r>
          </w:p>
        </w:tc>
        <w:tc>
          <w:tcPr>
            <w:tcW w:w="0" w:type="auto"/>
            <w:tcBorders>
              <w:top w:val="single" w:sz="6" w:space="0" w:color="E2E2E2"/>
            </w:tcBorders>
            <w:tcMar>
              <w:top w:w="120" w:type="dxa"/>
              <w:left w:w="120" w:type="dxa"/>
              <w:bottom w:w="120" w:type="dxa"/>
              <w:right w:w="120" w:type="dxa"/>
            </w:tcMar>
            <w:hideMark/>
          </w:tcPr>
          <w:p w:rsidR="006D2324" w:rsidRDefault="006D2324">
            <w:pPr>
              <w:spacing w:after="360" w:line="372" w:lineRule="atLeast"/>
              <w:rPr>
                <w:color w:val="585858"/>
                <w:sz w:val="21"/>
                <w:szCs w:val="21"/>
              </w:rPr>
            </w:pPr>
            <w:r>
              <w:rPr>
                <w:color w:val="585858"/>
                <w:sz w:val="21"/>
                <w:szCs w:val="21"/>
              </w:rPr>
              <w:t>SSL</w:t>
            </w:r>
          </w:p>
        </w:tc>
      </w:tr>
      <w:tr w:rsidR="006D2324" w:rsidTr="006D2324">
        <w:tc>
          <w:tcPr>
            <w:tcW w:w="0" w:type="auto"/>
            <w:tcBorders>
              <w:top w:val="single" w:sz="6" w:space="0" w:color="E2E2E2"/>
            </w:tcBorders>
            <w:tcMar>
              <w:top w:w="120" w:type="dxa"/>
              <w:left w:w="120" w:type="dxa"/>
              <w:bottom w:w="120" w:type="dxa"/>
              <w:right w:w="120" w:type="dxa"/>
            </w:tcMar>
            <w:hideMark/>
          </w:tcPr>
          <w:p w:rsidR="006D2324" w:rsidRDefault="006D2324">
            <w:pPr>
              <w:spacing w:after="360" w:line="372" w:lineRule="atLeast"/>
              <w:rPr>
                <w:color w:val="585858"/>
                <w:sz w:val="21"/>
                <w:szCs w:val="21"/>
              </w:rPr>
            </w:pPr>
            <w:r>
              <w:rPr>
                <w:color w:val="585858"/>
                <w:sz w:val="21"/>
                <w:szCs w:val="21"/>
              </w:rPr>
              <w:t>Outgoing server </w:t>
            </w:r>
          </w:p>
        </w:tc>
        <w:tc>
          <w:tcPr>
            <w:tcW w:w="0" w:type="auto"/>
            <w:tcBorders>
              <w:top w:val="single" w:sz="6" w:space="0" w:color="E2E2E2"/>
            </w:tcBorders>
            <w:tcMar>
              <w:top w:w="120" w:type="dxa"/>
              <w:left w:w="120" w:type="dxa"/>
              <w:bottom w:w="120" w:type="dxa"/>
              <w:right w:w="120" w:type="dxa"/>
            </w:tcMar>
            <w:hideMark/>
          </w:tcPr>
          <w:p w:rsidR="006D2324" w:rsidRDefault="006D2324">
            <w:pPr>
              <w:spacing w:after="360" w:line="372" w:lineRule="atLeast"/>
              <w:rPr>
                <w:color w:val="585858"/>
                <w:sz w:val="21"/>
                <w:szCs w:val="21"/>
              </w:rPr>
            </w:pPr>
            <w:r>
              <w:rPr>
                <w:color w:val="585858"/>
                <w:sz w:val="21"/>
                <w:szCs w:val="21"/>
              </w:rPr>
              <w:t>smtp.gmail.com</w:t>
            </w:r>
          </w:p>
        </w:tc>
      </w:tr>
      <w:tr w:rsidR="006D2324" w:rsidTr="006D2324">
        <w:tc>
          <w:tcPr>
            <w:tcW w:w="0" w:type="auto"/>
            <w:tcBorders>
              <w:top w:val="single" w:sz="6" w:space="0" w:color="E2E2E2"/>
            </w:tcBorders>
            <w:tcMar>
              <w:top w:w="120" w:type="dxa"/>
              <w:left w:w="120" w:type="dxa"/>
              <w:bottom w:w="120" w:type="dxa"/>
              <w:right w:w="120" w:type="dxa"/>
            </w:tcMar>
            <w:hideMark/>
          </w:tcPr>
          <w:p w:rsidR="006D2324" w:rsidRDefault="006D2324">
            <w:pPr>
              <w:spacing w:after="360" w:line="372" w:lineRule="atLeast"/>
              <w:rPr>
                <w:color w:val="585858"/>
                <w:sz w:val="21"/>
                <w:szCs w:val="21"/>
              </w:rPr>
            </w:pPr>
            <w:r>
              <w:rPr>
                <w:color w:val="585858"/>
                <w:sz w:val="21"/>
                <w:szCs w:val="21"/>
              </w:rPr>
              <w:t>Port</w:t>
            </w:r>
          </w:p>
        </w:tc>
        <w:tc>
          <w:tcPr>
            <w:tcW w:w="0" w:type="auto"/>
            <w:tcBorders>
              <w:top w:val="single" w:sz="6" w:space="0" w:color="E2E2E2"/>
            </w:tcBorders>
            <w:tcMar>
              <w:top w:w="120" w:type="dxa"/>
              <w:left w:w="120" w:type="dxa"/>
              <w:bottom w:w="120" w:type="dxa"/>
              <w:right w:w="120" w:type="dxa"/>
            </w:tcMar>
            <w:hideMark/>
          </w:tcPr>
          <w:p w:rsidR="006D2324" w:rsidRDefault="006D2324">
            <w:pPr>
              <w:spacing w:after="360" w:line="372" w:lineRule="atLeast"/>
              <w:rPr>
                <w:color w:val="585858"/>
                <w:sz w:val="21"/>
                <w:szCs w:val="21"/>
              </w:rPr>
            </w:pPr>
            <w:r>
              <w:rPr>
                <w:color w:val="585858"/>
                <w:sz w:val="21"/>
                <w:szCs w:val="21"/>
              </w:rPr>
              <w:t>587 (or 465) </w:t>
            </w:r>
          </w:p>
        </w:tc>
      </w:tr>
      <w:tr w:rsidR="006D2324" w:rsidTr="006D2324">
        <w:tc>
          <w:tcPr>
            <w:tcW w:w="0" w:type="auto"/>
            <w:tcBorders>
              <w:top w:val="single" w:sz="6" w:space="0" w:color="E2E2E2"/>
            </w:tcBorders>
            <w:tcMar>
              <w:top w:w="120" w:type="dxa"/>
              <w:left w:w="120" w:type="dxa"/>
              <w:bottom w:w="120" w:type="dxa"/>
              <w:right w:w="120" w:type="dxa"/>
            </w:tcMar>
            <w:hideMark/>
          </w:tcPr>
          <w:p w:rsidR="006D2324" w:rsidRDefault="006D2324">
            <w:pPr>
              <w:spacing w:after="360" w:line="372" w:lineRule="atLeast"/>
              <w:rPr>
                <w:color w:val="585858"/>
                <w:sz w:val="21"/>
                <w:szCs w:val="21"/>
              </w:rPr>
            </w:pPr>
            <w:r>
              <w:rPr>
                <w:color w:val="585858"/>
                <w:sz w:val="21"/>
                <w:szCs w:val="21"/>
              </w:rPr>
              <w:t>Encryption type </w:t>
            </w:r>
          </w:p>
        </w:tc>
        <w:tc>
          <w:tcPr>
            <w:tcW w:w="0" w:type="auto"/>
            <w:tcBorders>
              <w:top w:val="single" w:sz="6" w:space="0" w:color="E2E2E2"/>
            </w:tcBorders>
            <w:tcMar>
              <w:top w:w="120" w:type="dxa"/>
              <w:left w:w="120" w:type="dxa"/>
              <w:bottom w:w="120" w:type="dxa"/>
              <w:right w:w="120" w:type="dxa"/>
            </w:tcMar>
            <w:hideMark/>
          </w:tcPr>
          <w:p w:rsidR="006D2324" w:rsidRDefault="006D2324">
            <w:pPr>
              <w:spacing w:after="360" w:line="372" w:lineRule="atLeast"/>
              <w:rPr>
                <w:color w:val="585858"/>
                <w:sz w:val="21"/>
                <w:szCs w:val="21"/>
              </w:rPr>
            </w:pPr>
            <w:r>
              <w:rPr>
                <w:color w:val="585858"/>
                <w:sz w:val="21"/>
                <w:szCs w:val="21"/>
              </w:rPr>
              <w:t>TLS (or SSL) </w:t>
            </w:r>
          </w:p>
        </w:tc>
      </w:tr>
      <w:tr w:rsidR="006D2324" w:rsidTr="006D2324">
        <w:tc>
          <w:tcPr>
            <w:tcW w:w="0" w:type="auto"/>
            <w:tcBorders>
              <w:top w:val="single" w:sz="6" w:space="0" w:color="E2E2E2"/>
            </w:tcBorders>
            <w:tcMar>
              <w:top w:w="120" w:type="dxa"/>
              <w:left w:w="120" w:type="dxa"/>
              <w:bottom w:w="120" w:type="dxa"/>
              <w:right w:w="120" w:type="dxa"/>
            </w:tcMar>
            <w:hideMark/>
          </w:tcPr>
          <w:p w:rsidR="006D2324" w:rsidRDefault="006D2324">
            <w:pPr>
              <w:spacing w:after="360" w:line="372" w:lineRule="atLeast"/>
              <w:rPr>
                <w:color w:val="585858"/>
                <w:sz w:val="21"/>
                <w:szCs w:val="21"/>
              </w:rPr>
            </w:pPr>
            <w:r>
              <w:rPr>
                <w:color w:val="585858"/>
                <w:sz w:val="21"/>
                <w:szCs w:val="21"/>
              </w:rPr>
              <w:lastRenderedPageBreak/>
              <w:t>Use the same settings as incoming server </w:t>
            </w:r>
          </w:p>
        </w:tc>
        <w:tc>
          <w:tcPr>
            <w:tcW w:w="0" w:type="auto"/>
            <w:tcBorders>
              <w:top w:val="single" w:sz="6" w:space="0" w:color="E2E2E2"/>
            </w:tcBorders>
            <w:tcMar>
              <w:top w:w="120" w:type="dxa"/>
              <w:left w:w="120" w:type="dxa"/>
              <w:bottom w:w="120" w:type="dxa"/>
              <w:right w:w="120" w:type="dxa"/>
            </w:tcMar>
            <w:hideMark/>
          </w:tcPr>
          <w:p w:rsidR="006D2324" w:rsidRDefault="006D2324">
            <w:pPr>
              <w:spacing w:after="360" w:line="372" w:lineRule="atLeast"/>
              <w:rPr>
                <w:color w:val="585858"/>
                <w:sz w:val="21"/>
                <w:szCs w:val="21"/>
              </w:rPr>
            </w:pPr>
            <w:r>
              <w:rPr>
                <w:color w:val="585858"/>
                <w:sz w:val="21"/>
                <w:szCs w:val="21"/>
              </w:rPr>
              <w:t>checked</w:t>
            </w:r>
          </w:p>
        </w:tc>
      </w:tr>
    </w:tbl>
    <w:p w:rsidR="006D2324" w:rsidRDefault="006D2324" w:rsidP="006D2324">
      <w:pPr>
        <w:pStyle w:val="Heading4"/>
        <w:shd w:val="clear" w:color="auto" w:fill="FFFFFF"/>
        <w:spacing w:before="0" w:after="156" w:line="375" w:lineRule="atLeast"/>
        <w:ind w:left="720"/>
        <w:rPr>
          <w:rFonts w:ascii="inherit" w:hAnsi="inherit" w:cs="Helvetica"/>
          <w:color w:val="222222"/>
          <w:sz w:val="27"/>
          <w:szCs w:val="27"/>
        </w:rPr>
      </w:pPr>
      <w:r>
        <w:rPr>
          <w:rFonts w:ascii="inherit" w:hAnsi="inherit" w:cs="Helvetica"/>
          <w:color w:val="222222"/>
          <w:sz w:val="27"/>
          <w:szCs w:val="27"/>
        </w:rPr>
        <w:t>Setup Steps:</w:t>
      </w:r>
    </w:p>
    <w:p w:rsidR="006D2324" w:rsidRDefault="006D2324" w:rsidP="006D2324">
      <w:pPr>
        <w:numPr>
          <w:ilvl w:val="0"/>
          <w:numId w:val="2"/>
        </w:numPr>
        <w:shd w:val="clear" w:color="auto" w:fill="FFFFFF"/>
        <w:spacing w:before="100" w:beforeAutospacing="1" w:after="150" w:line="372" w:lineRule="atLeast"/>
        <w:ind w:left="1095"/>
        <w:rPr>
          <w:rFonts w:ascii="Helvetica" w:hAnsi="Helvetica" w:cs="Helvetica"/>
          <w:color w:val="585858"/>
          <w:sz w:val="21"/>
          <w:szCs w:val="21"/>
        </w:rPr>
      </w:pPr>
      <w:r>
        <w:rPr>
          <w:rFonts w:ascii="Helvetica" w:hAnsi="Helvetica" w:cs="Helvetica"/>
          <w:color w:val="585858"/>
          <w:sz w:val="21"/>
          <w:szCs w:val="21"/>
        </w:rPr>
        <w:t>Open Outlook and go to </w:t>
      </w:r>
      <w:r>
        <w:rPr>
          <w:rStyle w:val="Strong"/>
          <w:rFonts w:ascii="Helvetica" w:hAnsi="Helvetica" w:cs="Helvetica"/>
          <w:color w:val="494949"/>
          <w:sz w:val="21"/>
          <w:szCs w:val="21"/>
        </w:rPr>
        <w:t>File &gt;&gt; Account Settings </w:t>
      </w:r>
      <w:r>
        <w:rPr>
          <w:rFonts w:ascii="Helvetica" w:hAnsi="Helvetica" w:cs="Helvetica"/>
          <w:color w:val="585858"/>
          <w:sz w:val="21"/>
          <w:szCs w:val="21"/>
        </w:rPr>
        <w:t>and click </w:t>
      </w:r>
      <w:r>
        <w:rPr>
          <w:rStyle w:val="Strong"/>
          <w:rFonts w:ascii="Helvetica" w:hAnsi="Helvetica" w:cs="Helvetica"/>
          <w:color w:val="494949"/>
          <w:sz w:val="21"/>
          <w:szCs w:val="21"/>
        </w:rPr>
        <w:t>New </w:t>
      </w:r>
      <w:r>
        <w:rPr>
          <w:rFonts w:ascii="Helvetica" w:hAnsi="Helvetica" w:cs="Helvetica"/>
          <w:color w:val="585858"/>
          <w:sz w:val="21"/>
          <w:szCs w:val="21"/>
        </w:rPr>
        <w:t>to add an account (or </w:t>
      </w:r>
      <w:r>
        <w:rPr>
          <w:rStyle w:val="Strong"/>
          <w:rFonts w:ascii="Helvetica" w:hAnsi="Helvetica" w:cs="Helvetica"/>
          <w:color w:val="494949"/>
          <w:sz w:val="21"/>
          <w:szCs w:val="21"/>
        </w:rPr>
        <w:t>Change </w:t>
      </w:r>
      <w:r>
        <w:rPr>
          <w:rFonts w:ascii="Helvetica" w:hAnsi="Helvetica" w:cs="Helvetica"/>
          <w:color w:val="585858"/>
          <w:sz w:val="21"/>
          <w:szCs w:val="21"/>
        </w:rPr>
        <w:t>an existing </w:t>
      </w:r>
      <w:r>
        <w:rPr>
          <w:rStyle w:val="Strong"/>
          <w:rFonts w:ascii="Helvetica" w:hAnsi="Helvetica" w:cs="Helvetica"/>
          <w:color w:val="494949"/>
          <w:sz w:val="21"/>
          <w:szCs w:val="21"/>
        </w:rPr>
        <w:t>IMAP </w:t>
      </w:r>
      <w:r>
        <w:rPr>
          <w:rFonts w:ascii="Helvetica" w:hAnsi="Helvetica" w:cs="Helvetica"/>
          <w:color w:val="585858"/>
          <w:sz w:val="21"/>
          <w:szCs w:val="21"/>
        </w:rPr>
        <w:t>account) </w:t>
      </w:r>
      <w:r>
        <w:rPr>
          <w:rFonts w:ascii="Helvetica" w:hAnsi="Helvetica" w:cs="Helvetica"/>
          <w:color w:val="585858"/>
          <w:sz w:val="21"/>
          <w:szCs w:val="21"/>
        </w:rPr>
        <w:br/>
      </w:r>
    </w:p>
    <w:p w:rsidR="006D2324" w:rsidRDefault="006D2324" w:rsidP="006D2324">
      <w:pPr>
        <w:pStyle w:val="NormalWeb"/>
        <w:shd w:val="clear" w:color="auto" w:fill="FFFFFF"/>
        <w:spacing w:before="0" w:beforeAutospacing="0" w:after="360" w:afterAutospacing="0" w:line="372" w:lineRule="atLeast"/>
        <w:ind w:left="1095"/>
        <w:rPr>
          <w:rFonts w:ascii="Helvetica" w:hAnsi="Helvetica" w:cs="Helvetica"/>
          <w:color w:val="585858"/>
          <w:sz w:val="21"/>
          <w:szCs w:val="21"/>
        </w:rPr>
      </w:pPr>
      <w:r>
        <w:rPr>
          <w:rFonts w:ascii="Helvetica" w:hAnsi="Helvetica" w:cs="Helvetica"/>
          <w:noProof/>
          <w:color w:val="585858"/>
          <w:sz w:val="21"/>
          <w:szCs w:val="21"/>
        </w:rPr>
        <w:drawing>
          <wp:inline distT="0" distB="0" distL="0" distR="0">
            <wp:extent cx="7372350" cy="5010150"/>
            <wp:effectExtent l="0" t="0" r="0" b="0"/>
            <wp:docPr id="4" name="Picture 4" descr="http://d33v4339jhl8k0.cloudfront.net/docs/assets/53d3bdb2e4b0222ede86b1cb/images/561dda24c697917eb076e2ea/file-AuHrK611k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33v4339jhl8k0.cloudfront.net/docs/assets/53d3bdb2e4b0222ede86b1cb/images/561dda24c697917eb076e2ea/file-AuHrK611kv.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72350" cy="5010150"/>
                    </a:xfrm>
                    <a:prstGeom prst="rect">
                      <a:avLst/>
                    </a:prstGeom>
                    <a:noFill/>
                    <a:ln>
                      <a:noFill/>
                    </a:ln>
                  </pic:spPr>
                </pic:pic>
              </a:graphicData>
            </a:graphic>
          </wp:inline>
        </w:drawing>
      </w:r>
    </w:p>
    <w:p w:rsidR="006D2324" w:rsidRDefault="006D2324" w:rsidP="006D2324">
      <w:pPr>
        <w:numPr>
          <w:ilvl w:val="0"/>
          <w:numId w:val="2"/>
        </w:numPr>
        <w:shd w:val="clear" w:color="auto" w:fill="FFFFFF"/>
        <w:spacing w:before="100" w:beforeAutospacing="1" w:after="150" w:line="372" w:lineRule="atLeast"/>
        <w:ind w:left="1095"/>
        <w:rPr>
          <w:rFonts w:ascii="Helvetica" w:hAnsi="Helvetica" w:cs="Helvetica"/>
          <w:color w:val="585858"/>
          <w:sz w:val="21"/>
          <w:szCs w:val="21"/>
        </w:rPr>
      </w:pPr>
      <w:r>
        <w:rPr>
          <w:rFonts w:ascii="Helvetica" w:hAnsi="Helvetica" w:cs="Helvetica"/>
          <w:color w:val="585858"/>
          <w:sz w:val="21"/>
          <w:szCs w:val="21"/>
        </w:rPr>
        <w:t>Choose "Manual Setup" and then choose "POP or IMAP"</w:t>
      </w:r>
    </w:p>
    <w:p w:rsidR="006D2324" w:rsidRDefault="006D2324" w:rsidP="006D2324">
      <w:pPr>
        <w:numPr>
          <w:ilvl w:val="0"/>
          <w:numId w:val="2"/>
        </w:numPr>
        <w:shd w:val="clear" w:color="auto" w:fill="FFFFFF"/>
        <w:spacing w:before="100" w:beforeAutospacing="1" w:after="150" w:line="372" w:lineRule="atLeast"/>
        <w:ind w:left="1095"/>
        <w:rPr>
          <w:rFonts w:ascii="Helvetica" w:hAnsi="Helvetica" w:cs="Helvetica"/>
          <w:color w:val="585858"/>
          <w:sz w:val="21"/>
          <w:szCs w:val="21"/>
        </w:rPr>
      </w:pPr>
      <w:r>
        <w:rPr>
          <w:rFonts w:ascii="Helvetica" w:hAnsi="Helvetica" w:cs="Helvetica"/>
          <w:color w:val="585858"/>
          <w:sz w:val="21"/>
          <w:szCs w:val="21"/>
        </w:rPr>
        <w:t>Enter the settings as summarized in the table above, or use the following screenshot for reference:</w:t>
      </w:r>
    </w:p>
    <w:p w:rsidR="006D2324" w:rsidRDefault="006D2324" w:rsidP="006D2324">
      <w:pPr>
        <w:pStyle w:val="NormalWeb"/>
        <w:shd w:val="clear" w:color="auto" w:fill="FFFFFF"/>
        <w:spacing w:before="0" w:beforeAutospacing="0" w:after="360" w:afterAutospacing="0" w:line="372" w:lineRule="atLeast"/>
        <w:ind w:left="1095"/>
        <w:rPr>
          <w:rFonts w:ascii="Helvetica" w:hAnsi="Helvetica" w:cs="Helvetica"/>
          <w:color w:val="585858"/>
          <w:sz w:val="21"/>
          <w:szCs w:val="21"/>
        </w:rPr>
      </w:pPr>
      <w:r>
        <w:rPr>
          <w:rFonts w:ascii="Helvetica" w:hAnsi="Helvetica" w:cs="Helvetica"/>
          <w:noProof/>
          <w:color w:val="585858"/>
          <w:sz w:val="21"/>
          <w:szCs w:val="21"/>
        </w:rPr>
        <w:lastRenderedPageBreak/>
        <w:drawing>
          <wp:inline distT="0" distB="0" distL="0" distR="0">
            <wp:extent cx="6581775" cy="4667250"/>
            <wp:effectExtent l="0" t="0" r="9525" b="0"/>
            <wp:docPr id="3" name="Picture 3" descr="http://d33v4339jhl8k0.cloudfront.net/docs/assets/53d3bdb2e4b0222ede86b1cb/images/561ddbed9033601bfce47d6d/file-aWVH7CqtY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33v4339jhl8k0.cloudfront.net/docs/assets/53d3bdb2e4b0222ede86b1cb/images/561ddbed9033601bfce47d6d/file-aWVH7CqtY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81775" cy="4667250"/>
                    </a:xfrm>
                    <a:prstGeom prst="rect">
                      <a:avLst/>
                    </a:prstGeom>
                    <a:noFill/>
                    <a:ln>
                      <a:noFill/>
                    </a:ln>
                  </pic:spPr>
                </pic:pic>
              </a:graphicData>
            </a:graphic>
          </wp:inline>
        </w:drawing>
      </w:r>
    </w:p>
    <w:p w:rsidR="006D2324" w:rsidRDefault="006D2324" w:rsidP="006D2324">
      <w:pPr>
        <w:numPr>
          <w:ilvl w:val="0"/>
          <w:numId w:val="2"/>
        </w:numPr>
        <w:shd w:val="clear" w:color="auto" w:fill="FFFFFF"/>
        <w:spacing w:before="100" w:beforeAutospacing="1" w:after="150" w:line="372" w:lineRule="atLeast"/>
        <w:ind w:left="1095"/>
        <w:rPr>
          <w:rFonts w:ascii="Helvetica" w:hAnsi="Helvetica" w:cs="Helvetica"/>
          <w:color w:val="585858"/>
          <w:sz w:val="21"/>
          <w:szCs w:val="21"/>
        </w:rPr>
      </w:pPr>
      <w:r>
        <w:rPr>
          <w:rFonts w:ascii="Helvetica" w:hAnsi="Helvetica" w:cs="Helvetica"/>
          <w:color w:val="585858"/>
          <w:sz w:val="21"/>
          <w:szCs w:val="21"/>
        </w:rPr>
        <w:t>Click "More Settings" and continue entering the information:</w:t>
      </w:r>
    </w:p>
    <w:p w:rsidR="006D2324" w:rsidRDefault="006D2324" w:rsidP="006D2324">
      <w:pPr>
        <w:pStyle w:val="NormalWeb"/>
        <w:shd w:val="clear" w:color="auto" w:fill="FFFFFF"/>
        <w:spacing w:before="0" w:beforeAutospacing="0" w:after="360" w:afterAutospacing="0" w:line="372" w:lineRule="atLeast"/>
        <w:ind w:left="1095"/>
        <w:rPr>
          <w:rFonts w:ascii="Helvetica" w:hAnsi="Helvetica" w:cs="Helvetica"/>
          <w:color w:val="585858"/>
          <w:sz w:val="21"/>
          <w:szCs w:val="21"/>
        </w:rPr>
      </w:pPr>
      <w:r>
        <w:rPr>
          <w:rFonts w:ascii="Helvetica" w:hAnsi="Helvetica" w:cs="Helvetica"/>
          <w:noProof/>
          <w:color w:val="585858"/>
          <w:sz w:val="21"/>
          <w:szCs w:val="21"/>
        </w:rPr>
        <w:lastRenderedPageBreak/>
        <w:drawing>
          <wp:inline distT="0" distB="0" distL="0" distR="0">
            <wp:extent cx="3800475" cy="4524375"/>
            <wp:effectExtent l="0" t="0" r="9525" b="9525"/>
            <wp:docPr id="2" name="Picture 2" descr="http://d33v4339jhl8k0.cloudfront.net/docs/assets/53d3bdb2e4b0222ede86b1cb/images/561ddc0e9033601bfce47d6e/file-k64lIElL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33v4339jhl8k0.cloudfront.net/docs/assets/53d3bdb2e4b0222ede86b1cb/images/561ddc0e9033601bfce47d6e/file-k64lIElL2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0475" cy="4524375"/>
                    </a:xfrm>
                    <a:prstGeom prst="rect">
                      <a:avLst/>
                    </a:prstGeom>
                    <a:noFill/>
                    <a:ln>
                      <a:noFill/>
                    </a:ln>
                  </pic:spPr>
                </pic:pic>
              </a:graphicData>
            </a:graphic>
          </wp:inline>
        </w:drawing>
      </w:r>
      <w:r>
        <w:rPr>
          <w:rFonts w:ascii="Helvetica" w:hAnsi="Helvetica" w:cs="Helvetica"/>
          <w:noProof/>
          <w:color w:val="585858"/>
          <w:sz w:val="21"/>
          <w:szCs w:val="21"/>
        </w:rPr>
        <w:lastRenderedPageBreak/>
        <w:drawing>
          <wp:inline distT="0" distB="0" distL="0" distR="0">
            <wp:extent cx="3790950" cy="4533900"/>
            <wp:effectExtent l="0" t="0" r="0" b="0"/>
            <wp:docPr id="1" name="Picture 1" descr="http://d33v4339jhl8k0.cloudfront.net/docs/assets/53d3bdb2e4b0222ede86b1cb/images/561ddc2fc697917eb076e2ed/file-g74Xr2fmF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33v4339jhl8k0.cloudfront.net/docs/assets/53d3bdb2e4b0222ede86b1cb/images/561ddc2fc697917eb076e2ed/file-g74Xr2fmF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0950" cy="4533900"/>
                    </a:xfrm>
                    <a:prstGeom prst="rect">
                      <a:avLst/>
                    </a:prstGeom>
                    <a:noFill/>
                    <a:ln>
                      <a:noFill/>
                    </a:ln>
                  </pic:spPr>
                </pic:pic>
              </a:graphicData>
            </a:graphic>
          </wp:inline>
        </w:drawing>
      </w:r>
    </w:p>
    <w:p w:rsidR="006D2324" w:rsidRDefault="006D2324" w:rsidP="006D2324">
      <w:pPr>
        <w:numPr>
          <w:ilvl w:val="0"/>
          <w:numId w:val="2"/>
        </w:numPr>
        <w:shd w:val="clear" w:color="auto" w:fill="FFFFFF"/>
        <w:spacing w:before="100" w:beforeAutospacing="1" w:after="150" w:line="372" w:lineRule="atLeast"/>
        <w:ind w:left="1095"/>
        <w:rPr>
          <w:rFonts w:ascii="Helvetica" w:hAnsi="Helvetica" w:cs="Helvetica"/>
          <w:color w:val="585858"/>
          <w:sz w:val="21"/>
          <w:szCs w:val="21"/>
        </w:rPr>
      </w:pPr>
      <w:r>
        <w:rPr>
          <w:rFonts w:ascii="Helvetica" w:hAnsi="Helvetica" w:cs="Helvetica"/>
          <w:color w:val="585858"/>
          <w:sz w:val="21"/>
          <w:szCs w:val="21"/>
        </w:rPr>
        <w:t>Click "OK" and then "Next" and correct any errors, then "Finish"</w:t>
      </w:r>
    </w:p>
    <w:p w:rsidR="006D2324" w:rsidRPr="006D2324" w:rsidRDefault="006D2324" w:rsidP="006D2324">
      <w:bookmarkStart w:id="0" w:name="_GoBack"/>
      <w:bookmarkEnd w:id="0"/>
    </w:p>
    <w:sectPr w:rsidR="006D2324" w:rsidRPr="006D232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5D4829"/>
    <w:multiLevelType w:val="multilevel"/>
    <w:tmpl w:val="3E68A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2942E0"/>
    <w:multiLevelType w:val="multilevel"/>
    <w:tmpl w:val="BCB86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226"/>
    <w:rsid w:val="00551226"/>
    <w:rsid w:val="00600D52"/>
    <w:rsid w:val="006D2324"/>
    <w:rsid w:val="00DC5C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40CD9A-9A73-42BA-9B05-F00379ACE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23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D23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232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32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D2324"/>
    <w:pPr>
      <w:outlineLvl w:val="9"/>
    </w:pPr>
    <w:rPr>
      <w:lang w:val="en-US"/>
    </w:rPr>
  </w:style>
  <w:style w:type="character" w:customStyle="1" w:styleId="Heading3Char">
    <w:name w:val="Heading 3 Char"/>
    <w:basedOn w:val="DefaultParagraphFont"/>
    <w:link w:val="Heading3"/>
    <w:uiPriority w:val="9"/>
    <w:semiHidden/>
    <w:rsid w:val="006D232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D2324"/>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6D2324"/>
    <w:rPr>
      <w:color w:val="0000FF"/>
      <w:u w:val="single"/>
    </w:rPr>
  </w:style>
  <w:style w:type="paragraph" w:styleId="NormalWeb">
    <w:name w:val="Normal (Web)"/>
    <w:basedOn w:val="Normal"/>
    <w:uiPriority w:val="99"/>
    <w:semiHidden/>
    <w:unhideWhenUsed/>
    <w:rsid w:val="006D232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D23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111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ttings/security/lesssecureapps"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accounts.google.com/b/0/DisplayUnlockCaptcha" TargetMode="External"/><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hyperlink" Target="http://help.ecatholic.com/article/154-set-up-google-apps"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admin.google.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7AEC2-D253-4E1F-991F-A9293AF84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8</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2018-01-25T00:55:00Z</dcterms:created>
  <dcterms:modified xsi:type="dcterms:W3CDTF">2018-01-25T01:22:00Z</dcterms:modified>
</cp:coreProperties>
</file>