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3CC64" w14:textId="77777777" w:rsidR="00076547" w:rsidRPr="00871E34" w:rsidRDefault="00076547" w:rsidP="00E15365">
      <w:pPr>
        <w:rPr>
          <w:b/>
          <w:bCs/>
          <w:color w:val="FF0000"/>
          <w:sz w:val="44"/>
          <w:szCs w:val="44"/>
        </w:rPr>
      </w:pPr>
      <w:r w:rsidRPr="00871E34">
        <w:rPr>
          <w:b/>
          <w:bCs/>
          <w:color w:val="FF0000"/>
          <w:sz w:val="44"/>
          <w:szCs w:val="44"/>
        </w:rPr>
        <w:t>ANALISI E GESTIONE DEL RISCHIO</w:t>
      </w:r>
    </w:p>
    <w:p w14:paraId="6B81974F" w14:textId="77777777" w:rsidR="00871E34" w:rsidRDefault="00871E34" w:rsidP="00E15365">
      <w:r>
        <w:t>INDICE</w:t>
      </w:r>
    </w:p>
    <w:p w14:paraId="1668A534" w14:textId="3EB0F60F" w:rsidR="00871E34" w:rsidRPr="00B64835" w:rsidRDefault="00871E34" w:rsidP="00E15365">
      <w:pPr>
        <w:pStyle w:val="Paragrafoelenco"/>
        <w:numPr>
          <w:ilvl w:val="0"/>
          <w:numId w:val="10"/>
        </w:numPr>
        <w:rPr>
          <w:rStyle w:val="Collegamentoipertestuale"/>
          <w:color w:val="auto"/>
          <w:u w:val="none"/>
        </w:rPr>
      </w:pPr>
      <w:hyperlink w:anchor="rischio" w:history="1">
        <w:r w:rsidRPr="00871E34">
          <w:rPr>
            <w:rStyle w:val="Collegamentoipertestuale"/>
          </w:rPr>
          <w:t>Che cos’è il rischio?</w:t>
        </w:r>
      </w:hyperlink>
    </w:p>
    <w:p w14:paraId="12978910" w14:textId="722E6CD0" w:rsidR="00B64835" w:rsidRPr="00871E34" w:rsidRDefault="00B64835" w:rsidP="00E15365">
      <w:pPr>
        <w:pStyle w:val="Paragrafoelenco"/>
        <w:numPr>
          <w:ilvl w:val="0"/>
          <w:numId w:val="10"/>
        </w:numPr>
      </w:pPr>
      <w:hyperlink w:anchor="Risk_Management" w:history="1">
        <w:r w:rsidRPr="00B64835">
          <w:rPr>
            <w:rStyle w:val="Collegamentoipertestuale"/>
          </w:rPr>
          <w:t>Risk Management</w:t>
        </w:r>
      </w:hyperlink>
    </w:p>
    <w:p w14:paraId="0C016877" w14:textId="209BDC8C" w:rsidR="00871E34" w:rsidRPr="00871E34" w:rsidRDefault="00871E34" w:rsidP="00E15365">
      <w:pPr>
        <w:rPr>
          <w:color w:val="FF0000"/>
          <w:sz w:val="32"/>
          <w:szCs w:val="32"/>
        </w:rPr>
      </w:pPr>
      <w:r w:rsidRPr="00871E34">
        <w:rPr>
          <w:color w:val="FF0000"/>
          <w:sz w:val="32"/>
          <w:szCs w:val="32"/>
        </w:rPr>
        <w:br w:type="page"/>
      </w:r>
    </w:p>
    <w:p w14:paraId="48C3091A" w14:textId="77777777" w:rsidR="00346D9C" w:rsidRDefault="00346D9C" w:rsidP="00346D9C">
      <w:pPr>
        <w:jc w:val="center"/>
        <w:rPr>
          <w:color w:val="FF0000"/>
          <w:sz w:val="32"/>
          <w:szCs w:val="32"/>
        </w:rPr>
      </w:pPr>
      <w:bookmarkStart w:id="0" w:name="rischio"/>
      <w:r>
        <w:rPr>
          <w:color w:val="FF0000"/>
          <w:sz w:val="32"/>
          <w:szCs w:val="32"/>
        </w:rPr>
        <w:lastRenderedPageBreak/>
        <w:t>Introduzione</w:t>
      </w:r>
    </w:p>
    <w:p w14:paraId="3CEF815F" w14:textId="341AD4E2" w:rsidR="00346D9C" w:rsidRPr="00346D9C" w:rsidRDefault="00346D9C">
      <w:pPr>
        <w:rPr>
          <w:sz w:val="24"/>
          <w:szCs w:val="24"/>
        </w:rPr>
      </w:pPr>
      <w:proofErr w:type="spellStart"/>
      <w:r>
        <w:rPr>
          <w:b/>
          <w:bCs/>
          <w:sz w:val="24"/>
          <w:szCs w:val="24"/>
        </w:rPr>
        <w:t>Clusit</w:t>
      </w:r>
      <w:proofErr w:type="spellEnd"/>
      <w:r>
        <w:rPr>
          <w:b/>
          <w:bCs/>
          <w:sz w:val="24"/>
          <w:szCs w:val="24"/>
        </w:rPr>
        <w:t>:</w:t>
      </w:r>
      <w:r>
        <w:rPr>
          <w:sz w:val="24"/>
          <w:szCs w:val="24"/>
        </w:rPr>
        <w:t xml:space="preserve"> Associazione Italiana per la sicurezza informatica.</w:t>
      </w:r>
    </w:p>
    <w:p w14:paraId="7869CA28" w14:textId="7FAC30F2" w:rsidR="00346D9C" w:rsidRDefault="00346D9C" w:rsidP="00346D9C">
      <w:pPr>
        <w:rPr>
          <w:sz w:val="24"/>
          <w:szCs w:val="24"/>
        </w:rPr>
      </w:pPr>
      <w:r>
        <w:rPr>
          <w:b/>
          <w:bCs/>
          <w:sz w:val="24"/>
          <w:szCs w:val="24"/>
        </w:rPr>
        <w:t xml:space="preserve">Rapporto </w:t>
      </w:r>
      <w:proofErr w:type="spellStart"/>
      <w:r>
        <w:rPr>
          <w:b/>
          <w:bCs/>
          <w:sz w:val="24"/>
          <w:szCs w:val="24"/>
        </w:rPr>
        <w:t>Clusit</w:t>
      </w:r>
      <w:proofErr w:type="spellEnd"/>
      <w:r>
        <w:rPr>
          <w:b/>
          <w:bCs/>
          <w:sz w:val="24"/>
          <w:szCs w:val="24"/>
        </w:rPr>
        <w:t xml:space="preserve"> 2024</w:t>
      </w:r>
      <w:r>
        <w:rPr>
          <w:sz w:val="24"/>
          <w:szCs w:val="24"/>
        </w:rPr>
        <w:t xml:space="preserve">: parte da una panoramica degli incidenti di sicurezza più significativi a livello globale del 2023 confrontandoli con i dati dei 4 anni precedenti. </w:t>
      </w:r>
      <w:r w:rsidRPr="00346D9C">
        <w:rPr>
          <w:sz w:val="24"/>
          <w:szCs w:val="24"/>
        </w:rPr>
        <w:t>È importante per le</w:t>
      </w:r>
      <w:r>
        <w:rPr>
          <w:sz w:val="24"/>
          <w:szCs w:val="24"/>
        </w:rPr>
        <w:t xml:space="preserve"> </w:t>
      </w:r>
      <w:r w:rsidRPr="00346D9C">
        <w:rPr>
          <w:sz w:val="24"/>
          <w:szCs w:val="24"/>
        </w:rPr>
        <w:t>analisi che svolge e</w:t>
      </w:r>
      <w:r>
        <w:rPr>
          <w:sz w:val="24"/>
          <w:szCs w:val="24"/>
        </w:rPr>
        <w:t xml:space="preserve"> </w:t>
      </w:r>
      <w:r w:rsidRPr="00346D9C">
        <w:rPr>
          <w:sz w:val="24"/>
          <w:szCs w:val="24"/>
        </w:rPr>
        <w:t>l’opera di informazione</w:t>
      </w:r>
      <w:r>
        <w:rPr>
          <w:sz w:val="24"/>
          <w:szCs w:val="24"/>
        </w:rPr>
        <w:t xml:space="preserve"> </w:t>
      </w:r>
      <w:r w:rsidRPr="00346D9C">
        <w:rPr>
          <w:sz w:val="24"/>
          <w:szCs w:val="24"/>
        </w:rPr>
        <w:t>verso il pubblico, la</w:t>
      </w:r>
      <w:r>
        <w:rPr>
          <w:sz w:val="24"/>
          <w:szCs w:val="24"/>
        </w:rPr>
        <w:t xml:space="preserve"> </w:t>
      </w:r>
      <w:r w:rsidRPr="00346D9C">
        <w:rPr>
          <w:sz w:val="24"/>
          <w:szCs w:val="24"/>
        </w:rPr>
        <w:t xml:space="preserve">stampa e i </w:t>
      </w:r>
      <w:proofErr w:type="spellStart"/>
      <w:r w:rsidRPr="00346D9C">
        <w:rPr>
          <w:sz w:val="24"/>
          <w:szCs w:val="24"/>
        </w:rPr>
        <w:t>decision</w:t>
      </w:r>
      <w:proofErr w:type="spellEnd"/>
      <w:r>
        <w:rPr>
          <w:sz w:val="24"/>
          <w:szCs w:val="24"/>
        </w:rPr>
        <w:t xml:space="preserve"> </w:t>
      </w:r>
      <w:r w:rsidRPr="00346D9C">
        <w:rPr>
          <w:sz w:val="24"/>
          <w:szCs w:val="24"/>
        </w:rPr>
        <w:t>maker</w:t>
      </w:r>
      <w:r>
        <w:rPr>
          <w:sz w:val="24"/>
          <w:szCs w:val="24"/>
        </w:rPr>
        <w:t>.</w:t>
      </w:r>
    </w:p>
    <w:p w14:paraId="2B16211C" w14:textId="7C62C4B3" w:rsidR="00346D9C" w:rsidRDefault="00346D9C">
      <w:pPr>
        <w:rPr>
          <w:sz w:val="24"/>
          <w:szCs w:val="24"/>
        </w:rPr>
      </w:pPr>
      <w:r>
        <w:rPr>
          <w:sz w:val="24"/>
          <w:szCs w:val="24"/>
        </w:rPr>
        <w:t>Il numero di attacchi è in crescita sia a livello globale (12%) che a livello italiano (65%).</w:t>
      </w:r>
    </w:p>
    <w:p w14:paraId="315E9CC6" w14:textId="5A4CAD0C" w:rsidR="00346D9C" w:rsidRDefault="00C116B3">
      <w:pPr>
        <w:rPr>
          <w:sz w:val="24"/>
          <w:szCs w:val="24"/>
        </w:rPr>
      </w:pPr>
      <w:r w:rsidRPr="00346D9C">
        <w:rPr>
          <w:noProof/>
          <w:sz w:val="24"/>
          <w:szCs w:val="24"/>
        </w:rPr>
        <w:drawing>
          <wp:anchor distT="0" distB="0" distL="114300" distR="114300" simplePos="0" relativeHeight="251659264" behindDoc="0" locked="0" layoutInCell="1" allowOverlap="1" wp14:anchorId="579F55D7" wp14:editId="7ACE6DFD">
            <wp:simplePos x="0" y="0"/>
            <wp:positionH relativeFrom="margin">
              <wp:posOffset>4206875</wp:posOffset>
            </wp:positionH>
            <wp:positionV relativeFrom="paragraph">
              <wp:posOffset>184422</wp:posOffset>
            </wp:positionV>
            <wp:extent cx="2567305" cy="1414145"/>
            <wp:effectExtent l="0" t="0" r="4445" b="0"/>
            <wp:wrapSquare wrapText="bothSides"/>
            <wp:docPr id="9645653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514" t="12655" r="17470" b="11889"/>
                    <a:stretch/>
                  </pic:blipFill>
                  <pic:spPr bwMode="auto">
                    <a:xfrm>
                      <a:off x="0" y="0"/>
                      <a:ext cx="2567305" cy="1414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45B6B" w14:textId="6A7D0C45" w:rsidR="00C116B3" w:rsidRDefault="00346D9C">
      <w:pPr>
        <w:rPr>
          <w:sz w:val="24"/>
          <w:szCs w:val="24"/>
        </w:rPr>
      </w:pPr>
      <w:r>
        <w:rPr>
          <w:b/>
          <w:bCs/>
          <w:sz w:val="24"/>
          <w:szCs w:val="24"/>
        </w:rPr>
        <w:t xml:space="preserve">Caso: </w:t>
      </w:r>
      <w:proofErr w:type="spellStart"/>
      <w:r>
        <w:rPr>
          <w:b/>
          <w:bCs/>
          <w:sz w:val="24"/>
          <w:szCs w:val="24"/>
        </w:rPr>
        <w:t>Colonial</w:t>
      </w:r>
      <w:proofErr w:type="spellEnd"/>
      <w:r>
        <w:rPr>
          <w:b/>
          <w:bCs/>
          <w:sz w:val="24"/>
          <w:szCs w:val="24"/>
        </w:rPr>
        <w:t xml:space="preserve"> Pipeline Cyber Attack</w:t>
      </w:r>
      <w:r>
        <w:rPr>
          <w:sz w:val="24"/>
          <w:szCs w:val="24"/>
        </w:rPr>
        <w:t>: degli hackers hanno bloccato il più grande oleodotto americano (8850km)</w:t>
      </w:r>
      <w:r w:rsidR="00C116B3">
        <w:rPr>
          <w:sz w:val="24"/>
          <w:szCs w:val="24"/>
        </w:rPr>
        <w:t xml:space="preserve"> che fornisce il 45% del carburante dell’East </w:t>
      </w:r>
      <w:proofErr w:type="spellStart"/>
      <w:r w:rsidR="00C116B3">
        <w:rPr>
          <w:sz w:val="24"/>
          <w:szCs w:val="24"/>
        </w:rPr>
        <w:t>Coast</w:t>
      </w:r>
      <w:proofErr w:type="spellEnd"/>
      <w:r w:rsidR="00C116B3">
        <w:rPr>
          <w:sz w:val="24"/>
          <w:szCs w:val="24"/>
        </w:rPr>
        <w:t>,</w:t>
      </w:r>
      <w:r>
        <w:rPr>
          <w:sz w:val="24"/>
          <w:szCs w:val="24"/>
        </w:rPr>
        <w:t xml:space="preserve"> impedendo il trasporto di combustibili</w:t>
      </w:r>
      <w:r w:rsidR="00C116B3">
        <w:rPr>
          <w:sz w:val="24"/>
          <w:szCs w:val="24"/>
        </w:rPr>
        <w:t>.</w:t>
      </w:r>
    </w:p>
    <w:p w14:paraId="45235A0A" w14:textId="0C2B9767" w:rsidR="00346D9C" w:rsidRDefault="00C116B3">
      <w:pPr>
        <w:rPr>
          <w:sz w:val="24"/>
          <w:szCs w:val="24"/>
        </w:rPr>
      </w:pPr>
      <w:r>
        <w:rPr>
          <w:sz w:val="24"/>
          <w:szCs w:val="24"/>
        </w:rPr>
        <w:t>L</w:t>
      </w:r>
      <w:r w:rsidR="00346D9C">
        <w:rPr>
          <w:sz w:val="24"/>
          <w:szCs w:val="24"/>
        </w:rPr>
        <w:t xml:space="preserve">e aziende hanno smesso di erogare carburante per una decina di giorni subendo danni </w:t>
      </w:r>
      <w:r>
        <w:rPr>
          <w:sz w:val="24"/>
          <w:szCs w:val="24"/>
        </w:rPr>
        <w:t xml:space="preserve">economici </w:t>
      </w:r>
      <w:r w:rsidR="00346D9C">
        <w:rPr>
          <w:sz w:val="24"/>
          <w:szCs w:val="24"/>
        </w:rPr>
        <w:t>ingenti.</w:t>
      </w:r>
    </w:p>
    <w:p w14:paraId="07504A0E" w14:textId="55121864" w:rsidR="00C116B3" w:rsidRDefault="00C116B3">
      <w:pPr>
        <w:rPr>
          <w:sz w:val="24"/>
          <w:szCs w:val="24"/>
        </w:rPr>
      </w:pPr>
      <w:r>
        <w:rPr>
          <w:sz w:val="24"/>
          <w:szCs w:val="24"/>
        </w:rPr>
        <w:t>Sono stati richiesti 5 milioni di riscatto.</w:t>
      </w:r>
    </w:p>
    <w:p w14:paraId="24BE5AD9" w14:textId="3F95F2DA" w:rsidR="00C116B3" w:rsidRDefault="00C116B3">
      <w:pPr>
        <w:rPr>
          <w:sz w:val="24"/>
          <w:szCs w:val="24"/>
        </w:rPr>
      </w:pPr>
      <w:r>
        <w:rPr>
          <w:sz w:val="24"/>
          <w:szCs w:val="24"/>
        </w:rPr>
        <w:t>Biden ha dovuto firmare un ordine esecutivo in appena 3 giorni per rispondere a questo attacco, con gli obiettivi di:</w:t>
      </w:r>
    </w:p>
    <w:p w14:paraId="6CEB04B8" w14:textId="4F42F133" w:rsidR="00C116B3" w:rsidRDefault="00C116B3" w:rsidP="00C116B3">
      <w:pPr>
        <w:pStyle w:val="Paragrafoelenco"/>
        <w:numPr>
          <w:ilvl w:val="0"/>
          <w:numId w:val="21"/>
        </w:numPr>
        <w:rPr>
          <w:sz w:val="24"/>
          <w:szCs w:val="24"/>
        </w:rPr>
      </w:pPr>
      <w:r w:rsidRPr="00C116B3">
        <w:rPr>
          <w:sz w:val="24"/>
          <w:szCs w:val="24"/>
        </w:rPr>
        <w:t>Rimuovere le barriere nella condivisione delle informazioni tra governo e settore privato</w:t>
      </w:r>
      <w:r>
        <w:rPr>
          <w:sz w:val="24"/>
          <w:szCs w:val="24"/>
        </w:rPr>
        <w:t>;</w:t>
      </w:r>
    </w:p>
    <w:p w14:paraId="2EF4EF3C" w14:textId="58805B7F" w:rsidR="00C116B3" w:rsidRDefault="00C116B3" w:rsidP="00C116B3">
      <w:pPr>
        <w:pStyle w:val="Paragrafoelenco"/>
        <w:numPr>
          <w:ilvl w:val="0"/>
          <w:numId w:val="21"/>
        </w:numPr>
        <w:rPr>
          <w:sz w:val="24"/>
          <w:szCs w:val="24"/>
        </w:rPr>
      </w:pPr>
      <w:r w:rsidRPr="00C116B3">
        <w:rPr>
          <w:sz w:val="24"/>
          <w:szCs w:val="24"/>
        </w:rPr>
        <w:t>Modernizzare ed implementare standard di cyber sec</w:t>
      </w:r>
      <w:r>
        <w:rPr>
          <w:sz w:val="24"/>
          <w:szCs w:val="24"/>
        </w:rPr>
        <w:t>urity più forti nel governo generale;</w:t>
      </w:r>
    </w:p>
    <w:p w14:paraId="74A590D5" w14:textId="033076D5" w:rsidR="00C116B3" w:rsidRDefault="00C116B3" w:rsidP="00C116B3">
      <w:pPr>
        <w:pStyle w:val="Paragrafoelenco"/>
        <w:numPr>
          <w:ilvl w:val="0"/>
          <w:numId w:val="21"/>
        </w:numPr>
        <w:rPr>
          <w:sz w:val="24"/>
          <w:szCs w:val="24"/>
        </w:rPr>
      </w:pPr>
      <w:r>
        <w:rPr>
          <w:sz w:val="24"/>
          <w:szCs w:val="24"/>
        </w:rPr>
        <w:t xml:space="preserve">Migliora la </w:t>
      </w:r>
      <w:proofErr w:type="spellStart"/>
      <w:r>
        <w:rPr>
          <w:sz w:val="24"/>
          <w:szCs w:val="24"/>
        </w:rPr>
        <w:t>suppy</w:t>
      </w:r>
      <w:proofErr w:type="spellEnd"/>
      <w:r>
        <w:rPr>
          <w:sz w:val="24"/>
          <w:szCs w:val="24"/>
        </w:rPr>
        <w:t xml:space="preserve"> chain security</w:t>
      </w:r>
    </w:p>
    <w:p w14:paraId="6D15A2D1" w14:textId="3B6B75A7" w:rsidR="00C116B3" w:rsidRDefault="00C116B3" w:rsidP="00C116B3">
      <w:pPr>
        <w:rPr>
          <w:sz w:val="24"/>
          <w:szCs w:val="24"/>
        </w:rPr>
      </w:pPr>
      <w:r>
        <w:rPr>
          <w:sz w:val="24"/>
          <w:szCs w:val="24"/>
        </w:rPr>
        <w:t xml:space="preserve">Sono intervenute la FBI e la CISA (Cybersecurity and </w:t>
      </w:r>
      <w:proofErr w:type="spellStart"/>
      <w:r>
        <w:rPr>
          <w:sz w:val="24"/>
          <w:szCs w:val="24"/>
        </w:rPr>
        <w:t>Infrastructure</w:t>
      </w:r>
      <w:proofErr w:type="spellEnd"/>
      <w:r>
        <w:rPr>
          <w:sz w:val="24"/>
          <w:szCs w:val="24"/>
        </w:rPr>
        <w:t xml:space="preserve"> Security Agency), quest’ultima creata appena nel 2018 ma con un budget di più di 3 miliardi.</w:t>
      </w:r>
    </w:p>
    <w:p w14:paraId="5CA0C3E4" w14:textId="68E47520" w:rsidR="00C116B3" w:rsidRDefault="00C116B3" w:rsidP="00C116B3">
      <w:pPr>
        <w:rPr>
          <w:sz w:val="24"/>
          <w:szCs w:val="24"/>
        </w:rPr>
      </w:pPr>
      <w:r>
        <w:rPr>
          <w:sz w:val="24"/>
          <w:szCs w:val="24"/>
        </w:rPr>
        <w:t>Si pensa che l’attaccante sia riuscito ad accedere tramite il computer di un dipendente che lavorava da remoto questo mostra come il lavoro da remoto sia un vantaggio ma anche un aumento della superficie d’attacco, bisogna bilanciare il lavoro da remoto con maggiore sicurezza.</w:t>
      </w:r>
    </w:p>
    <w:p w14:paraId="60C089A6" w14:textId="039F53DE" w:rsidR="00C116B3" w:rsidRDefault="00C116B3" w:rsidP="00C116B3">
      <w:pPr>
        <w:rPr>
          <w:sz w:val="24"/>
          <w:szCs w:val="24"/>
        </w:rPr>
      </w:pPr>
      <w:r>
        <w:rPr>
          <w:sz w:val="24"/>
          <w:szCs w:val="24"/>
        </w:rPr>
        <w:t xml:space="preserve">L’organizzazione di hacker creò anche </w:t>
      </w:r>
      <w:proofErr w:type="spellStart"/>
      <w:r>
        <w:rPr>
          <w:sz w:val="24"/>
          <w:szCs w:val="24"/>
        </w:rPr>
        <w:t>Darkside</w:t>
      </w:r>
      <w:proofErr w:type="spellEnd"/>
      <w:r>
        <w:rPr>
          <w:sz w:val="24"/>
          <w:szCs w:val="24"/>
        </w:rPr>
        <w:t xml:space="preserve"> per pubblicizzarsi sul dark web e far comprare i servizi ad altri </w:t>
      </w:r>
      <w:r w:rsidR="001956F2">
        <w:rPr>
          <w:sz w:val="24"/>
          <w:szCs w:val="24"/>
        </w:rPr>
        <w:t>hacker, si autoproclamano come “etici” non attaccando organi sensibili come scuole, ospedali, organizzazioni no-profit e chiedendo sempre un riscatto non in grado di far chiudere l’azienda.</w:t>
      </w:r>
    </w:p>
    <w:p w14:paraId="342D3234" w14:textId="3B29CE96" w:rsidR="001956F2" w:rsidRDefault="001956F2" w:rsidP="00C116B3">
      <w:pPr>
        <w:rPr>
          <w:sz w:val="24"/>
          <w:szCs w:val="24"/>
        </w:rPr>
      </w:pPr>
      <w:r>
        <w:rPr>
          <w:sz w:val="24"/>
          <w:szCs w:val="24"/>
        </w:rPr>
        <w:t xml:space="preserve">Nonostante ciò, il 15% delle aziende hackerate (non per forza da </w:t>
      </w:r>
      <w:proofErr w:type="spellStart"/>
      <w:r>
        <w:rPr>
          <w:sz w:val="24"/>
          <w:szCs w:val="24"/>
        </w:rPr>
        <w:t>Darkside</w:t>
      </w:r>
      <w:proofErr w:type="spellEnd"/>
      <w:r>
        <w:rPr>
          <w:sz w:val="24"/>
          <w:szCs w:val="24"/>
        </w:rPr>
        <w:t>) ha fallito entro un anno dal pagamento del riscatto, a volte i piccoli imprenditori preferiscono chiudere l’azienda ed aprirne un’altra.</w:t>
      </w:r>
    </w:p>
    <w:p w14:paraId="66B85D1C" w14:textId="77777777" w:rsidR="001956F2" w:rsidRDefault="001956F2" w:rsidP="00C116B3">
      <w:pPr>
        <w:rPr>
          <w:sz w:val="24"/>
          <w:szCs w:val="24"/>
        </w:rPr>
      </w:pPr>
    </w:p>
    <w:p w14:paraId="3F08CA6C" w14:textId="77777777" w:rsidR="001956F2" w:rsidRDefault="001956F2">
      <w:pPr>
        <w:rPr>
          <w:b/>
          <w:bCs/>
          <w:sz w:val="24"/>
          <w:szCs w:val="24"/>
        </w:rPr>
      </w:pPr>
      <w:r>
        <w:rPr>
          <w:b/>
          <w:bCs/>
          <w:sz w:val="24"/>
          <w:szCs w:val="24"/>
        </w:rPr>
        <w:br w:type="page"/>
      </w:r>
    </w:p>
    <w:p w14:paraId="05E6CE23" w14:textId="21C611FB" w:rsidR="001956F2" w:rsidRDefault="001956F2">
      <w:pPr>
        <w:rPr>
          <w:sz w:val="24"/>
          <w:szCs w:val="24"/>
        </w:rPr>
      </w:pPr>
      <w:r>
        <w:rPr>
          <w:b/>
          <w:bCs/>
          <w:sz w:val="24"/>
          <w:szCs w:val="24"/>
        </w:rPr>
        <w:lastRenderedPageBreak/>
        <w:t xml:space="preserve">Caso </w:t>
      </w:r>
      <w:proofErr w:type="spellStart"/>
      <w:r>
        <w:rPr>
          <w:b/>
          <w:bCs/>
          <w:sz w:val="24"/>
          <w:szCs w:val="24"/>
        </w:rPr>
        <w:t>LazioCREA</w:t>
      </w:r>
      <w:proofErr w:type="spellEnd"/>
      <w:r>
        <w:rPr>
          <w:sz w:val="24"/>
          <w:szCs w:val="24"/>
        </w:rPr>
        <w:t xml:space="preserve">: un gruppo di hacker ha attaccato il sistema vaccinale del Lazio durante la pandemia. Sono entrati mediante le credenziali di un dipendente di Frosinone ed hanno criptato milioni di dati con un ransomware, richiedendo un riscatto di 5 milione in </w:t>
      </w:r>
      <w:proofErr w:type="spellStart"/>
      <w:r>
        <w:rPr>
          <w:sz w:val="24"/>
          <w:szCs w:val="24"/>
        </w:rPr>
        <w:t>cryptovalute</w:t>
      </w:r>
      <w:proofErr w:type="spellEnd"/>
      <w:r>
        <w:rPr>
          <w:sz w:val="24"/>
          <w:szCs w:val="24"/>
        </w:rPr>
        <w:t xml:space="preserve"> per la chiave di criptaggio.</w:t>
      </w:r>
    </w:p>
    <w:p w14:paraId="323C04D3" w14:textId="79A8C938" w:rsidR="001956F2" w:rsidRDefault="001956F2">
      <w:pPr>
        <w:rPr>
          <w:sz w:val="24"/>
          <w:szCs w:val="24"/>
        </w:rPr>
      </w:pPr>
      <w:r>
        <w:rPr>
          <w:sz w:val="24"/>
          <w:szCs w:val="24"/>
        </w:rPr>
        <w:t>Fortunatamente il ransomware non era perfetto e si sono recuperati i dati tramite un backup, ma il sistema è stato bloccato per 6 giorni.</w:t>
      </w:r>
    </w:p>
    <w:p w14:paraId="34D871FE" w14:textId="6B660B89" w:rsidR="001956F2" w:rsidRDefault="001956F2">
      <w:pPr>
        <w:rPr>
          <w:sz w:val="24"/>
          <w:szCs w:val="24"/>
        </w:rPr>
      </w:pPr>
      <w:r>
        <w:rPr>
          <w:sz w:val="24"/>
          <w:szCs w:val="24"/>
        </w:rPr>
        <w:t>Fasi del furto:</w:t>
      </w:r>
    </w:p>
    <w:p w14:paraId="4D042316" w14:textId="1416E9EC" w:rsidR="001956F2" w:rsidRDefault="001956F2" w:rsidP="001956F2">
      <w:pPr>
        <w:pStyle w:val="Paragrafoelenco"/>
        <w:numPr>
          <w:ilvl w:val="0"/>
          <w:numId w:val="22"/>
        </w:numPr>
        <w:rPr>
          <w:sz w:val="24"/>
          <w:szCs w:val="24"/>
        </w:rPr>
      </w:pPr>
      <w:r>
        <w:rPr>
          <w:sz w:val="24"/>
          <w:szCs w:val="24"/>
        </w:rPr>
        <w:t>Furto delle credenziali VPN</w:t>
      </w:r>
    </w:p>
    <w:p w14:paraId="26213B22" w14:textId="716FA3AC" w:rsidR="001956F2" w:rsidRDefault="001956F2" w:rsidP="001956F2">
      <w:pPr>
        <w:pStyle w:val="Paragrafoelenco"/>
        <w:numPr>
          <w:ilvl w:val="0"/>
          <w:numId w:val="22"/>
        </w:numPr>
        <w:rPr>
          <w:sz w:val="24"/>
          <w:szCs w:val="24"/>
        </w:rPr>
      </w:pPr>
      <w:r>
        <w:rPr>
          <w:sz w:val="24"/>
          <w:szCs w:val="24"/>
        </w:rPr>
        <w:t xml:space="preserve">Installazione di </w:t>
      </w:r>
      <w:proofErr w:type="spellStart"/>
      <w:r w:rsidRPr="003E2DD9">
        <w:rPr>
          <w:b/>
          <w:bCs/>
          <w:sz w:val="24"/>
          <w:szCs w:val="24"/>
        </w:rPr>
        <w:t>Emotnet</w:t>
      </w:r>
      <w:proofErr w:type="spellEnd"/>
      <w:r>
        <w:rPr>
          <w:sz w:val="24"/>
          <w:szCs w:val="24"/>
        </w:rPr>
        <w:t>: programma malware sviluppato come trojan bancario per accedere ai dispositivi e spiare i dati sensibili. Si nasconde tra gli antivirus ed installa un worm infiltrandosi nei computer di rete.</w:t>
      </w:r>
      <w:r w:rsidR="007406A4">
        <w:rPr>
          <w:sz w:val="24"/>
          <w:szCs w:val="24"/>
        </w:rPr>
        <w:t xml:space="preserve"> Si diffonde tramite mail spam.</w:t>
      </w:r>
    </w:p>
    <w:p w14:paraId="509C91C2" w14:textId="47B4968D" w:rsidR="007406A4" w:rsidRDefault="007406A4" w:rsidP="001956F2">
      <w:pPr>
        <w:pStyle w:val="Paragrafoelenco"/>
        <w:numPr>
          <w:ilvl w:val="0"/>
          <w:numId w:val="22"/>
        </w:numPr>
        <w:rPr>
          <w:sz w:val="24"/>
          <w:szCs w:val="24"/>
        </w:rPr>
      </w:pPr>
      <w:r w:rsidRPr="001956F2">
        <w:rPr>
          <w:noProof/>
          <w:color w:val="FF0000"/>
          <w:sz w:val="32"/>
          <w:szCs w:val="32"/>
        </w:rPr>
        <w:drawing>
          <wp:anchor distT="0" distB="0" distL="114300" distR="114300" simplePos="0" relativeHeight="251660288" behindDoc="0" locked="0" layoutInCell="1" allowOverlap="1" wp14:anchorId="3661D1A1" wp14:editId="6FFB5D25">
            <wp:simplePos x="0" y="0"/>
            <wp:positionH relativeFrom="page">
              <wp:posOffset>1655445</wp:posOffset>
            </wp:positionH>
            <wp:positionV relativeFrom="paragraph">
              <wp:posOffset>656648</wp:posOffset>
            </wp:positionV>
            <wp:extent cx="4932045" cy="1958340"/>
            <wp:effectExtent l="0" t="0" r="1905" b="3810"/>
            <wp:wrapTopAndBottom/>
            <wp:docPr id="783546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2045" cy="1958340"/>
                    </a:xfrm>
                    <a:prstGeom prst="rect">
                      <a:avLst/>
                    </a:prstGeom>
                    <a:noFill/>
                    <a:ln>
                      <a:noFill/>
                    </a:ln>
                  </pic:spPr>
                </pic:pic>
              </a:graphicData>
            </a:graphic>
          </wp:anchor>
        </w:drawing>
      </w:r>
      <w:r>
        <w:rPr>
          <w:sz w:val="24"/>
          <w:szCs w:val="24"/>
        </w:rPr>
        <w:t xml:space="preserve">Inserimento del ransomware che cripta le informazioni sovrascrivendo i vecchi dati con nuovi e </w:t>
      </w:r>
      <w:proofErr w:type="spellStart"/>
      <w:r>
        <w:rPr>
          <w:sz w:val="24"/>
          <w:szCs w:val="24"/>
        </w:rPr>
        <w:t>cryptando</w:t>
      </w:r>
      <w:proofErr w:type="spellEnd"/>
      <w:r>
        <w:rPr>
          <w:sz w:val="24"/>
          <w:szCs w:val="24"/>
        </w:rPr>
        <w:t xml:space="preserve"> i vecchi. In questo caso fortunatamente non hanno </w:t>
      </w:r>
      <w:proofErr w:type="spellStart"/>
      <w:r>
        <w:rPr>
          <w:sz w:val="24"/>
          <w:szCs w:val="24"/>
        </w:rPr>
        <w:t>cryptato</w:t>
      </w:r>
      <w:proofErr w:type="spellEnd"/>
      <w:r>
        <w:rPr>
          <w:sz w:val="24"/>
          <w:szCs w:val="24"/>
        </w:rPr>
        <w:t xml:space="preserve"> il backup.</w:t>
      </w:r>
    </w:p>
    <w:p w14:paraId="3F95E76E" w14:textId="7088B5D5" w:rsidR="007406A4" w:rsidRPr="007406A4" w:rsidRDefault="007406A4" w:rsidP="007406A4">
      <w:pPr>
        <w:rPr>
          <w:sz w:val="24"/>
          <w:szCs w:val="24"/>
        </w:rPr>
      </w:pPr>
    </w:p>
    <w:p w14:paraId="55B5746A" w14:textId="77777777" w:rsidR="007406A4" w:rsidRDefault="007406A4">
      <w:pPr>
        <w:rPr>
          <w:color w:val="FF0000"/>
          <w:sz w:val="32"/>
          <w:szCs w:val="32"/>
        </w:rPr>
      </w:pPr>
      <w:r>
        <w:rPr>
          <w:color w:val="FF0000"/>
          <w:sz w:val="32"/>
          <w:szCs w:val="32"/>
        </w:rPr>
        <w:br w:type="page"/>
      </w:r>
    </w:p>
    <w:p w14:paraId="7B805379" w14:textId="77777777" w:rsidR="007406A4" w:rsidRDefault="007406A4">
      <w:pPr>
        <w:rPr>
          <w:b/>
          <w:bCs/>
          <w:color w:val="FF0000"/>
          <w:sz w:val="32"/>
          <w:szCs w:val="32"/>
        </w:rPr>
      </w:pPr>
      <w:r>
        <w:rPr>
          <w:b/>
          <w:bCs/>
          <w:color w:val="FF0000"/>
          <w:sz w:val="32"/>
          <w:szCs w:val="32"/>
        </w:rPr>
        <w:lastRenderedPageBreak/>
        <w:t>Cosa gestiscono i sistemi aziendali?</w:t>
      </w:r>
    </w:p>
    <w:p w14:paraId="49379792" w14:textId="77777777" w:rsidR="007406A4" w:rsidRDefault="007406A4">
      <w:pPr>
        <w:rPr>
          <w:sz w:val="24"/>
          <w:szCs w:val="24"/>
        </w:rPr>
      </w:pPr>
      <w:r>
        <w:rPr>
          <w:sz w:val="24"/>
          <w:szCs w:val="24"/>
        </w:rPr>
        <w:t xml:space="preserve">Le aziende possono essere di diversi tipi, in questo caso non consideriamo le Pubbliche amministrazioni e onlus. </w:t>
      </w:r>
    </w:p>
    <w:p w14:paraId="50ECEEDD" w14:textId="77777777" w:rsidR="007406A4" w:rsidRDefault="007406A4">
      <w:pPr>
        <w:rPr>
          <w:sz w:val="24"/>
          <w:szCs w:val="24"/>
        </w:rPr>
      </w:pPr>
      <w:r>
        <w:rPr>
          <w:sz w:val="24"/>
          <w:szCs w:val="24"/>
        </w:rPr>
        <w:t>I dati possono essere strutturati (</w:t>
      </w:r>
      <w:proofErr w:type="spellStart"/>
      <w:r>
        <w:rPr>
          <w:sz w:val="24"/>
          <w:szCs w:val="24"/>
        </w:rPr>
        <w:t>DataBase</w:t>
      </w:r>
      <w:proofErr w:type="spellEnd"/>
      <w:r>
        <w:rPr>
          <w:sz w:val="24"/>
          <w:szCs w:val="24"/>
        </w:rPr>
        <w:t>) o Destrutturati (documentali).</w:t>
      </w:r>
    </w:p>
    <w:p w14:paraId="72BE8905" w14:textId="40F4584F" w:rsidR="007406A4" w:rsidRDefault="007406A4">
      <w:pPr>
        <w:rPr>
          <w:b/>
          <w:bCs/>
          <w:sz w:val="24"/>
          <w:szCs w:val="24"/>
        </w:rPr>
      </w:pPr>
      <w:r w:rsidRPr="007406A4">
        <w:rPr>
          <w:b/>
          <w:bCs/>
          <w:sz w:val="24"/>
          <w:szCs w:val="24"/>
        </w:rPr>
        <w:t>Sistemi per la gestione di:</w:t>
      </w:r>
    </w:p>
    <w:p w14:paraId="2A16074A" w14:textId="762D5A9D" w:rsidR="007406A4" w:rsidRPr="007406A4" w:rsidRDefault="007406A4" w:rsidP="007406A4">
      <w:pPr>
        <w:pStyle w:val="Paragrafoelenco"/>
        <w:numPr>
          <w:ilvl w:val="0"/>
          <w:numId w:val="23"/>
        </w:numPr>
        <w:rPr>
          <w:sz w:val="24"/>
          <w:szCs w:val="24"/>
        </w:rPr>
      </w:pPr>
      <w:r>
        <w:rPr>
          <w:b/>
          <w:bCs/>
          <w:sz w:val="24"/>
          <w:szCs w:val="24"/>
        </w:rPr>
        <w:t>Fornitori</w:t>
      </w:r>
      <w:r>
        <w:rPr>
          <w:sz w:val="24"/>
          <w:szCs w:val="24"/>
        </w:rPr>
        <w:t>: l’</w:t>
      </w:r>
      <w:r>
        <w:rPr>
          <w:sz w:val="24"/>
          <w:szCs w:val="24"/>
          <w:u w:val="single"/>
        </w:rPr>
        <w:t>ufficio acquisti</w:t>
      </w:r>
      <w:r>
        <w:rPr>
          <w:sz w:val="24"/>
          <w:szCs w:val="24"/>
        </w:rPr>
        <w:t xml:space="preserve"> tratta i fornitori (</w:t>
      </w:r>
      <w:proofErr w:type="spellStart"/>
      <w:r>
        <w:rPr>
          <w:sz w:val="24"/>
          <w:szCs w:val="24"/>
        </w:rPr>
        <w:t>vendor</w:t>
      </w:r>
      <w:proofErr w:type="spellEnd"/>
      <w:r>
        <w:rPr>
          <w:sz w:val="24"/>
          <w:szCs w:val="24"/>
        </w:rPr>
        <w:t xml:space="preserve">) dopo aver raccolto le esigenze interne ordinando i materiali necessari diretti (per la produzione) o indiretti. Tra i documenti troviamo </w:t>
      </w:r>
      <w:r>
        <w:rPr>
          <w:sz w:val="24"/>
          <w:szCs w:val="24"/>
          <w:u w:val="single"/>
        </w:rPr>
        <w:t>ordine di acquisto</w:t>
      </w:r>
      <w:r>
        <w:rPr>
          <w:sz w:val="24"/>
          <w:szCs w:val="24"/>
        </w:rPr>
        <w:t xml:space="preserve"> (</w:t>
      </w:r>
      <w:proofErr w:type="spellStart"/>
      <w:r>
        <w:rPr>
          <w:sz w:val="24"/>
          <w:szCs w:val="24"/>
        </w:rPr>
        <w:t>purchase</w:t>
      </w:r>
      <w:proofErr w:type="spellEnd"/>
      <w:r>
        <w:rPr>
          <w:sz w:val="24"/>
          <w:szCs w:val="24"/>
        </w:rPr>
        <w:t xml:space="preserve"> </w:t>
      </w:r>
      <w:proofErr w:type="spellStart"/>
      <w:r>
        <w:rPr>
          <w:sz w:val="24"/>
          <w:szCs w:val="24"/>
        </w:rPr>
        <w:t>order</w:t>
      </w:r>
      <w:proofErr w:type="spellEnd"/>
      <w:r>
        <w:rPr>
          <w:sz w:val="24"/>
          <w:szCs w:val="24"/>
        </w:rPr>
        <w:t xml:space="preserve">), </w:t>
      </w:r>
      <w:r>
        <w:rPr>
          <w:sz w:val="24"/>
          <w:szCs w:val="24"/>
          <w:u w:val="single"/>
        </w:rPr>
        <w:t>richiesta di acquisto RDA</w:t>
      </w:r>
      <w:r>
        <w:rPr>
          <w:sz w:val="24"/>
          <w:szCs w:val="24"/>
        </w:rPr>
        <w:t xml:space="preserve"> (per raccogliere le esigenze) e </w:t>
      </w:r>
      <w:r>
        <w:rPr>
          <w:sz w:val="24"/>
          <w:szCs w:val="24"/>
          <w:u w:val="single"/>
        </w:rPr>
        <w:t>richiesta di offerta RDO</w:t>
      </w:r>
      <w:r>
        <w:rPr>
          <w:sz w:val="24"/>
          <w:szCs w:val="24"/>
        </w:rPr>
        <w:t xml:space="preserve"> (per chiedere informazioni). I dati principali riguardano le </w:t>
      </w:r>
      <w:r w:rsidRPr="007406A4">
        <w:rPr>
          <w:sz w:val="24"/>
          <w:szCs w:val="24"/>
        </w:rPr>
        <w:t>persone giuridiche</w:t>
      </w:r>
      <w:r>
        <w:rPr>
          <w:sz w:val="24"/>
          <w:szCs w:val="24"/>
        </w:rPr>
        <w:t xml:space="preserve"> (</w:t>
      </w:r>
      <w:r w:rsidRPr="007406A4">
        <w:rPr>
          <w:b/>
          <w:bCs/>
          <w:sz w:val="24"/>
          <w:szCs w:val="24"/>
        </w:rPr>
        <w:t>fornitori</w:t>
      </w:r>
      <w:r>
        <w:rPr>
          <w:sz w:val="24"/>
          <w:szCs w:val="24"/>
        </w:rPr>
        <w:t xml:space="preserve">), i </w:t>
      </w:r>
      <w:r w:rsidRPr="007406A4">
        <w:rPr>
          <w:b/>
          <w:bCs/>
          <w:sz w:val="24"/>
          <w:szCs w:val="24"/>
        </w:rPr>
        <w:t>prezzi</w:t>
      </w:r>
      <w:r>
        <w:rPr>
          <w:sz w:val="24"/>
          <w:szCs w:val="24"/>
        </w:rPr>
        <w:t xml:space="preserve"> e le </w:t>
      </w:r>
      <w:r w:rsidRPr="007406A4">
        <w:rPr>
          <w:b/>
          <w:bCs/>
          <w:sz w:val="24"/>
          <w:szCs w:val="24"/>
        </w:rPr>
        <w:t>condizioni di vendita.</w:t>
      </w:r>
    </w:p>
    <w:p w14:paraId="0BCFA858" w14:textId="4CB9AB5E" w:rsidR="00BB42E4" w:rsidRDefault="007406A4" w:rsidP="00BB42E4">
      <w:pPr>
        <w:pStyle w:val="Paragrafoelenco"/>
        <w:numPr>
          <w:ilvl w:val="0"/>
          <w:numId w:val="23"/>
        </w:numPr>
        <w:jc w:val="left"/>
        <w:rPr>
          <w:sz w:val="24"/>
          <w:szCs w:val="24"/>
        </w:rPr>
      </w:pPr>
      <w:r>
        <w:rPr>
          <w:b/>
          <w:bCs/>
          <w:sz w:val="24"/>
          <w:szCs w:val="24"/>
        </w:rPr>
        <w:t>Produzione</w:t>
      </w:r>
      <w:r>
        <w:rPr>
          <w:sz w:val="24"/>
          <w:szCs w:val="24"/>
        </w:rPr>
        <w:t xml:space="preserve">: </w:t>
      </w:r>
      <w:r w:rsidR="00BB42E4">
        <w:rPr>
          <w:sz w:val="24"/>
          <w:szCs w:val="24"/>
        </w:rPr>
        <w:t xml:space="preserve">molto varia in base al prodotto. Dati: </w:t>
      </w:r>
      <w:r w:rsidR="00BB42E4">
        <w:rPr>
          <w:b/>
          <w:bCs/>
          <w:sz w:val="24"/>
          <w:szCs w:val="24"/>
        </w:rPr>
        <w:t xml:space="preserve">qualità </w:t>
      </w:r>
      <w:r w:rsidR="00BB42E4">
        <w:rPr>
          <w:sz w:val="24"/>
          <w:szCs w:val="24"/>
        </w:rPr>
        <w:t xml:space="preserve">e </w:t>
      </w:r>
      <w:r w:rsidR="00BB42E4">
        <w:rPr>
          <w:b/>
          <w:bCs/>
          <w:sz w:val="24"/>
          <w:szCs w:val="24"/>
        </w:rPr>
        <w:t>quantità</w:t>
      </w:r>
      <w:r w:rsidR="00BB42E4">
        <w:rPr>
          <w:sz w:val="24"/>
          <w:szCs w:val="24"/>
        </w:rPr>
        <w:t>, usando in maniera efficiente le risorse.</w:t>
      </w:r>
    </w:p>
    <w:p w14:paraId="5C41D1A3" w14:textId="30348933" w:rsidR="00BB42E4" w:rsidRDefault="00BB42E4" w:rsidP="00BB42E4">
      <w:pPr>
        <w:pStyle w:val="Paragrafoelenco"/>
        <w:numPr>
          <w:ilvl w:val="0"/>
          <w:numId w:val="23"/>
        </w:numPr>
        <w:jc w:val="left"/>
        <w:rPr>
          <w:sz w:val="24"/>
          <w:szCs w:val="24"/>
        </w:rPr>
      </w:pPr>
      <w:r>
        <w:rPr>
          <w:b/>
          <w:bCs/>
          <w:sz w:val="24"/>
          <w:szCs w:val="24"/>
        </w:rPr>
        <w:t>Gestione dei clienti</w:t>
      </w:r>
      <w:r w:rsidRPr="00BB42E4">
        <w:rPr>
          <w:sz w:val="24"/>
          <w:szCs w:val="24"/>
        </w:rPr>
        <w:t>:</w:t>
      </w:r>
      <w:r>
        <w:rPr>
          <w:sz w:val="24"/>
          <w:szCs w:val="24"/>
        </w:rPr>
        <w:t xml:space="preserve"> possono essere altre aziende (B2B) o clienti (B2C), gestiti dall’</w:t>
      </w:r>
      <w:r>
        <w:rPr>
          <w:sz w:val="24"/>
          <w:szCs w:val="24"/>
          <w:u w:val="single"/>
        </w:rPr>
        <w:t>ufficio commerciale</w:t>
      </w:r>
      <w:r>
        <w:rPr>
          <w:sz w:val="24"/>
          <w:szCs w:val="24"/>
        </w:rPr>
        <w:t xml:space="preserve">. Ci sono anche collaboratori esterni come commerciali, agenti, rappresentanti, distributori… retribuiti in base agli obiettivi raggiunti. Di solito il margine è più importante del fatturato, tranne se voglio un fatturato molto alto per comprare la concorrenza. Se i prodotti sono sofisticati si aggiunge una forza di </w:t>
      </w:r>
      <w:r>
        <w:rPr>
          <w:sz w:val="24"/>
          <w:szCs w:val="24"/>
          <w:u w:val="single"/>
        </w:rPr>
        <w:t>prevendita</w:t>
      </w:r>
      <w:r>
        <w:rPr>
          <w:sz w:val="24"/>
          <w:szCs w:val="24"/>
        </w:rPr>
        <w:t xml:space="preserve"> (assistenza all’acquisto) e di </w:t>
      </w:r>
      <w:r>
        <w:rPr>
          <w:sz w:val="24"/>
          <w:szCs w:val="24"/>
          <w:u w:val="single"/>
        </w:rPr>
        <w:t>post-vendita</w:t>
      </w:r>
      <w:r>
        <w:rPr>
          <w:sz w:val="24"/>
          <w:szCs w:val="24"/>
        </w:rPr>
        <w:t xml:space="preserve"> (assistenza all’uso). Sistema informatico </w:t>
      </w:r>
      <w:r>
        <w:rPr>
          <w:b/>
          <w:bCs/>
          <w:sz w:val="24"/>
          <w:szCs w:val="24"/>
        </w:rPr>
        <w:t>CRM</w:t>
      </w:r>
      <w:r>
        <w:rPr>
          <w:sz w:val="24"/>
          <w:szCs w:val="24"/>
        </w:rPr>
        <w:t xml:space="preserve"> (customer </w:t>
      </w:r>
      <w:proofErr w:type="spellStart"/>
      <w:r>
        <w:rPr>
          <w:sz w:val="24"/>
          <w:szCs w:val="24"/>
        </w:rPr>
        <w:t>relationship</w:t>
      </w:r>
      <w:proofErr w:type="spellEnd"/>
      <w:r>
        <w:rPr>
          <w:sz w:val="24"/>
          <w:szCs w:val="24"/>
        </w:rPr>
        <w:t xml:space="preserve"> management) che gestisce i contatti, le trattative e gli ordini.</w:t>
      </w:r>
    </w:p>
    <w:p w14:paraId="14E6E4C8" w14:textId="77777777" w:rsidR="00BB42E4" w:rsidRDefault="00BB42E4" w:rsidP="00BB42E4">
      <w:pPr>
        <w:pStyle w:val="Paragrafoelenco"/>
        <w:numPr>
          <w:ilvl w:val="0"/>
          <w:numId w:val="23"/>
        </w:numPr>
        <w:jc w:val="left"/>
        <w:rPr>
          <w:sz w:val="24"/>
          <w:szCs w:val="24"/>
        </w:rPr>
      </w:pPr>
      <w:r>
        <w:rPr>
          <w:b/>
          <w:bCs/>
          <w:sz w:val="24"/>
          <w:szCs w:val="24"/>
        </w:rPr>
        <w:t>Ricerca e sviluppo</w:t>
      </w:r>
      <w:r>
        <w:rPr>
          <w:sz w:val="24"/>
          <w:szCs w:val="24"/>
        </w:rPr>
        <w:t xml:space="preserve">: cerca soluzioni buone per il mercato. </w:t>
      </w:r>
      <w:r>
        <w:rPr>
          <w:b/>
          <w:bCs/>
          <w:sz w:val="24"/>
          <w:szCs w:val="24"/>
        </w:rPr>
        <w:t>Segreti</w:t>
      </w:r>
      <w:r>
        <w:rPr>
          <w:sz w:val="24"/>
          <w:szCs w:val="24"/>
        </w:rPr>
        <w:t xml:space="preserve">. Ufficio R&amp;D </w:t>
      </w:r>
      <w:proofErr w:type="spellStart"/>
      <w:r>
        <w:rPr>
          <w:sz w:val="24"/>
          <w:szCs w:val="24"/>
          <w:u w:val="single"/>
        </w:rPr>
        <w:t>Research&amp;Development</w:t>
      </w:r>
      <w:proofErr w:type="spellEnd"/>
      <w:r>
        <w:rPr>
          <w:sz w:val="24"/>
          <w:szCs w:val="24"/>
          <w:u w:val="single"/>
        </w:rPr>
        <w:t>.</w:t>
      </w:r>
      <w:r>
        <w:rPr>
          <w:sz w:val="24"/>
          <w:szCs w:val="24"/>
        </w:rPr>
        <w:t xml:space="preserve"> Documenti: disegni in bozza, disegni tecnici dettagliati, documenti testuali, corrispondenza interna, documenti interni, modelli, prototipi…</w:t>
      </w:r>
    </w:p>
    <w:p w14:paraId="51E52A04" w14:textId="2B8E89D0" w:rsidR="00BB42E4" w:rsidRDefault="00BB42E4" w:rsidP="00BB42E4">
      <w:pPr>
        <w:pStyle w:val="Paragrafoelenco"/>
        <w:numPr>
          <w:ilvl w:val="0"/>
          <w:numId w:val="23"/>
        </w:numPr>
        <w:jc w:val="left"/>
        <w:rPr>
          <w:sz w:val="24"/>
          <w:szCs w:val="24"/>
        </w:rPr>
      </w:pPr>
      <w:r>
        <w:rPr>
          <w:b/>
          <w:bCs/>
          <w:sz w:val="24"/>
          <w:szCs w:val="24"/>
        </w:rPr>
        <w:t>Marketing</w:t>
      </w:r>
      <w:r>
        <w:rPr>
          <w:sz w:val="24"/>
          <w:szCs w:val="24"/>
        </w:rPr>
        <w:t xml:space="preserve">: </w:t>
      </w:r>
      <w:r w:rsidRPr="00BB42E4">
        <w:rPr>
          <w:sz w:val="24"/>
          <w:szCs w:val="24"/>
        </w:rPr>
        <w:t xml:space="preserve">produce la marca verso il mercato. </w:t>
      </w:r>
      <w:proofErr w:type="spellStart"/>
      <w:r w:rsidRPr="00BB42E4">
        <w:rPr>
          <w:sz w:val="24"/>
          <w:szCs w:val="24"/>
        </w:rPr>
        <w:t>gestice</w:t>
      </w:r>
      <w:proofErr w:type="spellEnd"/>
      <w:r w:rsidRPr="00BB42E4">
        <w:rPr>
          <w:sz w:val="24"/>
          <w:szCs w:val="24"/>
        </w:rPr>
        <w:t xml:space="preserve"> pubblicità, conferenze, articoli, social networks...I sistemi informativi raccolgono le info e le rendono disponibili</w:t>
      </w:r>
      <w:r w:rsidR="00800471">
        <w:rPr>
          <w:sz w:val="24"/>
          <w:szCs w:val="24"/>
        </w:rPr>
        <w:t xml:space="preserve">. </w:t>
      </w:r>
      <w:r w:rsidR="00800471">
        <w:rPr>
          <w:sz w:val="24"/>
          <w:szCs w:val="24"/>
        </w:rPr>
        <w:br/>
        <w:t>Dati: analisi di mercato, proiezioni di vendita, campagne pubblicitarie…</w:t>
      </w:r>
    </w:p>
    <w:p w14:paraId="576A7EC7" w14:textId="53D3CBAA" w:rsidR="00800471" w:rsidRDefault="00800471" w:rsidP="00800471">
      <w:pPr>
        <w:pStyle w:val="Paragrafoelenco"/>
        <w:numPr>
          <w:ilvl w:val="0"/>
          <w:numId w:val="23"/>
        </w:numPr>
        <w:rPr>
          <w:sz w:val="24"/>
          <w:szCs w:val="24"/>
        </w:rPr>
      </w:pPr>
      <w:r>
        <w:rPr>
          <w:b/>
          <w:bCs/>
          <w:sz w:val="24"/>
          <w:szCs w:val="24"/>
        </w:rPr>
        <w:t>Risorse umane</w:t>
      </w:r>
      <w:r>
        <w:rPr>
          <w:sz w:val="24"/>
          <w:szCs w:val="24"/>
        </w:rPr>
        <w:t xml:space="preserve">: </w:t>
      </w:r>
      <w:r w:rsidRPr="00800471">
        <w:rPr>
          <w:sz w:val="24"/>
          <w:szCs w:val="24"/>
        </w:rPr>
        <w:t>si occupa dell’amministrazione e della gestione</w:t>
      </w:r>
      <w:r>
        <w:rPr>
          <w:sz w:val="24"/>
          <w:szCs w:val="24"/>
        </w:rPr>
        <w:t xml:space="preserve"> </w:t>
      </w:r>
      <w:r w:rsidRPr="00800471">
        <w:rPr>
          <w:sz w:val="24"/>
          <w:szCs w:val="24"/>
        </w:rPr>
        <w:t>del personale attraverso tutte le fasi del rapporto di lavoro (dalla candidatura, all’assunzione, alle dimissioni o pensionamento).</w:t>
      </w:r>
      <w:r>
        <w:rPr>
          <w:sz w:val="24"/>
          <w:szCs w:val="24"/>
        </w:rPr>
        <w:t xml:space="preserve"> Si occupa degli stipendi dei lavoratori, dello studio del loro potenziale e della loro formazione. Dati: dipendenti, retribuzione, valutazioni, salute…</w:t>
      </w:r>
    </w:p>
    <w:p w14:paraId="4BD04626" w14:textId="5780249D" w:rsidR="00800471" w:rsidRDefault="00800471" w:rsidP="00800471">
      <w:pPr>
        <w:pStyle w:val="Paragrafoelenco"/>
        <w:numPr>
          <w:ilvl w:val="0"/>
          <w:numId w:val="23"/>
        </w:numPr>
        <w:rPr>
          <w:sz w:val="24"/>
          <w:szCs w:val="24"/>
        </w:rPr>
      </w:pPr>
      <w:r>
        <w:rPr>
          <w:b/>
          <w:bCs/>
          <w:sz w:val="24"/>
          <w:szCs w:val="24"/>
        </w:rPr>
        <w:t>Amministrazione finanza e controllo</w:t>
      </w:r>
      <w:r w:rsidRPr="00800471">
        <w:rPr>
          <w:sz w:val="24"/>
          <w:szCs w:val="24"/>
        </w:rPr>
        <w:t>:</w:t>
      </w:r>
      <w:r>
        <w:rPr>
          <w:b/>
          <w:bCs/>
          <w:sz w:val="24"/>
          <w:szCs w:val="24"/>
        </w:rPr>
        <w:t xml:space="preserve"> </w:t>
      </w:r>
      <w:r w:rsidRPr="00800471">
        <w:rPr>
          <w:sz w:val="24"/>
          <w:szCs w:val="24"/>
        </w:rPr>
        <w:t>Tiene la contabilità in partita doppia e redige il bilancio di esercizio composto da conto economico (costi e ricavi), stato</w:t>
      </w:r>
      <w:r>
        <w:rPr>
          <w:sz w:val="24"/>
          <w:szCs w:val="24"/>
        </w:rPr>
        <w:t xml:space="preserve"> </w:t>
      </w:r>
      <w:r w:rsidRPr="00800471">
        <w:rPr>
          <w:sz w:val="24"/>
          <w:szCs w:val="24"/>
        </w:rPr>
        <w:t>patrimoniale (la ricchezza dell’azienda, attivo e passivo) e nota integrativa.</w:t>
      </w:r>
      <w:r>
        <w:rPr>
          <w:sz w:val="24"/>
          <w:szCs w:val="24"/>
        </w:rPr>
        <w:t xml:space="preserve"> Permette di misurare le performance dell’azienda, definisce il budget, tiene i rapporti con le banche, si procura o cede liquidità…</w:t>
      </w:r>
    </w:p>
    <w:p w14:paraId="41C902E0" w14:textId="4AB15B7D" w:rsidR="00800471" w:rsidRDefault="00800471" w:rsidP="00800471">
      <w:pPr>
        <w:pStyle w:val="Paragrafoelenco"/>
        <w:numPr>
          <w:ilvl w:val="0"/>
          <w:numId w:val="23"/>
        </w:numPr>
        <w:rPr>
          <w:sz w:val="24"/>
          <w:szCs w:val="24"/>
        </w:rPr>
      </w:pPr>
      <w:r>
        <w:rPr>
          <w:b/>
          <w:bCs/>
          <w:sz w:val="24"/>
          <w:szCs w:val="24"/>
        </w:rPr>
        <w:t>Funzione legale</w:t>
      </w:r>
      <w:r>
        <w:rPr>
          <w:sz w:val="24"/>
          <w:szCs w:val="24"/>
        </w:rPr>
        <w:t xml:space="preserve">: </w:t>
      </w:r>
      <w:r w:rsidRPr="00800471">
        <w:rPr>
          <w:sz w:val="24"/>
          <w:szCs w:val="24"/>
        </w:rPr>
        <w:t xml:space="preserve">Le aziende possono avere un ufficio </w:t>
      </w:r>
      <w:r w:rsidR="003E2DD9" w:rsidRPr="00800471">
        <w:rPr>
          <w:sz w:val="24"/>
          <w:szCs w:val="24"/>
        </w:rPr>
        <w:t>legale</w:t>
      </w:r>
      <w:r w:rsidRPr="00800471">
        <w:rPr>
          <w:sz w:val="24"/>
          <w:szCs w:val="24"/>
        </w:rPr>
        <w:t xml:space="preserve"> per cause, controversie, brevetti...</w:t>
      </w:r>
      <w:r>
        <w:rPr>
          <w:sz w:val="24"/>
          <w:szCs w:val="24"/>
        </w:rPr>
        <w:t xml:space="preserve"> Principalmente documentazione cartacea.</w:t>
      </w:r>
    </w:p>
    <w:p w14:paraId="2040144E" w14:textId="351D3752" w:rsidR="00800471" w:rsidRDefault="00800471" w:rsidP="00800471">
      <w:pPr>
        <w:rPr>
          <w:sz w:val="24"/>
          <w:szCs w:val="24"/>
        </w:rPr>
      </w:pPr>
      <w:r>
        <w:rPr>
          <w:b/>
          <w:bCs/>
          <w:sz w:val="24"/>
          <w:szCs w:val="24"/>
        </w:rPr>
        <w:t>RID/CIA</w:t>
      </w:r>
      <w:r>
        <w:rPr>
          <w:sz w:val="24"/>
          <w:szCs w:val="24"/>
        </w:rPr>
        <w:t xml:space="preserve">: </w:t>
      </w:r>
      <w:proofErr w:type="spellStart"/>
      <w:r>
        <w:rPr>
          <w:sz w:val="24"/>
          <w:szCs w:val="24"/>
        </w:rPr>
        <w:t>Confidentiality</w:t>
      </w:r>
      <w:proofErr w:type="spellEnd"/>
      <w:r>
        <w:rPr>
          <w:sz w:val="24"/>
          <w:szCs w:val="24"/>
        </w:rPr>
        <w:t xml:space="preserve"> (riservatezza),  </w:t>
      </w:r>
      <w:proofErr w:type="spellStart"/>
      <w:r>
        <w:rPr>
          <w:sz w:val="24"/>
          <w:szCs w:val="24"/>
        </w:rPr>
        <w:t>Integrity</w:t>
      </w:r>
      <w:proofErr w:type="spellEnd"/>
      <w:r>
        <w:rPr>
          <w:sz w:val="24"/>
          <w:szCs w:val="24"/>
        </w:rPr>
        <w:t xml:space="preserve"> (integrità) e </w:t>
      </w:r>
      <w:proofErr w:type="spellStart"/>
      <w:r>
        <w:rPr>
          <w:sz w:val="24"/>
          <w:szCs w:val="24"/>
        </w:rPr>
        <w:t>Availability</w:t>
      </w:r>
      <w:proofErr w:type="spellEnd"/>
      <w:r>
        <w:rPr>
          <w:sz w:val="24"/>
          <w:szCs w:val="24"/>
        </w:rPr>
        <w:t xml:space="preserve"> (disponibilità).</w:t>
      </w:r>
    </w:p>
    <w:p w14:paraId="312909F2" w14:textId="77777777" w:rsidR="00800471" w:rsidRDefault="00800471">
      <w:pPr>
        <w:rPr>
          <w:sz w:val="24"/>
          <w:szCs w:val="24"/>
        </w:rPr>
      </w:pPr>
      <w:r>
        <w:rPr>
          <w:sz w:val="24"/>
          <w:szCs w:val="24"/>
        </w:rPr>
        <w:br w:type="page"/>
      </w:r>
    </w:p>
    <w:p w14:paraId="50BAFB49" w14:textId="00229623" w:rsidR="00800471" w:rsidRPr="00800471" w:rsidRDefault="00C0766F" w:rsidP="00800471">
      <w:pPr>
        <w:rPr>
          <w:sz w:val="24"/>
          <w:szCs w:val="24"/>
        </w:rPr>
      </w:pPr>
      <w:r w:rsidRPr="00800471">
        <w:rPr>
          <w:noProof/>
          <w:sz w:val="24"/>
          <w:szCs w:val="24"/>
        </w:rPr>
        <w:lastRenderedPageBreak/>
        <w:drawing>
          <wp:anchor distT="0" distB="0" distL="114300" distR="114300" simplePos="0" relativeHeight="251663360" behindDoc="1" locked="0" layoutInCell="1" allowOverlap="1" wp14:anchorId="6F1156D7" wp14:editId="42DE4344">
            <wp:simplePos x="0" y="0"/>
            <wp:positionH relativeFrom="column">
              <wp:posOffset>0</wp:posOffset>
            </wp:positionH>
            <wp:positionV relativeFrom="paragraph">
              <wp:posOffset>635</wp:posOffset>
            </wp:positionV>
            <wp:extent cx="6120130" cy="2242820"/>
            <wp:effectExtent l="0" t="0" r="0" b="5080"/>
            <wp:wrapNone/>
            <wp:docPr id="12376332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3328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242820"/>
                    </a:xfrm>
                    <a:prstGeom prst="rect">
                      <a:avLst/>
                    </a:prstGeom>
                  </pic:spPr>
                </pic:pic>
              </a:graphicData>
            </a:graphic>
          </wp:anchor>
        </w:drawing>
      </w:r>
    </w:p>
    <w:p w14:paraId="43B865E5" w14:textId="49E66207" w:rsidR="00346D9C" w:rsidRPr="001956F2" w:rsidRDefault="00C0766F">
      <w:pPr>
        <w:rPr>
          <w:sz w:val="24"/>
          <w:szCs w:val="24"/>
        </w:rPr>
      </w:pPr>
      <w:r w:rsidRPr="00C0766F">
        <w:rPr>
          <w:noProof/>
          <w:sz w:val="24"/>
          <w:szCs w:val="24"/>
        </w:rPr>
        <mc:AlternateContent>
          <mc:Choice Requires="wps">
            <w:drawing>
              <wp:anchor distT="45720" distB="45720" distL="114300" distR="114300" simplePos="0" relativeHeight="251681792" behindDoc="0" locked="0" layoutInCell="1" allowOverlap="1" wp14:anchorId="1247D179" wp14:editId="37D3859F">
                <wp:simplePos x="0" y="0"/>
                <wp:positionH relativeFrom="margin">
                  <wp:posOffset>3390900</wp:posOffset>
                </wp:positionH>
                <wp:positionV relativeFrom="paragraph">
                  <wp:posOffset>1047173</wp:posOffset>
                </wp:positionV>
                <wp:extent cx="2360930" cy="1404620"/>
                <wp:effectExtent l="0" t="0" r="28575" b="20320"/>
                <wp:wrapSquare wrapText="bothSides"/>
                <wp:docPr id="1186813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8766BF9" w14:textId="049806FB" w:rsidR="00C0766F" w:rsidRDefault="00C0766F">
                            <w:r>
                              <w:t>Marketing in ritardo poco efficace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47D179" id="_x0000_t202" coordsize="21600,21600" o:spt="202" path="m,l,21600r21600,l21600,xe">
                <v:stroke joinstyle="miter"/>
                <v:path gradientshapeok="t" o:connecttype="rect"/>
              </v:shapetype>
              <v:shape id="Casella di testo 2" o:spid="_x0000_s1026" type="#_x0000_t202" style="position:absolute;left:0;text-align:left;margin-left:267pt;margin-top:82.45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">
                <v:textbox style="mso-fit-shape-to-text:t">
                  <w:txbxContent>
                    <w:p w14:paraId="48766BF9" w14:textId="049806FB" w:rsidR="00C0766F" w:rsidRDefault="00C0766F">
                      <w:r>
                        <w:t>Marketing in ritardo poco efficace</w:t>
                      </w:r>
                    </w:p>
                  </w:txbxContent>
                </v:textbox>
                <w10:wrap type="square" anchorx="margin"/>
              </v:shape>
            </w:pict>
          </mc:Fallback>
        </mc:AlternateContent>
      </w:r>
      <w:r w:rsidRPr="00C0766F">
        <w:rPr>
          <w:noProof/>
          <w:color w:val="FF0000"/>
          <w:sz w:val="32"/>
          <w:szCs w:val="32"/>
        </w:rPr>
        <mc:AlternateContent>
          <mc:Choice Requires="wps">
            <w:drawing>
              <wp:anchor distT="45720" distB="45720" distL="114300" distR="114300" simplePos="0" relativeHeight="251679744" behindDoc="0" locked="0" layoutInCell="1" allowOverlap="1" wp14:anchorId="6469AC15" wp14:editId="4A3BFA38">
                <wp:simplePos x="0" y="0"/>
                <wp:positionH relativeFrom="margin">
                  <wp:posOffset>4531360</wp:posOffset>
                </wp:positionH>
                <wp:positionV relativeFrom="paragraph">
                  <wp:posOffset>1894898</wp:posOffset>
                </wp:positionV>
                <wp:extent cx="1489075" cy="1404620"/>
                <wp:effectExtent l="0" t="0" r="15875" b="20320"/>
                <wp:wrapSquare wrapText="bothSides"/>
                <wp:docPr id="16834124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404620"/>
                        </a:xfrm>
                        <a:prstGeom prst="rect">
                          <a:avLst/>
                        </a:prstGeom>
                        <a:solidFill>
                          <a:srgbClr val="FFFFFF"/>
                        </a:solidFill>
                        <a:ln w="9525">
                          <a:solidFill>
                            <a:srgbClr val="000000"/>
                          </a:solidFill>
                          <a:miter lim="800000"/>
                          <a:headEnd/>
                          <a:tailEnd/>
                        </a:ln>
                      </wps:spPr>
                      <wps:txbx>
                        <w:txbxContent>
                          <w:p w14:paraId="27BB6EB9" w14:textId="7A54D5A1" w:rsidR="00C0766F" w:rsidRPr="00C0766F" w:rsidRDefault="00C0766F" w:rsidP="00C0766F">
                            <w:pPr>
                              <w:rPr>
                                <w:color w:val="92D050"/>
                              </w:rPr>
                            </w:pPr>
                            <w:r>
                              <w:rPr>
                                <w:color w:val="92D050"/>
                              </w:rPr>
                              <w:t>Copia cartacea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9AC15" id="_x0000_s1027" type="#_x0000_t202" style="position:absolute;left:0;text-align:left;margin-left:356.8pt;margin-top:149.2pt;width:117.2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">
                <v:textbox style="mso-fit-shape-to-text:t">
                  <w:txbxContent>
                    <w:p w14:paraId="27BB6EB9" w14:textId="7A54D5A1" w:rsidR="00C0766F" w:rsidRPr="00C0766F" w:rsidRDefault="00C0766F" w:rsidP="00C0766F">
                      <w:pPr>
                        <w:rPr>
                          <w:color w:val="92D050"/>
                        </w:rPr>
                      </w:pPr>
                      <w:r>
                        <w:rPr>
                          <w:color w:val="92D050"/>
                        </w:rPr>
                        <w:t>Copia cartacea</w:t>
                      </w:r>
                    </w:p>
                  </w:txbxContent>
                </v:textbox>
                <w10:wrap type="square" anchorx="margin"/>
              </v:shape>
            </w:pict>
          </mc:Fallback>
        </mc:AlternateContent>
      </w:r>
      <w:r w:rsidRPr="00C0766F">
        <w:rPr>
          <w:noProof/>
          <w:color w:val="FF0000"/>
          <w:sz w:val="32"/>
          <w:szCs w:val="32"/>
        </w:rPr>
        <mc:AlternateContent>
          <mc:Choice Requires="wps">
            <w:drawing>
              <wp:anchor distT="45720" distB="45720" distL="114300" distR="114300" simplePos="0" relativeHeight="251677696" behindDoc="0" locked="0" layoutInCell="1" allowOverlap="1" wp14:anchorId="5AE1FB61" wp14:editId="27C85FC0">
                <wp:simplePos x="0" y="0"/>
                <wp:positionH relativeFrom="column">
                  <wp:posOffset>1772631</wp:posOffset>
                </wp:positionH>
                <wp:positionV relativeFrom="paragraph">
                  <wp:posOffset>1849120</wp:posOffset>
                </wp:positionV>
                <wp:extent cx="1135380" cy="1404620"/>
                <wp:effectExtent l="0" t="0" r="26670" b="20320"/>
                <wp:wrapSquare wrapText="bothSides"/>
                <wp:docPr id="5825898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2FFD7316" w14:textId="41706C8B" w:rsidR="00C0766F" w:rsidRDefault="00C0766F">
                            <w:r>
                              <w:t>Reputazione?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1FB61" id="_x0000_s1028" type="#_x0000_t202" style="position:absolute;left:0;text-align:left;margin-left:139.6pt;margin-top:145.6pt;width:89.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">
                <v:textbox style="mso-fit-shape-to-text:t">
                  <w:txbxContent>
                    <w:p w14:paraId="2FFD7316" w14:textId="41706C8B" w:rsidR="00C0766F" w:rsidRDefault="00C0766F">
                      <w:r>
                        <w:t>Reputazione?</w:t>
                      </w:r>
                    </w:p>
                  </w:txbxContent>
                </v:textbox>
                <w10:wrap type="square"/>
              </v:shape>
            </w:pict>
          </mc:Fallback>
        </mc:AlternateContent>
      </w:r>
      <w:r w:rsidRPr="00C0766F">
        <w:rPr>
          <w:noProof/>
          <w:color w:val="FF0000"/>
          <w:sz w:val="32"/>
          <w:szCs w:val="32"/>
        </w:rPr>
        <mc:AlternateContent>
          <mc:Choice Requires="wps">
            <w:drawing>
              <wp:anchor distT="45720" distB="45720" distL="114300" distR="114300" simplePos="0" relativeHeight="251675648" behindDoc="0" locked="0" layoutInCell="1" allowOverlap="1" wp14:anchorId="1495C763" wp14:editId="41713B51">
                <wp:simplePos x="0" y="0"/>
                <wp:positionH relativeFrom="margin">
                  <wp:posOffset>4221480</wp:posOffset>
                </wp:positionH>
                <wp:positionV relativeFrom="paragraph">
                  <wp:posOffset>1552633</wp:posOffset>
                </wp:positionV>
                <wp:extent cx="2360930" cy="1404620"/>
                <wp:effectExtent l="0" t="0" r="28575" b="20320"/>
                <wp:wrapSquare wrapText="bothSides"/>
                <wp:docPr id="81750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BC3BC0" w14:textId="27C941FE" w:rsidR="00C0766F" w:rsidRDefault="00C0766F">
                            <w:r>
                              <w:t>Bilanci non pronti quando necessari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95C763" id="_x0000_s1029" type="#_x0000_t202" style="position:absolute;left:0;text-align:left;margin-left:332.4pt;margin-top:122.2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">
                <v:textbox style="mso-fit-shape-to-text:t">
                  <w:txbxContent>
                    <w:p w14:paraId="74BC3BC0" w14:textId="27C941FE" w:rsidR="00C0766F" w:rsidRDefault="00C0766F">
                      <w:r>
                        <w:t>Bilanci non pronti quando necessari</w:t>
                      </w:r>
                    </w:p>
                  </w:txbxContent>
                </v:textbox>
                <w10:wrap type="square" anchorx="margin"/>
              </v:shape>
            </w:pict>
          </mc:Fallback>
        </mc:AlternateContent>
      </w:r>
      <w:r w:rsidRPr="00C0766F">
        <w:rPr>
          <w:noProof/>
          <w:color w:val="FF0000"/>
          <w:sz w:val="32"/>
          <w:szCs w:val="32"/>
        </w:rPr>
        <mc:AlternateContent>
          <mc:Choice Requires="wps">
            <w:drawing>
              <wp:anchor distT="45720" distB="45720" distL="114300" distR="114300" simplePos="0" relativeHeight="251673600" behindDoc="0" locked="0" layoutInCell="1" allowOverlap="1" wp14:anchorId="2EB2ED59" wp14:editId="501A374A">
                <wp:simplePos x="0" y="0"/>
                <wp:positionH relativeFrom="column">
                  <wp:posOffset>1482090</wp:posOffset>
                </wp:positionH>
                <wp:positionV relativeFrom="paragraph">
                  <wp:posOffset>1558348</wp:posOffset>
                </wp:positionV>
                <wp:extent cx="1489075" cy="1404620"/>
                <wp:effectExtent l="0" t="0" r="15875" b="20320"/>
                <wp:wrapSquare wrapText="bothSides"/>
                <wp:docPr id="9223001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404620"/>
                        </a:xfrm>
                        <a:prstGeom prst="rect">
                          <a:avLst/>
                        </a:prstGeom>
                        <a:solidFill>
                          <a:srgbClr val="FFFFFF"/>
                        </a:solidFill>
                        <a:ln w="9525">
                          <a:solidFill>
                            <a:srgbClr val="000000"/>
                          </a:solidFill>
                          <a:miter lim="800000"/>
                          <a:headEnd/>
                          <a:tailEnd/>
                        </a:ln>
                      </wps:spPr>
                      <wps:txbx>
                        <w:txbxContent>
                          <w:p w14:paraId="2AFC05A4" w14:textId="065262AD" w:rsidR="00C0766F" w:rsidRPr="00C0766F" w:rsidRDefault="00C0766F">
                            <w:pPr>
                              <w:rPr>
                                <w:color w:val="92D050"/>
                              </w:rPr>
                            </w:pPr>
                            <w:r w:rsidRPr="00C0766F">
                              <w:rPr>
                                <w:color w:val="92D050"/>
                              </w:rPr>
                              <w:t>Bilanci sono pubblici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2ED59" id="_x0000_s1030" type="#_x0000_t202" style="position:absolute;left:0;text-align:left;margin-left:116.7pt;margin-top:122.7pt;width:11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">
                <v:textbox style="mso-fit-shape-to-text:t">
                  <w:txbxContent>
                    <w:p w14:paraId="2AFC05A4" w14:textId="065262AD" w:rsidR="00C0766F" w:rsidRPr="00C0766F" w:rsidRDefault="00C0766F">
                      <w:pPr>
                        <w:rPr>
                          <w:color w:val="92D050"/>
                        </w:rPr>
                      </w:pPr>
                      <w:r w:rsidRPr="00C0766F">
                        <w:rPr>
                          <w:color w:val="92D050"/>
                        </w:rPr>
                        <w:t>Bilanci sono pubblici</w:t>
                      </w:r>
                    </w:p>
                  </w:txbxContent>
                </v:textbox>
                <w10:wrap type="square"/>
              </v:shape>
            </w:pict>
          </mc:Fallback>
        </mc:AlternateContent>
      </w:r>
      <w:r w:rsidRPr="00C0766F">
        <w:rPr>
          <w:noProof/>
          <w:color w:val="FF0000"/>
          <w:sz w:val="32"/>
          <w:szCs w:val="32"/>
        </w:rPr>
        <mc:AlternateContent>
          <mc:Choice Requires="wps">
            <w:drawing>
              <wp:anchor distT="45720" distB="45720" distL="114300" distR="114300" simplePos="0" relativeHeight="251671552" behindDoc="0" locked="0" layoutInCell="1" allowOverlap="1" wp14:anchorId="01FFFF87" wp14:editId="3493F3C8">
                <wp:simplePos x="0" y="0"/>
                <wp:positionH relativeFrom="column">
                  <wp:posOffset>2873548</wp:posOffset>
                </wp:positionH>
                <wp:positionV relativeFrom="paragraph">
                  <wp:posOffset>1323340</wp:posOffset>
                </wp:positionV>
                <wp:extent cx="1939290" cy="1404620"/>
                <wp:effectExtent l="0" t="0" r="22860" b="20320"/>
                <wp:wrapSquare wrapText="bothSides"/>
                <wp:docPr id="10073086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290" cy="1404620"/>
                        </a:xfrm>
                        <a:prstGeom prst="rect">
                          <a:avLst/>
                        </a:prstGeom>
                        <a:solidFill>
                          <a:srgbClr val="FFFFFF"/>
                        </a:solidFill>
                        <a:ln w="9525">
                          <a:solidFill>
                            <a:srgbClr val="000000"/>
                          </a:solidFill>
                          <a:miter lim="800000"/>
                          <a:headEnd/>
                          <a:tailEnd/>
                        </a:ln>
                      </wps:spPr>
                      <wps:txbx>
                        <w:txbxContent>
                          <w:p w14:paraId="16AC59B1" w14:textId="23F76273" w:rsidR="00C0766F" w:rsidRDefault="00C0766F">
                            <w:r>
                              <w:t>Mancato/errato pagamento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FFF87" id="_x0000_s1031" type="#_x0000_t202" style="position:absolute;left:0;text-align:left;margin-left:226.25pt;margin-top:104.2pt;width:152.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">
                <v:textbox style="mso-fit-shape-to-text:t">
                  <w:txbxContent>
                    <w:p w14:paraId="16AC59B1" w14:textId="23F76273" w:rsidR="00C0766F" w:rsidRDefault="00C0766F">
                      <w:r>
                        <w:t>Mancato/errato pagamento</w:t>
                      </w:r>
                    </w:p>
                  </w:txbxContent>
                </v:textbox>
                <w10:wrap type="square"/>
              </v:shape>
            </w:pict>
          </mc:Fallback>
        </mc:AlternateContent>
      </w:r>
      <w:r w:rsidRPr="00C0766F">
        <w:rPr>
          <w:noProof/>
          <w:color w:val="FF0000"/>
          <w:sz w:val="32"/>
          <w:szCs w:val="32"/>
        </w:rPr>
        <mc:AlternateContent>
          <mc:Choice Requires="wps">
            <w:drawing>
              <wp:anchor distT="45720" distB="45720" distL="114300" distR="114300" simplePos="0" relativeHeight="251669504" behindDoc="0" locked="0" layoutInCell="1" allowOverlap="1" wp14:anchorId="4BF1D899" wp14:editId="62815525">
                <wp:simplePos x="0" y="0"/>
                <wp:positionH relativeFrom="column">
                  <wp:posOffset>1115060</wp:posOffset>
                </wp:positionH>
                <wp:positionV relativeFrom="paragraph">
                  <wp:posOffset>763847</wp:posOffset>
                </wp:positionV>
                <wp:extent cx="2153920" cy="1404620"/>
                <wp:effectExtent l="0" t="0" r="17780" b="20320"/>
                <wp:wrapSquare wrapText="bothSides"/>
                <wp:docPr id="10162158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920" cy="1404620"/>
                        </a:xfrm>
                        <a:prstGeom prst="rect">
                          <a:avLst/>
                        </a:prstGeom>
                        <a:solidFill>
                          <a:srgbClr val="FFFFFF"/>
                        </a:solidFill>
                        <a:ln w="9525">
                          <a:solidFill>
                            <a:srgbClr val="000000"/>
                          </a:solidFill>
                          <a:miter lim="800000"/>
                          <a:headEnd/>
                          <a:tailEnd/>
                        </a:ln>
                      </wps:spPr>
                      <wps:txbx>
                        <w:txbxContent>
                          <w:p w14:paraId="0E693F93" w14:textId="6732D225" w:rsidR="00C0766F" w:rsidRDefault="00C0766F">
                            <w:r>
                              <w:t>Leak delle info</w:t>
                            </w:r>
                            <w:r>
                              <w:sym w:font="Wingdings" w:char="F0E0"/>
                            </w:r>
                            <w:r>
                              <w:t xml:space="preserve"> perde </w:t>
                            </w:r>
                            <w:proofErr w:type="spellStart"/>
                            <w:r>
                              <w:t>segretez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F1D899" id="_x0000_s1032" type="#_x0000_t202" style="position:absolute;left:0;text-align:left;margin-left:87.8pt;margin-top:60.15pt;width:169.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">
                <v:textbox style="mso-fit-shape-to-text:t">
                  <w:txbxContent>
                    <w:p w14:paraId="0E693F93" w14:textId="6732D225" w:rsidR="00C0766F" w:rsidRDefault="00C0766F">
                      <w:r>
                        <w:t>Leak delle info</w:t>
                      </w:r>
                      <w:r>
                        <w:sym w:font="Wingdings" w:char="F0E0"/>
                      </w:r>
                      <w:r>
                        <w:t xml:space="preserve"> perde </w:t>
                      </w:r>
                      <w:proofErr w:type="spellStart"/>
                      <w:r>
                        <w:t>segretez</w:t>
                      </w:r>
                      <w:proofErr w:type="spellEnd"/>
                    </w:p>
                  </w:txbxContent>
                </v:textbox>
                <w10:wrap type="square"/>
              </v:shape>
            </w:pict>
          </mc:Fallback>
        </mc:AlternateContent>
      </w:r>
      <w:r w:rsidRPr="00C0766F">
        <w:rPr>
          <w:noProof/>
          <w:color w:val="FF0000"/>
          <w:sz w:val="32"/>
          <w:szCs w:val="32"/>
        </w:rPr>
        <mc:AlternateContent>
          <mc:Choice Requires="wps">
            <w:drawing>
              <wp:anchor distT="45720" distB="45720" distL="114300" distR="114300" simplePos="0" relativeHeight="251667456" behindDoc="0" locked="0" layoutInCell="1" allowOverlap="1" wp14:anchorId="0ADED445" wp14:editId="7498BEB5">
                <wp:simplePos x="0" y="0"/>
                <wp:positionH relativeFrom="column">
                  <wp:posOffset>4533207</wp:posOffset>
                </wp:positionH>
                <wp:positionV relativeFrom="paragraph">
                  <wp:posOffset>567690</wp:posOffset>
                </wp:positionV>
                <wp:extent cx="1600200" cy="1404620"/>
                <wp:effectExtent l="0" t="0" r="19050" b="20320"/>
                <wp:wrapSquare wrapText="bothSides"/>
                <wp:docPr id="2290576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4620"/>
                        </a:xfrm>
                        <a:prstGeom prst="rect">
                          <a:avLst/>
                        </a:prstGeom>
                        <a:solidFill>
                          <a:srgbClr val="FFFFFF"/>
                        </a:solidFill>
                        <a:ln w="9525">
                          <a:solidFill>
                            <a:srgbClr val="000000"/>
                          </a:solidFill>
                          <a:miter lim="800000"/>
                          <a:headEnd/>
                          <a:tailEnd/>
                        </a:ln>
                      </wps:spPr>
                      <wps:txbx>
                        <w:txbxContent>
                          <w:p w14:paraId="003BE220" w14:textId="73CE7779" w:rsidR="00C0766F" w:rsidRDefault="00C0766F">
                            <w:r>
                              <w:t>Perdo elenco dei clienti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DED445" id="_x0000_s1033" type="#_x0000_t202" style="position:absolute;left:0;text-align:left;margin-left:356.95pt;margin-top:44.7pt;width:12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">
                <v:textbox style="mso-fit-shape-to-text:t">
                  <w:txbxContent>
                    <w:p w14:paraId="003BE220" w14:textId="73CE7779" w:rsidR="00C0766F" w:rsidRDefault="00C0766F">
                      <w:r>
                        <w:t>Perdo elenco dei clienti</w:t>
                      </w:r>
                    </w:p>
                  </w:txbxContent>
                </v:textbox>
                <w10:wrap type="square"/>
              </v:shape>
            </w:pict>
          </mc:Fallback>
        </mc:AlternateContent>
      </w:r>
      <w:r w:rsidRPr="00800471">
        <w:rPr>
          <w:noProof/>
          <w:color w:val="FF0000"/>
          <w:sz w:val="32"/>
          <w:szCs w:val="32"/>
        </w:rPr>
        <mc:AlternateContent>
          <mc:Choice Requires="wps">
            <w:drawing>
              <wp:anchor distT="45720" distB="45720" distL="114300" distR="114300" simplePos="0" relativeHeight="251665408" behindDoc="0" locked="0" layoutInCell="1" allowOverlap="1" wp14:anchorId="69C74E07" wp14:editId="26CBC647">
                <wp:simplePos x="0" y="0"/>
                <wp:positionH relativeFrom="column">
                  <wp:posOffset>4689128</wp:posOffset>
                </wp:positionH>
                <wp:positionV relativeFrom="paragraph">
                  <wp:posOffset>124633</wp:posOffset>
                </wp:positionV>
                <wp:extent cx="1433830" cy="477520"/>
                <wp:effectExtent l="0" t="0" r="13970" b="17780"/>
                <wp:wrapSquare wrapText="bothSides"/>
                <wp:docPr id="18696489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830" cy="477520"/>
                        </a:xfrm>
                        <a:prstGeom prst="rect">
                          <a:avLst/>
                        </a:prstGeom>
                        <a:solidFill>
                          <a:srgbClr val="FFFFFF"/>
                        </a:solidFill>
                        <a:ln w="9525">
                          <a:solidFill>
                            <a:srgbClr val="000000"/>
                          </a:solidFill>
                          <a:miter lim="800000"/>
                          <a:headEnd/>
                          <a:tailEnd/>
                        </a:ln>
                      </wps:spPr>
                      <wps:txbx>
                        <w:txbxContent>
                          <w:p w14:paraId="67C83A28" w14:textId="5862AABD" w:rsidR="00800471" w:rsidRDefault="00800471">
                            <w:r>
                              <w:t>Non posso produrre per tot tempo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74E07" id="_x0000_s1034" type="#_x0000_t202" style="position:absolute;left:0;text-align:left;margin-left:369.2pt;margin-top:9.8pt;width:112.9pt;height:37.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">
                <v:textbox>
                  <w:txbxContent>
                    <w:p w14:paraId="67C83A28" w14:textId="5862AABD" w:rsidR="00800471" w:rsidRDefault="00800471">
                      <w:r>
                        <w:t>Non posso produrre per tot tempo</w:t>
                      </w:r>
                    </w:p>
                  </w:txbxContent>
                </v:textbox>
                <w10:wrap type="square"/>
              </v:shape>
            </w:pict>
          </mc:Fallback>
        </mc:AlternateContent>
      </w:r>
      <w:r w:rsidRPr="00800471">
        <w:rPr>
          <w:noProof/>
          <w:color w:val="FF0000"/>
          <w:sz w:val="32"/>
          <w:szCs w:val="32"/>
        </w:rPr>
        <mc:AlternateContent>
          <mc:Choice Requires="wps">
            <w:drawing>
              <wp:anchor distT="45720" distB="45720" distL="114300" distR="114300" simplePos="0" relativeHeight="251662336" behindDoc="0" locked="0" layoutInCell="1" allowOverlap="1" wp14:anchorId="7CECC652" wp14:editId="1975A8F8">
                <wp:simplePos x="0" y="0"/>
                <wp:positionH relativeFrom="column">
                  <wp:posOffset>2632422</wp:posOffset>
                </wp:positionH>
                <wp:positionV relativeFrom="paragraph">
                  <wp:posOffset>62750</wp:posOffset>
                </wp:positionV>
                <wp:extent cx="2050473" cy="1404620"/>
                <wp:effectExtent l="0" t="0" r="26035" b="2032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73" cy="1404620"/>
                        </a:xfrm>
                        <a:prstGeom prst="rect">
                          <a:avLst/>
                        </a:prstGeom>
                        <a:solidFill>
                          <a:srgbClr val="FFFFFF"/>
                        </a:solidFill>
                        <a:ln w="9525">
                          <a:solidFill>
                            <a:srgbClr val="000000"/>
                          </a:solidFill>
                          <a:miter lim="800000"/>
                          <a:headEnd/>
                          <a:tailEnd/>
                        </a:ln>
                      </wps:spPr>
                      <wps:txbx>
                        <w:txbxContent>
                          <w:p w14:paraId="0D5FF53D" w14:textId="2A24CBFE" w:rsidR="00800471" w:rsidRDefault="00800471">
                            <w:r>
                              <w:t xml:space="preserve">Fattura pagata a </w:t>
                            </w:r>
                            <w:proofErr w:type="spellStart"/>
                            <w:r>
                              <w:t>pers</w:t>
                            </w:r>
                            <w:proofErr w:type="spellEnd"/>
                            <w:r>
                              <w:t xml:space="preserve"> sbagliata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CC652" id="_x0000_s1035" type="#_x0000_t202" style="position:absolute;left:0;text-align:left;margin-left:207.3pt;margin-top:4.95pt;width:161.4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p3Fg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">
                <v:textbox style="mso-fit-shape-to-text:t">
                  <w:txbxContent>
                    <w:p w14:paraId="0D5FF53D" w14:textId="2A24CBFE" w:rsidR="00800471" w:rsidRDefault="00800471">
                      <w:r>
                        <w:t xml:space="preserve">Fattura pagata a </w:t>
                      </w:r>
                      <w:proofErr w:type="spellStart"/>
                      <w:r>
                        <w:t>pers</w:t>
                      </w:r>
                      <w:proofErr w:type="spellEnd"/>
                      <w:r>
                        <w:t xml:space="preserve"> sbagliata</w:t>
                      </w:r>
                    </w:p>
                  </w:txbxContent>
                </v:textbox>
              </v:shape>
            </w:pict>
          </mc:Fallback>
        </mc:AlternateContent>
      </w:r>
      <w:r w:rsidR="00346D9C">
        <w:rPr>
          <w:color w:val="FF0000"/>
          <w:sz w:val="32"/>
          <w:szCs w:val="32"/>
        </w:rPr>
        <w:br w:type="page"/>
      </w:r>
    </w:p>
    <w:p w14:paraId="73B4D8C3" w14:textId="7D410DB9" w:rsidR="00076547" w:rsidRPr="00871E34" w:rsidRDefault="00076547" w:rsidP="00E15365">
      <w:pPr>
        <w:rPr>
          <w:color w:val="FF0000"/>
          <w:sz w:val="32"/>
          <w:szCs w:val="32"/>
        </w:rPr>
      </w:pPr>
      <w:r w:rsidRPr="00871E34">
        <w:rPr>
          <w:color w:val="FF0000"/>
          <w:sz w:val="32"/>
          <w:szCs w:val="32"/>
        </w:rPr>
        <w:lastRenderedPageBreak/>
        <w:t>Che cos'è il rischio?</w:t>
      </w:r>
    </w:p>
    <w:bookmarkEnd w:id="0"/>
    <w:p w14:paraId="7BECB922" w14:textId="671280A6" w:rsidR="00076547" w:rsidRPr="0076768F" w:rsidRDefault="00076547" w:rsidP="00E15365">
      <w:pPr>
        <w:pStyle w:val="Paragrafoelenco"/>
        <w:numPr>
          <w:ilvl w:val="0"/>
          <w:numId w:val="4"/>
        </w:numPr>
        <w:ind w:left="426"/>
        <w:rPr>
          <w:b/>
          <w:bCs/>
        </w:rPr>
      </w:pPr>
      <w:r w:rsidRPr="00076547">
        <w:rPr>
          <w:highlight w:val="yellow"/>
        </w:rPr>
        <w:t>[ISO 27000]</w:t>
      </w:r>
      <w:r>
        <w:t xml:space="preserve"> </w:t>
      </w:r>
      <w:r w:rsidRPr="002072A5">
        <w:rPr>
          <w:b/>
          <w:bCs/>
          <w:highlight w:val="yellow"/>
        </w:rPr>
        <w:t>effetto dell'incertezza sugli obiettivi</w:t>
      </w:r>
      <w:r w:rsidRPr="0076768F">
        <w:rPr>
          <w:b/>
          <w:bCs/>
        </w:rPr>
        <w:t>.</w:t>
      </w:r>
    </w:p>
    <w:p w14:paraId="438736C7" w14:textId="71168943" w:rsidR="00076547" w:rsidRDefault="00076547" w:rsidP="00E15365">
      <w:pPr>
        <w:pStyle w:val="Paragrafoelenco"/>
        <w:ind w:left="426"/>
      </w:pPr>
      <w:r>
        <w:t>L'incertezza è dovuta ad eventi che possono avere effetti negativi o positivi</w:t>
      </w:r>
      <w:r w:rsidR="003320DF">
        <w:t xml:space="preserve"> (quasi sempre negativi)</w:t>
      </w:r>
      <w:r>
        <w:t>.</w:t>
      </w:r>
    </w:p>
    <w:p w14:paraId="03C16E96" w14:textId="477EE546" w:rsidR="003320DF" w:rsidRDefault="003320DF" w:rsidP="00E15365">
      <w:pPr>
        <w:pStyle w:val="Paragrafoelenco"/>
        <w:ind w:left="426"/>
      </w:pPr>
      <w:r>
        <w:t>Il rischio è associato alle potenziali minacce che sfruttano le vulnerabilità dell’asset di un’informazione o di un gruppo di informazioni e potrebbe avere conseguenze negative sull’azienda.</w:t>
      </w:r>
    </w:p>
    <w:p w14:paraId="354D39A6" w14:textId="53323AEA" w:rsidR="00076547" w:rsidRDefault="00076547" w:rsidP="00E15365">
      <w:pPr>
        <w:pStyle w:val="Paragrafoelenco"/>
        <w:ind w:left="426"/>
      </w:pPr>
      <w:r w:rsidRPr="0076768F">
        <w:rPr>
          <w:b/>
          <w:bCs/>
        </w:rPr>
        <w:t>Obiettivi</w:t>
      </w:r>
      <w:r w:rsidR="002072A5">
        <w:rPr>
          <w:b/>
          <w:bCs/>
        </w:rPr>
        <w:t xml:space="preserve"> dell’analisi</w:t>
      </w:r>
      <w:r>
        <w:t xml:space="preserve">: riguardano </w:t>
      </w:r>
      <w:r w:rsidRPr="0076768F">
        <w:rPr>
          <w:u w:val="single"/>
        </w:rPr>
        <w:t>diversi ambiti</w:t>
      </w:r>
      <w:r>
        <w:t xml:space="preserve"> (economico, sicurezza, salute), possono essere applicati a </w:t>
      </w:r>
      <w:r w:rsidRPr="0076768F">
        <w:rPr>
          <w:u w:val="single"/>
        </w:rPr>
        <w:t>diversi livelli</w:t>
      </w:r>
      <w:r>
        <w:t xml:space="preserve"> (strategico, tattico, operativo), possono essere espressi in modi differenti e a parole diverse, in </w:t>
      </w:r>
      <w:r w:rsidRPr="0076768F">
        <w:rPr>
          <w:u w:val="single"/>
        </w:rPr>
        <w:t>maniera frontale oppure implicita.</w:t>
      </w:r>
      <w:r w:rsidR="002072A5">
        <w:t xml:space="preserve"> Possono essere </w:t>
      </w:r>
      <w:r w:rsidR="002072A5">
        <w:rPr>
          <w:u w:val="single"/>
        </w:rPr>
        <w:t>economici-finanziari</w:t>
      </w:r>
      <w:r w:rsidR="002072A5">
        <w:t xml:space="preserve"> (fatturato, margine, giacenza di cassa…) e </w:t>
      </w:r>
      <w:r w:rsidR="002072A5">
        <w:rPr>
          <w:u w:val="single"/>
        </w:rPr>
        <w:t>non economico-finanziari</w:t>
      </w:r>
      <w:r w:rsidR="002072A5">
        <w:t xml:space="preserve"> (ambiente, salute e sicurezza dei dipendenti, felicità della comunità…).</w:t>
      </w:r>
    </w:p>
    <w:p w14:paraId="4581A348" w14:textId="78FA622E" w:rsidR="00262A49" w:rsidRPr="00262A49" w:rsidRDefault="00262A49" w:rsidP="00E15365">
      <w:pPr>
        <w:pStyle w:val="Paragrafoelenco"/>
        <w:ind w:left="426"/>
      </w:pPr>
      <w:r>
        <w:t>Gli obiettivi potrebbero essere in contrasto tra di loro.</w:t>
      </w:r>
    </w:p>
    <w:p w14:paraId="6EA96879" w14:textId="77777777" w:rsidR="00076547" w:rsidRDefault="00076547" w:rsidP="00E15365">
      <w:pPr>
        <w:pStyle w:val="Paragrafoelenco"/>
        <w:ind w:left="426"/>
      </w:pPr>
      <w:r w:rsidRPr="0076768F">
        <w:rPr>
          <w:b/>
          <w:bCs/>
        </w:rPr>
        <w:t>Effetto</w:t>
      </w:r>
      <w:r>
        <w:t>: deviazione rispetto alle aspettative.</w:t>
      </w:r>
    </w:p>
    <w:p w14:paraId="1BE5BB80" w14:textId="7008297D" w:rsidR="00826576" w:rsidRDefault="00076547" w:rsidP="00E15365">
      <w:pPr>
        <w:pStyle w:val="Paragrafoelenco"/>
        <w:ind w:left="426"/>
      </w:pPr>
      <w:r w:rsidRPr="0076768F">
        <w:rPr>
          <w:b/>
          <w:bCs/>
        </w:rPr>
        <w:t>Incertezza</w:t>
      </w:r>
      <w:r>
        <w:t xml:space="preserve">: </w:t>
      </w:r>
      <w:r w:rsidR="00826576">
        <w:t>deficit della conoscenza del mondo, degli eventi, delle loro probabilità e conseguenze.</w:t>
      </w:r>
    </w:p>
    <w:p w14:paraId="6141884E" w14:textId="3ABF2AF6" w:rsidR="0076768F" w:rsidRDefault="00826576" w:rsidP="00E15365">
      <w:pPr>
        <w:pStyle w:val="Paragrafoelenco"/>
        <w:ind w:left="426"/>
      </w:pPr>
      <w:r>
        <w:t>L</w:t>
      </w:r>
      <w:r w:rsidR="00076547">
        <w:t xml:space="preserve">egata alla conoscenza di un evento, di una situazione. </w:t>
      </w:r>
    </w:p>
    <w:p w14:paraId="7419DB9F" w14:textId="4D200A8C" w:rsidR="00076547" w:rsidRDefault="00076547" w:rsidP="00E15365">
      <w:pPr>
        <w:pStyle w:val="Paragrafoelenco"/>
        <w:ind w:left="426"/>
      </w:pPr>
      <w:r>
        <w:t>Dipende da due elementi:</w:t>
      </w:r>
    </w:p>
    <w:p w14:paraId="45A28DE1" w14:textId="77777777" w:rsidR="00076547" w:rsidRDefault="00076547" w:rsidP="00E15365">
      <w:pPr>
        <w:pStyle w:val="Paragrafoelenco"/>
        <w:numPr>
          <w:ilvl w:val="0"/>
          <w:numId w:val="5"/>
        </w:numPr>
      </w:pPr>
      <w:r w:rsidRPr="00826576">
        <w:rPr>
          <w:u w:val="single"/>
        </w:rPr>
        <w:t>dall'incertezza</w:t>
      </w:r>
      <w:r>
        <w:t xml:space="preserve">, intesa come </w:t>
      </w:r>
      <w:r w:rsidRPr="00826576">
        <w:rPr>
          <w:u w:val="single"/>
        </w:rPr>
        <w:t>conoscenza di un evento</w:t>
      </w:r>
      <w:r>
        <w:t xml:space="preserve"> e del relativo "contorno". </w:t>
      </w:r>
    </w:p>
    <w:p w14:paraId="21C704C0" w14:textId="77777777" w:rsidR="0076768F" w:rsidRDefault="00076547" w:rsidP="00E15365">
      <w:pPr>
        <w:pStyle w:val="Paragrafoelenco"/>
        <w:numPr>
          <w:ilvl w:val="0"/>
          <w:numId w:val="5"/>
        </w:numPr>
      </w:pPr>
      <w:r w:rsidRPr="00826576">
        <w:rPr>
          <w:u w:val="single"/>
        </w:rPr>
        <w:t>dall'esposizione dell'obiettivo</w:t>
      </w:r>
      <w:r>
        <w:t xml:space="preserve"> all'incertezza, intesa come impatto, magnitudo.</w:t>
      </w:r>
    </w:p>
    <w:p w14:paraId="104B4D3A" w14:textId="500D1AB9" w:rsidR="00076547" w:rsidRDefault="00076547" w:rsidP="00E15365">
      <w:pPr>
        <w:ind w:firstLine="426"/>
      </w:pPr>
      <w:r w:rsidRPr="0076768F">
        <w:rPr>
          <w:b/>
          <w:bCs/>
        </w:rPr>
        <w:t>Effetto dell'incertezza</w:t>
      </w:r>
      <w:r>
        <w:t>: corrisponde a mancare l'obiettivo di un piccolo o grande margine.</w:t>
      </w:r>
    </w:p>
    <w:p w14:paraId="33DE58D4" w14:textId="0170E271" w:rsidR="00076547" w:rsidRDefault="00076547" w:rsidP="00E15365">
      <w:pPr>
        <w:pStyle w:val="Paragrafoelenco"/>
        <w:numPr>
          <w:ilvl w:val="0"/>
          <w:numId w:val="4"/>
        </w:numPr>
        <w:ind w:left="426"/>
      </w:pPr>
      <w:r w:rsidRPr="00604F3E">
        <w:rPr>
          <w:highlight w:val="yellow"/>
        </w:rPr>
        <w:t xml:space="preserve">[Fiorito] </w:t>
      </w:r>
      <w:r w:rsidRPr="00604F3E">
        <w:rPr>
          <w:b/>
          <w:bCs/>
          <w:i/>
          <w:iCs/>
          <w:highlight w:val="yellow"/>
        </w:rPr>
        <w:t>R = P x I</w:t>
      </w:r>
      <w:r w:rsidRPr="00604F3E">
        <w:rPr>
          <w:highlight w:val="yellow"/>
        </w:rPr>
        <w:t>,</w:t>
      </w:r>
      <w:r>
        <w:t xml:space="preserve"> con P la probabilità che accada l'evento e I l'impatto.</w:t>
      </w:r>
    </w:p>
    <w:p w14:paraId="242D46B7" w14:textId="77777777" w:rsidR="0076768F" w:rsidRDefault="00076547" w:rsidP="00E15365">
      <w:pPr>
        <w:pStyle w:val="Paragrafoelenco"/>
        <w:ind w:left="426"/>
      </w:pPr>
      <w:r>
        <w:t>Lo esprime come: "</w:t>
      </w:r>
      <w:r w:rsidRPr="00651C6C">
        <w:rPr>
          <w:highlight w:val="green"/>
        </w:rPr>
        <w:t>come risultato di una causa</w:t>
      </w:r>
      <w:r>
        <w:t xml:space="preserve">, </w:t>
      </w:r>
      <w:r w:rsidRPr="00651C6C">
        <w:rPr>
          <w:highlight w:val="cyan"/>
        </w:rPr>
        <w:t>un inaspettato evento</w:t>
      </w:r>
      <w:r>
        <w:t xml:space="preserve"> ([ISO 31000]</w:t>
      </w:r>
      <w:r w:rsidR="0076768F">
        <w:t xml:space="preserve"> il</w:t>
      </w:r>
      <w:r>
        <w:t xml:space="preserve"> verificarsi o </w:t>
      </w:r>
      <w:r w:rsidR="0076768F">
        <w:t xml:space="preserve">il </w:t>
      </w:r>
      <w:r>
        <w:t xml:space="preserve">cambiamento di un particolare insieme di circostanze) </w:t>
      </w:r>
      <w:r w:rsidRPr="00651C6C">
        <w:rPr>
          <w:highlight w:val="cyan"/>
        </w:rPr>
        <w:t>può avvenire</w:t>
      </w:r>
      <w:r>
        <w:t xml:space="preserve">, </w:t>
      </w:r>
      <w:r w:rsidRPr="00651C6C">
        <w:rPr>
          <w:highlight w:val="magenta"/>
        </w:rPr>
        <w:t>il quale produce certi effetti sugli obiettivi</w:t>
      </w:r>
      <w:r>
        <w:t>".</w:t>
      </w:r>
    </w:p>
    <w:p w14:paraId="22ECADA9" w14:textId="7E1F8493" w:rsidR="0076768F" w:rsidRDefault="00076547" w:rsidP="00E15365">
      <w:pPr>
        <w:pStyle w:val="Paragrafoelenco"/>
        <w:ind w:left="426"/>
      </w:pPr>
      <w:r>
        <w:t>NB: Gallotti distingue impatto e conseguenza come qualcosa di immediato e qualcosa a breve/medio/lungo termine.</w:t>
      </w:r>
    </w:p>
    <w:p w14:paraId="7011C6F3" w14:textId="15AE24C3" w:rsidR="0076768F" w:rsidRDefault="0076768F" w:rsidP="00E15365">
      <w:pPr>
        <w:pStyle w:val="Paragrafoelenco"/>
        <w:numPr>
          <w:ilvl w:val="0"/>
          <w:numId w:val="4"/>
        </w:numPr>
        <w:ind w:left="426"/>
      </w:pPr>
      <w:r w:rsidRPr="00604F3E">
        <w:rPr>
          <w:highlight w:val="yellow"/>
        </w:rPr>
        <w:t>[</w:t>
      </w:r>
      <w:proofErr w:type="spellStart"/>
      <w:r w:rsidRPr="00604F3E">
        <w:rPr>
          <w:highlight w:val="yellow"/>
        </w:rPr>
        <w:t>loannis</w:t>
      </w:r>
      <w:proofErr w:type="spellEnd"/>
      <w:r w:rsidRPr="00604F3E">
        <w:rPr>
          <w:highlight w:val="yellow"/>
        </w:rPr>
        <w:t xml:space="preserve">] </w:t>
      </w:r>
      <w:r w:rsidRPr="00604F3E">
        <w:rPr>
          <w:b/>
          <w:bCs/>
          <w:i/>
          <w:iCs/>
          <w:highlight w:val="yellow"/>
        </w:rPr>
        <w:t>R = f ( P, D)</w:t>
      </w:r>
      <w:r>
        <w:rPr>
          <w:b/>
          <w:bCs/>
          <w:i/>
          <w:iCs/>
        </w:rPr>
        <w:t xml:space="preserve"> </w:t>
      </w:r>
      <w:r>
        <w:t xml:space="preserve">con P </w:t>
      </w:r>
      <w:r w:rsidRPr="00982C8C">
        <w:rPr>
          <w:b/>
          <w:bCs/>
        </w:rPr>
        <w:t>probabilità</w:t>
      </w:r>
      <w:r>
        <w:t xml:space="preserve"> di incidente</w:t>
      </w:r>
      <w:r w:rsidR="00982C8C">
        <w:t>,</w:t>
      </w:r>
      <w:r>
        <w:t xml:space="preserve"> D </w:t>
      </w:r>
      <w:r w:rsidRPr="00982C8C">
        <w:rPr>
          <w:b/>
          <w:bCs/>
        </w:rPr>
        <w:t>impatto</w:t>
      </w:r>
      <w:r>
        <w:t xml:space="preserve"> (legato alle </w:t>
      </w:r>
      <w:r w:rsidRPr="00982C8C">
        <w:rPr>
          <w:u w:val="single"/>
        </w:rPr>
        <w:t>conseguenze</w:t>
      </w:r>
      <w:r w:rsidR="00982C8C" w:rsidRPr="00982C8C">
        <w:rPr>
          <w:u w:val="single"/>
        </w:rPr>
        <w:t xml:space="preserve"> dell’evento sull’obiettivo</w:t>
      </w:r>
      <w:r w:rsidR="00982C8C">
        <w:t>(</w:t>
      </w:r>
      <w:r>
        <w:t xml:space="preserve"> [ISO 31000] </w:t>
      </w:r>
      <w:r w:rsidR="00982C8C">
        <w:t xml:space="preserve">conseguenze= </w:t>
      </w:r>
      <w:r w:rsidRPr="00982C8C">
        <w:t>risultato di un evento che influisce sugli obbiettivi)</w:t>
      </w:r>
      <w:r w:rsidR="00982C8C">
        <w:t xml:space="preserve"> e </w:t>
      </w:r>
      <w:r w:rsidR="00982C8C">
        <w:rPr>
          <w:b/>
          <w:bCs/>
        </w:rPr>
        <w:t>funzione</w:t>
      </w:r>
      <w:r w:rsidR="00982C8C">
        <w:t xml:space="preserve"> che si sceglie per combinare P e D.</w:t>
      </w:r>
    </w:p>
    <w:p w14:paraId="5AF0E98D" w14:textId="0C92A423" w:rsidR="00982C8C" w:rsidRDefault="00982C8C" w:rsidP="00E15365">
      <w:pPr>
        <w:pStyle w:val="Paragrafoelenco"/>
        <w:ind w:left="426"/>
      </w:pPr>
      <w:r w:rsidRPr="00982C8C">
        <w:rPr>
          <w:noProof/>
        </w:rPr>
        <w:drawing>
          <wp:anchor distT="0" distB="0" distL="114300" distR="114300" simplePos="0" relativeHeight="251658240" behindDoc="0" locked="0" layoutInCell="1" allowOverlap="1" wp14:anchorId="57D2C2E7" wp14:editId="22C9298F">
            <wp:simplePos x="0" y="0"/>
            <wp:positionH relativeFrom="column">
              <wp:posOffset>3626092</wp:posOffset>
            </wp:positionH>
            <wp:positionV relativeFrom="paragraph">
              <wp:posOffset>102298</wp:posOffset>
            </wp:positionV>
            <wp:extent cx="2871470" cy="1885950"/>
            <wp:effectExtent l="0" t="0" r="5080" b="0"/>
            <wp:wrapSquare wrapText="bothSides"/>
            <wp:docPr id="8920330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3300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1470" cy="1885950"/>
                    </a:xfrm>
                    <a:prstGeom prst="rect">
                      <a:avLst/>
                    </a:prstGeom>
                  </pic:spPr>
                </pic:pic>
              </a:graphicData>
            </a:graphic>
            <wp14:sizeRelH relativeFrom="margin">
              <wp14:pctWidth>0</wp14:pctWidth>
            </wp14:sizeRelH>
            <wp14:sizeRelV relativeFrom="margin">
              <wp14:pctHeight>0</wp14:pctHeight>
            </wp14:sizeRelV>
          </wp:anchor>
        </w:drawing>
      </w:r>
      <w:r>
        <w:rPr>
          <w:b/>
          <w:bCs/>
        </w:rPr>
        <w:t>Proprietario di un obiettivo</w:t>
      </w:r>
      <w:r>
        <w:t>:</w:t>
      </w:r>
      <w:r>
        <w:rPr>
          <w:b/>
          <w:bCs/>
        </w:rPr>
        <w:t xml:space="preserve"> </w:t>
      </w:r>
      <w:r>
        <w:t>ogni individuo ha un proprietario (introdotto da Ioannis)</w:t>
      </w:r>
    </w:p>
    <w:p w14:paraId="5E008E04" w14:textId="7F178742" w:rsidR="00982C8C" w:rsidRDefault="00982C8C" w:rsidP="00E15365">
      <w:pPr>
        <w:pStyle w:val="Paragrafoelenco"/>
        <w:numPr>
          <w:ilvl w:val="0"/>
          <w:numId w:val="8"/>
        </w:numPr>
      </w:pPr>
      <w:r>
        <w:t>Responsabilità del raggiungimento dell’obiettivo</w:t>
      </w:r>
    </w:p>
    <w:p w14:paraId="03942E16" w14:textId="561CA57F" w:rsidR="00982C8C" w:rsidRDefault="00982C8C" w:rsidP="00E15365">
      <w:pPr>
        <w:pStyle w:val="Paragrafoelenco"/>
        <w:numPr>
          <w:ilvl w:val="0"/>
          <w:numId w:val="8"/>
        </w:numPr>
      </w:pPr>
      <w:r>
        <w:t>Responsabilità del controllo della situazione</w:t>
      </w:r>
    </w:p>
    <w:p w14:paraId="55E394BD" w14:textId="7A4D5C3C" w:rsidR="00982C8C" w:rsidRDefault="00982C8C" w:rsidP="00E15365">
      <w:pPr>
        <w:pStyle w:val="Paragrafoelenco"/>
        <w:numPr>
          <w:ilvl w:val="0"/>
          <w:numId w:val="8"/>
        </w:numPr>
      </w:pPr>
      <w:r>
        <w:t>Attribuire valore all’obbiettivo (l’unico che può farlo)</w:t>
      </w:r>
    </w:p>
    <w:p w14:paraId="59E870CE" w14:textId="406634A5" w:rsidR="00982C8C" w:rsidRDefault="00982C8C" w:rsidP="00E15365">
      <w:pPr>
        <w:pStyle w:val="Paragrafoelenco"/>
        <w:numPr>
          <w:ilvl w:val="0"/>
          <w:numId w:val="8"/>
        </w:numPr>
      </w:pPr>
      <w:r>
        <w:t>Decide la strada per raggiungerlo.</w:t>
      </w:r>
    </w:p>
    <w:p w14:paraId="5D3A5A55" w14:textId="5B2A44D8" w:rsidR="00982C8C" w:rsidRDefault="00982C8C" w:rsidP="00E15365">
      <w:pPr>
        <w:pStyle w:val="Paragrafoelenco"/>
        <w:numPr>
          <w:ilvl w:val="0"/>
          <w:numId w:val="8"/>
        </w:numPr>
      </w:pPr>
      <w:r>
        <w:t>Fonte di pericolo (agenti portatori di minacce) e misure (controlli intrapresi dal proprietario per ridurre rischi a livelli accettabili.</w:t>
      </w:r>
    </w:p>
    <w:p w14:paraId="2A59DAF4" w14:textId="5E5DC4B8" w:rsidR="00982C8C" w:rsidRDefault="00982C8C" w:rsidP="00E15365">
      <w:pPr>
        <w:pStyle w:val="Paragrafoelenco"/>
        <w:numPr>
          <w:ilvl w:val="0"/>
          <w:numId w:val="4"/>
        </w:numPr>
        <w:ind w:left="426"/>
      </w:pPr>
      <w:r>
        <w:t>In sicurezza informatica, rischio è espresso come effetto dell’incertezza sugli obiettivi della sicurezza informatica.</w:t>
      </w:r>
    </w:p>
    <w:p w14:paraId="0107C97B" w14:textId="47A3FFB8" w:rsidR="00982C8C" w:rsidRDefault="00871E34" w:rsidP="00E15365">
      <w:pPr>
        <w:pStyle w:val="Paragrafoelenco"/>
        <w:numPr>
          <w:ilvl w:val="0"/>
          <w:numId w:val="4"/>
        </w:numPr>
        <w:ind w:left="426"/>
      </w:pPr>
      <w:r>
        <w:t>[ISO 31000] viene espresso in termini di fonti di pericolo e di potenziali eventi.</w:t>
      </w:r>
    </w:p>
    <w:p w14:paraId="6C39D5AD" w14:textId="77777777" w:rsidR="00871E34" w:rsidRDefault="00871E34" w:rsidP="00E15365"/>
    <w:p w14:paraId="6E39F00B" w14:textId="58A3CF3E" w:rsidR="00651C6C" w:rsidRDefault="00651C6C" w:rsidP="00E15365">
      <w:r>
        <w:t>Es: rischi di contagio da covid, rischio di credito insoluto e rischio di perdita di un asset.</w:t>
      </w:r>
    </w:p>
    <w:p w14:paraId="16B88A89" w14:textId="77777777" w:rsidR="003320DF" w:rsidRDefault="003320DF">
      <w:pPr>
        <w:rPr>
          <w:color w:val="FF0000"/>
          <w:sz w:val="32"/>
          <w:szCs w:val="32"/>
        </w:rPr>
      </w:pPr>
      <w:bookmarkStart w:id="1" w:name="Risk_Management"/>
      <w:r>
        <w:rPr>
          <w:color w:val="FF0000"/>
          <w:sz w:val="32"/>
          <w:szCs w:val="32"/>
        </w:rPr>
        <w:br w:type="page"/>
      </w:r>
    </w:p>
    <w:p w14:paraId="5A5D98ED" w14:textId="6A2E8BDD" w:rsidR="00871E34" w:rsidRDefault="00871E34" w:rsidP="00E15365">
      <w:pPr>
        <w:rPr>
          <w:color w:val="FF0000"/>
          <w:sz w:val="32"/>
          <w:szCs w:val="32"/>
        </w:rPr>
      </w:pPr>
      <w:r>
        <w:rPr>
          <w:color w:val="FF0000"/>
          <w:sz w:val="32"/>
          <w:szCs w:val="32"/>
        </w:rPr>
        <w:lastRenderedPageBreak/>
        <w:t>Risk Management</w:t>
      </w:r>
    </w:p>
    <w:bookmarkEnd w:id="1"/>
    <w:p w14:paraId="2DA2D5DD" w14:textId="6B3DC5D8" w:rsidR="00871E34" w:rsidRDefault="00871E34" w:rsidP="00E15365">
      <w:r>
        <w:t>Risk management: processo di gestione del rischio; la ISO 31000 ne definisce principi e linee guida.</w:t>
      </w:r>
    </w:p>
    <w:p w14:paraId="7C533029" w14:textId="49BFEDF5" w:rsidR="00871E34" w:rsidRDefault="00871E34" w:rsidP="00E15365">
      <w:r>
        <w:t>Obiettivo: evitare che l’incertezza impedisca il raggiungimento degli obiettivi.</w:t>
      </w:r>
    </w:p>
    <w:p w14:paraId="344D63B3" w14:textId="52685E03" w:rsidR="00651C6C" w:rsidRDefault="00651C6C" w:rsidP="00E15365">
      <w:r w:rsidRPr="00651C6C">
        <w:rPr>
          <w:highlight w:val="yellow"/>
        </w:rPr>
        <w:t>“insieme di attività che servono per indirizzare e controllare l’organizzazione rispetto al rischio</w:t>
      </w:r>
      <w:r>
        <w:t>”.</w:t>
      </w:r>
    </w:p>
    <w:p w14:paraId="0CEC1EBD" w14:textId="77777777" w:rsidR="001323B6" w:rsidRDefault="00651C6C" w:rsidP="00E15365">
      <w:r w:rsidRPr="00651C6C">
        <w:rPr>
          <w:b/>
          <w:bCs/>
        </w:rPr>
        <w:t xml:space="preserve">Risk manager </w:t>
      </w:r>
      <w:proofErr w:type="spellStart"/>
      <w:r w:rsidRPr="00651C6C">
        <w:rPr>
          <w:b/>
          <w:bCs/>
        </w:rPr>
        <w:t>process</w:t>
      </w:r>
      <w:proofErr w:type="spellEnd"/>
      <w:r>
        <w:t>: applicazione sistematica delle regole policies che l’azienda si dà.</w:t>
      </w:r>
      <w:r w:rsidR="001323B6">
        <w:t xml:space="preserve"> </w:t>
      </w:r>
    </w:p>
    <w:p w14:paraId="4D095619" w14:textId="2AA48795" w:rsidR="00651C6C" w:rsidRDefault="001323B6" w:rsidP="00E15365">
      <w:pPr>
        <w:rPr>
          <w:u w:val="single"/>
        </w:rPr>
      </w:pPr>
      <w:r>
        <w:t xml:space="preserve">Per farlo applico sistematicamente politiche, procedure e pratiche alle attività di comunicazione, consultazione e identificazione, analisi, trattamento e monitoraggio dei rischi </w:t>
      </w:r>
      <w:r>
        <w:sym w:font="Wingdings" w:char="F0E0"/>
      </w:r>
      <w:r>
        <w:t xml:space="preserve">Come le aziende fanno risk manager. </w:t>
      </w:r>
      <w:r>
        <w:rPr>
          <w:u w:val="single"/>
        </w:rPr>
        <w:t>Descritto nella ISO 31000</w:t>
      </w:r>
      <w:r w:rsidR="003F5B0C">
        <w:t>.</w:t>
      </w:r>
    </w:p>
    <w:p w14:paraId="594FCCFC" w14:textId="77777777" w:rsidR="003F5B0C" w:rsidRDefault="003F5B0C" w:rsidP="00E15365">
      <w:pPr>
        <w:rPr>
          <w:u w:val="single"/>
        </w:rPr>
      </w:pPr>
    </w:p>
    <w:p w14:paraId="3CB100E8" w14:textId="7A42F232" w:rsidR="003F5B0C" w:rsidRDefault="003F5B0C" w:rsidP="00E15365">
      <w:r>
        <w:rPr>
          <w:b/>
        </w:rPr>
        <w:t>Certificazioni professionali</w:t>
      </w:r>
      <w:r>
        <w:t>: strumento con cui dimostrare la propria competenza in un certo sensore al di là o a rafforzamento delle referenze individuali.</w:t>
      </w:r>
    </w:p>
    <w:p w14:paraId="658473F1" w14:textId="77777777" w:rsidR="003F5B0C" w:rsidRDefault="003F5B0C" w:rsidP="00E15365"/>
    <w:p w14:paraId="10517C01" w14:textId="21D03659" w:rsidR="003F5B0C" w:rsidRDefault="003F5B0C" w:rsidP="00E15365">
      <w:r>
        <w:rPr>
          <w:b/>
        </w:rPr>
        <w:t>Classificazioni dei rischi secondo l’impatto</w:t>
      </w:r>
      <w:r>
        <w:t>:</w:t>
      </w:r>
    </w:p>
    <w:p w14:paraId="60AB5239" w14:textId="521B092E" w:rsidR="003F5B0C" w:rsidRDefault="003F5B0C" w:rsidP="003F5B0C">
      <w:pPr>
        <w:pStyle w:val="Paragrafoelenco"/>
        <w:numPr>
          <w:ilvl w:val="0"/>
          <w:numId w:val="24"/>
        </w:numPr>
      </w:pPr>
      <w:r w:rsidRPr="001E275F">
        <w:rPr>
          <w:b/>
          <w:u w:val="single"/>
        </w:rPr>
        <w:t>Strategici</w:t>
      </w:r>
      <w:r>
        <w:t xml:space="preserve">: Sono legati agli aspetti strategici dell’azienda come mission, vision e obiettivi aziendali. </w:t>
      </w:r>
      <w:r w:rsidRPr="003F5B0C">
        <w:t>Sono di altissimo livello e quindi</w:t>
      </w:r>
      <w:r>
        <w:t xml:space="preserve"> </w:t>
      </w:r>
      <w:r w:rsidRPr="003F5B0C">
        <w:t>comprensibili anche dal «pubblico»</w:t>
      </w:r>
      <w:r>
        <w:t xml:space="preserve"> </w:t>
      </w:r>
      <w:r w:rsidRPr="003F5B0C">
        <w:t>(stakeholder esterni)</w:t>
      </w:r>
      <w:r>
        <w:t xml:space="preserve">. </w:t>
      </w:r>
    </w:p>
    <w:p w14:paraId="330C2871" w14:textId="40D95BED" w:rsidR="003F5B0C" w:rsidRPr="003F5B0C" w:rsidRDefault="003F5B0C" w:rsidP="003F5B0C">
      <w:pPr>
        <w:pStyle w:val="Paragrafoelenco"/>
      </w:pPr>
      <w:r>
        <w:t>Es: margine, fatturato, salute dei clienti, tasso di cambio, mancanza di acqua e materie prime…</w:t>
      </w:r>
    </w:p>
    <w:p w14:paraId="5110ADB9" w14:textId="49A54F5B" w:rsidR="003F5B0C" w:rsidRPr="003F5B0C" w:rsidRDefault="003F5B0C" w:rsidP="003F5B0C">
      <w:pPr>
        <w:pStyle w:val="Paragrafoelenco"/>
        <w:numPr>
          <w:ilvl w:val="0"/>
          <w:numId w:val="24"/>
        </w:numPr>
      </w:pPr>
      <w:r w:rsidRPr="001E275F">
        <w:rPr>
          <w:b/>
          <w:u w:val="single"/>
        </w:rPr>
        <w:t>Operazionali</w:t>
      </w:r>
      <w:r w:rsidRPr="003F5B0C">
        <w:rPr>
          <w:u w:val="single"/>
        </w:rPr>
        <w:t xml:space="preserve"> (processi e procedure)</w:t>
      </w:r>
      <w:r>
        <w:t xml:space="preserve">: </w:t>
      </w:r>
      <w:r w:rsidRPr="003F5B0C">
        <w:t>Sono legati agli aspetti di processo e</w:t>
      </w:r>
      <w:r>
        <w:t xml:space="preserve"> </w:t>
      </w:r>
      <w:r w:rsidRPr="003F5B0C">
        <w:t>procedurali dell’azienda</w:t>
      </w:r>
      <w:r>
        <w:t xml:space="preserve">. </w:t>
      </w:r>
      <w:r w:rsidRPr="003F5B0C">
        <w:t>Per essere identificati e compresi</w:t>
      </w:r>
      <w:r>
        <w:t xml:space="preserve"> </w:t>
      </w:r>
      <w:r w:rsidRPr="003F5B0C">
        <w:t>richiedono la conoscenza di dettaglio dei</w:t>
      </w:r>
      <w:r>
        <w:t xml:space="preserve"> </w:t>
      </w:r>
      <w:r w:rsidRPr="003F5B0C">
        <w:t>processi e/o procedure</w:t>
      </w:r>
    </w:p>
    <w:p w14:paraId="1B6FBF02" w14:textId="70375291" w:rsidR="003F5B0C" w:rsidRDefault="003F5B0C" w:rsidP="003F5B0C">
      <w:pPr>
        <w:pStyle w:val="Paragrafoelenco"/>
      </w:pPr>
      <w:r>
        <w:t>Es: far aprire un conto corrente alla persona sbagliata.</w:t>
      </w:r>
    </w:p>
    <w:p w14:paraId="3BC9A6DF" w14:textId="51042688" w:rsidR="003F5B0C" w:rsidRPr="003F5B0C" w:rsidRDefault="003F5B0C" w:rsidP="003F5B0C">
      <w:pPr>
        <w:pStyle w:val="Paragrafoelenco"/>
        <w:numPr>
          <w:ilvl w:val="1"/>
          <w:numId w:val="24"/>
        </w:numPr>
      </w:pPr>
      <w:r w:rsidRPr="001E275F">
        <w:rPr>
          <w:b/>
        </w:rPr>
        <w:t>Processi</w:t>
      </w:r>
      <w:r>
        <w:t xml:space="preserve">: set di attività </w:t>
      </w:r>
      <w:r w:rsidR="001E275F">
        <w:t xml:space="preserve"> legate tra loro che usano degli inputs per arrivare al risultato atteso. </w:t>
      </w:r>
      <w:r w:rsidR="001E275F">
        <w:sym w:font="Wingdings" w:char="F0E0"/>
      </w:r>
      <w:r w:rsidR="001E275F">
        <w:t>attività per raggiungere un goal</w:t>
      </w:r>
    </w:p>
    <w:p w14:paraId="2FEB18CE" w14:textId="6D703AC1" w:rsidR="003F5B0C" w:rsidRPr="003F5B0C" w:rsidRDefault="003F5B0C" w:rsidP="003F5B0C">
      <w:pPr>
        <w:pStyle w:val="Paragrafoelenco"/>
        <w:numPr>
          <w:ilvl w:val="1"/>
          <w:numId w:val="24"/>
        </w:numPr>
      </w:pPr>
      <w:r w:rsidRPr="001E275F">
        <w:rPr>
          <w:b/>
        </w:rPr>
        <w:t>Procedure</w:t>
      </w:r>
      <w:r>
        <w:t>:</w:t>
      </w:r>
      <w:r w:rsidR="001E275F">
        <w:t xml:space="preserve"> modo specifico per mandare aventi un’attività o processo. </w:t>
      </w:r>
      <w:r w:rsidR="001E275F">
        <w:sym w:font="Wingdings" w:char="F0E0"/>
      </w:r>
      <w:r w:rsidR="001E275F">
        <w:t>passaggi da seguire per un task.</w:t>
      </w:r>
    </w:p>
    <w:p w14:paraId="4D83B161" w14:textId="01AE232D" w:rsidR="003F5B0C" w:rsidRPr="003F5B0C" w:rsidRDefault="003F5B0C" w:rsidP="003F5B0C">
      <w:pPr>
        <w:pStyle w:val="Paragrafoelenco"/>
        <w:numPr>
          <w:ilvl w:val="0"/>
          <w:numId w:val="24"/>
        </w:numPr>
      </w:pPr>
      <w:r w:rsidRPr="001E275F">
        <w:rPr>
          <w:b/>
          <w:u w:val="single"/>
        </w:rPr>
        <w:t>Progetti</w:t>
      </w:r>
      <w:r>
        <w:t xml:space="preserve">: </w:t>
      </w:r>
      <w:r w:rsidRPr="003F5B0C">
        <w:t>relativi ai progetti di ogni tipo,</w:t>
      </w:r>
      <w:r>
        <w:t xml:space="preserve"> </w:t>
      </w:r>
      <w:r w:rsidRPr="003F5B0C">
        <w:t xml:space="preserve">inclusi </w:t>
      </w:r>
      <w:r w:rsidR="00986B29">
        <w:t xml:space="preserve">quelli </w:t>
      </w:r>
      <w:r w:rsidRPr="003F5B0C">
        <w:t>di realizzazione/integrazione di software</w:t>
      </w:r>
      <w:r>
        <w:t xml:space="preserve">. </w:t>
      </w:r>
      <w:r w:rsidRPr="003F5B0C">
        <w:t>Per essere identificati e compresi</w:t>
      </w:r>
      <w:r>
        <w:t xml:space="preserve"> </w:t>
      </w:r>
      <w:r w:rsidRPr="003F5B0C">
        <w:t>richiedono la conoscenza del progetto,</w:t>
      </w:r>
      <w:r>
        <w:t xml:space="preserve"> </w:t>
      </w:r>
      <w:r w:rsidRPr="003F5B0C">
        <w:t>ma alcune caratteristiche sono comuni</w:t>
      </w:r>
      <w:r>
        <w:t>.</w:t>
      </w:r>
      <w:r w:rsidR="00986B29">
        <w:t xml:space="preserve"> </w:t>
      </w:r>
      <w:r w:rsidR="00986B29" w:rsidRPr="00986B29">
        <w:rPr>
          <w:u w:val="single"/>
        </w:rPr>
        <w:t>Temporaneo</w:t>
      </w:r>
      <w:r w:rsidR="00986B29">
        <w:t xml:space="preserve">: ha un inizio e una fine. </w:t>
      </w:r>
      <w:r w:rsidR="00986B29">
        <w:rPr>
          <w:u w:val="single"/>
        </w:rPr>
        <w:t>Obiettivi specifici</w:t>
      </w:r>
      <w:r w:rsidR="00986B29">
        <w:t xml:space="preserve">. </w:t>
      </w:r>
      <w:r w:rsidR="00986B29">
        <w:rPr>
          <w:u w:val="single"/>
        </w:rPr>
        <w:t>Utilizzano risorse limitate ed un budget</w:t>
      </w:r>
      <w:r w:rsidR="00986B29">
        <w:t xml:space="preserve">. Gestiti da </w:t>
      </w:r>
      <w:r w:rsidR="00986B29">
        <w:rPr>
          <w:u w:val="single"/>
        </w:rPr>
        <w:t>project manager</w:t>
      </w:r>
      <w:r w:rsidR="00986B29">
        <w:t>.</w:t>
      </w:r>
    </w:p>
    <w:p w14:paraId="72C8CEEE" w14:textId="61DF856D" w:rsidR="003F5B0C" w:rsidRPr="003F5B0C" w:rsidRDefault="003F5B0C" w:rsidP="003F5B0C">
      <w:pPr>
        <w:pStyle w:val="Paragrafoelenco"/>
        <w:numPr>
          <w:ilvl w:val="0"/>
          <w:numId w:val="24"/>
        </w:numPr>
      </w:pPr>
      <w:r w:rsidRPr="001E275F">
        <w:rPr>
          <w:b/>
          <w:u w:val="single"/>
        </w:rPr>
        <w:t>Prodotti</w:t>
      </w:r>
      <w:r w:rsidRPr="001E275F">
        <w:t xml:space="preserve">: </w:t>
      </w:r>
      <w:r w:rsidRPr="003F5B0C">
        <w:t>Sono legati alla progettazione,</w:t>
      </w:r>
      <w:r>
        <w:t xml:space="preserve"> </w:t>
      </w:r>
      <w:r w:rsidRPr="003F5B0C">
        <w:t>produzione, commercializzazione e</w:t>
      </w:r>
      <w:r>
        <w:t xml:space="preserve"> </w:t>
      </w:r>
      <w:r w:rsidRPr="003F5B0C">
        <w:t>manutenzione di prodotti materiali o</w:t>
      </w:r>
      <w:r>
        <w:t xml:space="preserve"> </w:t>
      </w:r>
      <w:r w:rsidRPr="003F5B0C">
        <w:t>immateriali</w:t>
      </w:r>
      <w:r>
        <w:t xml:space="preserve">. </w:t>
      </w:r>
      <w:r w:rsidRPr="003F5B0C">
        <w:t>L’enfasi è sulla realizzazione di qualcosa</w:t>
      </w:r>
      <w:r>
        <w:t xml:space="preserve"> </w:t>
      </w:r>
      <w:r w:rsidRPr="003F5B0C">
        <w:t>che verrà prodotto in grandi quantità</w:t>
      </w:r>
    </w:p>
    <w:p w14:paraId="468ACE9C" w14:textId="77777777" w:rsidR="003F5B0C" w:rsidRDefault="003F5B0C">
      <w:r>
        <w:br w:type="page"/>
      </w:r>
    </w:p>
    <w:p w14:paraId="4549A8DB" w14:textId="1CB77EDE" w:rsidR="00871E34" w:rsidRPr="00651C6C" w:rsidRDefault="00871E34" w:rsidP="00E15365">
      <w:pPr>
        <w:rPr>
          <w:sz w:val="24"/>
          <w:szCs w:val="24"/>
        </w:rPr>
      </w:pPr>
      <w:r>
        <w:lastRenderedPageBreak/>
        <w:t xml:space="preserve">5 fasi </w:t>
      </w:r>
      <w:r w:rsidR="00E15365">
        <w:t>del Risk Management:</w:t>
      </w:r>
    </w:p>
    <w:p w14:paraId="0BE323D1" w14:textId="33684956" w:rsidR="00195BCE" w:rsidRDefault="00195BCE" w:rsidP="00E15365">
      <w:r>
        <w:t>1)Comprensione del contesto, ambito e criterio</w:t>
      </w:r>
      <w:r w:rsidR="00E15365">
        <w:t>;</w:t>
      </w:r>
    </w:p>
    <w:p w14:paraId="23E1B24A" w14:textId="5B324AB1" w:rsidR="00195BCE" w:rsidRDefault="00195BCE" w:rsidP="00E15365">
      <w:r>
        <w:t xml:space="preserve">2)Risk </w:t>
      </w:r>
      <w:proofErr w:type="spellStart"/>
      <w:r>
        <w:t>Assessment</w:t>
      </w:r>
      <w:proofErr w:type="spellEnd"/>
      <w:r w:rsidR="00E15365">
        <w:t>;</w:t>
      </w:r>
    </w:p>
    <w:p w14:paraId="27874808" w14:textId="3C712201" w:rsidR="00195BCE" w:rsidRDefault="00195BCE" w:rsidP="00E15365">
      <w:r>
        <w:t>3)Trattamento del rischio</w:t>
      </w:r>
      <w:r w:rsidR="00E15365">
        <w:t>;</w:t>
      </w:r>
    </w:p>
    <w:p w14:paraId="60376B56" w14:textId="0D8F94AB" w:rsidR="00E15365" w:rsidRDefault="00E15365" w:rsidP="00E15365">
      <w:r>
        <w:t xml:space="preserve">4)Monitoraggio e riesame; </w:t>
      </w:r>
      <w:r>
        <w:sym w:font="Wingdings" w:char="F0E0"/>
      </w:r>
      <w:r>
        <w:t>continua nel tempo.</w:t>
      </w:r>
    </w:p>
    <w:p w14:paraId="04B8FAE9" w14:textId="6EB9D6AE" w:rsidR="004537E0" w:rsidRDefault="00E15365">
      <w:r>
        <w:t xml:space="preserve">5)Comunicazione e consultazione. </w:t>
      </w:r>
      <w:r>
        <w:sym w:font="Wingdings" w:char="F0E0"/>
      </w:r>
      <w:r>
        <w:t>continua nel tempo.</w:t>
      </w:r>
    </w:p>
    <w:p w14:paraId="159012F2" w14:textId="043FCFA9" w:rsidR="00871E34" w:rsidRDefault="00871E34" w:rsidP="00E15365">
      <w:pPr>
        <w:pStyle w:val="Paragrafoelenco"/>
        <w:numPr>
          <w:ilvl w:val="0"/>
          <w:numId w:val="11"/>
        </w:numPr>
      </w:pPr>
      <w:r>
        <w:rPr>
          <w:b/>
          <w:bCs/>
        </w:rPr>
        <w:t>Comprensione del contesto, ambito</w:t>
      </w:r>
      <w:r>
        <w:t xml:space="preserve"> (o campo di applicazione) </w:t>
      </w:r>
      <w:r>
        <w:rPr>
          <w:b/>
          <w:bCs/>
        </w:rPr>
        <w:t>e criterio</w:t>
      </w:r>
      <w:r>
        <w:t>:</w:t>
      </w:r>
    </w:p>
    <w:p w14:paraId="7E704175" w14:textId="3DB20BC4" w:rsidR="00871E34" w:rsidRDefault="00871E34" w:rsidP="00E15365">
      <w:pPr>
        <w:ind w:left="708"/>
      </w:pPr>
      <w:r w:rsidRPr="00871E34">
        <w:rPr>
          <w:u w:val="single"/>
        </w:rPr>
        <w:t>Contesto</w:t>
      </w:r>
      <w:r>
        <w:t xml:space="preserve"> di un’organizzazione </w:t>
      </w:r>
      <w:r w:rsidRPr="004333F8">
        <w:rPr>
          <w:highlight w:val="yellow"/>
        </w:rPr>
        <w:t>[ISO 9000:2015]</w:t>
      </w:r>
      <w:r>
        <w:t>: combinazione di fattori interni ed esterni che possono avere degli effetti sullo sviluppo e sul raggiungimento degli obiettivi di un’organizzazione.</w:t>
      </w:r>
    </w:p>
    <w:p w14:paraId="39F7B31C" w14:textId="71C45403" w:rsidR="00871E34" w:rsidRDefault="00871E34" w:rsidP="00E15365">
      <w:pPr>
        <w:ind w:left="708"/>
      </w:pPr>
      <w:r>
        <w:t>&gt;</w:t>
      </w:r>
      <w:r w:rsidRPr="004333F8">
        <w:rPr>
          <w:u w:val="single"/>
        </w:rPr>
        <w:t>Fattori interni</w:t>
      </w:r>
      <w:r>
        <w:t xml:space="preserve">: struttura organizzativa, caratteristiche principali del sistema informativo, rapporti con il </w:t>
      </w:r>
      <w:r w:rsidR="004333F8">
        <w:t>personale</w:t>
      </w:r>
      <w:r>
        <w:t xml:space="preserve"> interno e le loro abilità </w:t>
      </w:r>
      <w:r w:rsidR="004333F8">
        <w:t>informatiche</w:t>
      </w:r>
      <w:r>
        <w:t>.</w:t>
      </w:r>
    </w:p>
    <w:p w14:paraId="53E1E565" w14:textId="2B1EF61A" w:rsidR="00871E34" w:rsidRDefault="00871E34" w:rsidP="00E15365">
      <w:pPr>
        <w:ind w:left="708"/>
      </w:pPr>
      <w:r>
        <w:t>&gt;</w:t>
      </w:r>
      <w:r w:rsidRPr="004333F8">
        <w:rPr>
          <w:u w:val="single"/>
        </w:rPr>
        <w:t>Fattori esterni</w:t>
      </w:r>
      <w:r>
        <w:t xml:space="preserve">: </w:t>
      </w:r>
      <w:r w:rsidR="004333F8">
        <w:t>potenziali</w:t>
      </w:r>
      <w:r>
        <w:t xml:space="preserve"> concorrenti, normative applicabili, clima politico</w:t>
      </w:r>
      <w:r w:rsidR="004333F8">
        <w:t xml:space="preserve"> e sociale nelle zone  in cui opera l’organizzazione e posizione del mercato.</w:t>
      </w:r>
    </w:p>
    <w:p w14:paraId="2B40E48A" w14:textId="72236652" w:rsidR="004333F8" w:rsidRDefault="004333F8" w:rsidP="00E15365">
      <w:pPr>
        <w:ind w:left="708"/>
      </w:pPr>
      <w:r>
        <w:t>&gt;</w:t>
      </w:r>
      <w:r w:rsidRPr="004333F8">
        <w:rPr>
          <w:u w:val="single"/>
        </w:rPr>
        <w:t>Esigenze degli stakeholder</w:t>
      </w:r>
      <w:r>
        <w:t xml:space="preserve"> [</w:t>
      </w:r>
      <w:r w:rsidRPr="004333F8">
        <w:rPr>
          <w:highlight w:val="yellow"/>
        </w:rPr>
        <w:t>ISO 31000</w:t>
      </w:r>
      <w:r>
        <w:t>]: tutte le persone o organizzazione che possono essere impattate o si sentono impattate dalle decisioni o attività dell’azienda; possono essere interni o esterni.</w:t>
      </w:r>
    </w:p>
    <w:p w14:paraId="1E8F6813" w14:textId="77777777" w:rsidR="004333F8" w:rsidRDefault="004333F8" w:rsidP="00E15365">
      <w:pPr>
        <w:ind w:left="708"/>
      </w:pPr>
      <w:r>
        <w:t>È necessario stabilire:</w:t>
      </w:r>
    </w:p>
    <w:p w14:paraId="3D12A3BC" w14:textId="1230DF49" w:rsidR="004333F8" w:rsidRDefault="004333F8" w:rsidP="00E15365">
      <w:pPr>
        <w:pStyle w:val="Paragrafoelenco"/>
        <w:numPr>
          <w:ilvl w:val="0"/>
          <w:numId w:val="12"/>
        </w:numPr>
      </w:pPr>
      <w:r>
        <w:t>il</w:t>
      </w:r>
      <w:r w:rsidRPr="004333F8">
        <w:rPr>
          <w:b/>
          <w:bCs/>
        </w:rPr>
        <w:t xml:space="preserve"> campo di applicazione </w:t>
      </w:r>
      <w:r>
        <w:t xml:space="preserve">o ambito in cui effettuare la valutazione del rischio: definisce i confini del dominio entro il quale si ha intenzione di applicare il risk management. </w:t>
      </w:r>
      <w:r>
        <w:br/>
        <w:t>ES: confini di un appartamento.</w:t>
      </w:r>
    </w:p>
    <w:p w14:paraId="0CA8102A" w14:textId="67520109" w:rsidR="004333F8" w:rsidRDefault="004333F8" w:rsidP="00E15365">
      <w:pPr>
        <w:pStyle w:val="Paragrafoelenco"/>
        <w:numPr>
          <w:ilvl w:val="0"/>
          <w:numId w:val="12"/>
        </w:numPr>
      </w:pPr>
      <w:r>
        <w:t xml:space="preserve">i </w:t>
      </w:r>
      <w:r w:rsidRPr="004333F8">
        <w:rPr>
          <w:b/>
          <w:bCs/>
        </w:rPr>
        <w:t>criteri per la gestione dei rischi</w:t>
      </w:r>
      <w:r>
        <w:t>: valori di riferimento rispetto ai quali il rischio è ponderato. (</w:t>
      </w:r>
      <w:r w:rsidRPr="004333F8">
        <w:rPr>
          <w:highlight w:val="yellow"/>
        </w:rPr>
        <w:t>[ISO 27000]</w:t>
      </w:r>
      <w:r>
        <w:t>)</w:t>
      </w:r>
    </w:p>
    <w:p w14:paraId="1A734317" w14:textId="3ECDFABD" w:rsidR="004B65A4" w:rsidRDefault="004B65A4" w:rsidP="00E15365">
      <w:pPr>
        <w:ind w:left="708" w:firstLine="708"/>
      </w:pPr>
      <w:r>
        <w:t>Criteri:</w:t>
      </w:r>
    </w:p>
    <w:p w14:paraId="33CF2CDE" w14:textId="24A995F5" w:rsidR="004333F8" w:rsidRDefault="004333F8" w:rsidP="00E15365">
      <w:pPr>
        <w:pStyle w:val="Paragrafoelenco"/>
        <w:numPr>
          <w:ilvl w:val="1"/>
          <w:numId w:val="12"/>
        </w:numPr>
      </w:pPr>
      <w:r w:rsidRPr="004B65A4">
        <w:rPr>
          <w:b/>
          <w:bCs/>
        </w:rPr>
        <w:t>di valutazione delle conseguenze</w:t>
      </w:r>
      <w:r>
        <w:t xml:space="preserve">: definiscono </w:t>
      </w:r>
      <w:r w:rsidR="004B65A4">
        <w:rPr>
          <w:u w:val="single"/>
        </w:rPr>
        <w:t>qualitativamente</w:t>
      </w:r>
      <w:r>
        <w:t xml:space="preserve"> le </w:t>
      </w:r>
      <w:r w:rsidRPr="004B65A4">
        <w:rPr>
          <w:u w:val="single"/>
        </w:rPr>
        <w:t>conseguenze</w:t>
      </w:r>
      <w:r>
        <w:t xml:space="preserve"> dell’evento verificabile</w:t>
      </w:r>
    </w:p>
    <w:p w14:paraId="3A06D305" w14:textId="20B69371" w:rsidR="004333F8" w:rsidRDefault="004333F8" w:rsidP="00E15365">
      <w:pPr>
        <w:pStyle w:val="Paragrafoelenco"/>
        <w:numPr>
          <w:ilvl w:val="1"/>
          <w:numId w:val="12"/>
        </w:numPr>
      </w:pPr>
      <w:r w:rsidRPr="004B65A4">
        <w:rPr>
          <w:b/>
          <w:bCs/>
        </w:rPr>
        <w:t>di valutazione delle probabilità</w:t>
      </w:r>
      <w:r>
        <w:t xml:space="preserve">: definiscono </w:t>
      </w:r>
      <w:r w:rsidR="004B65A4">
        <w:rPr>
          <w:u w:val="single"/>
        </w:rPr>
        <w:t>qualitativamente</w:t>
      </w:r>
      <w:r w:rsidR="004B65A4" w:rsidRPr="004B65A4">
        <w:t xml:space="preserve"> </w:t>
      </w:r>
      <w:r>
        <w:t xml:space="preserve">la </w:t>
      </w:r>
      <w:r w:rsidRPr="004B65A4">
        <w:rPr>
          <w:u w:val="single"/>
        </w:rPr>
        <w:t>probabilità</w:t>
      </w:r>
      <w:r>
        <w:t xml:space="preserve"> </w:t>
      </w:r>
      <w:r w:rsidR="004B65A4">
        <w:t>dell’evento</w:t>
      </w:r>
    </w:p>
    <w:p w14:paraId="069CBA7F" w14:textId="436E3265" w:rsidR="004B65A4" w:rsidRDefault="004B65A4" w:rsidP="00E15365">
      <w:pPr>
        <w:pStyle w:val="Paragrafoelenco"/>
        <w:numPr>
          <w:ilvl w:val="1"/>
          <w:numId w:val="12"/>
        </w:numPr>
      </w:pPr>
      <w:r>
        <w:rPr>
          <w:b/>
          <w:bCs/>
        </w:rPr>
        <w:t>di valutazione dei rischi</w:t>
      </w:r>
      <w:r>
        <w:t xml:space="preserve">: si appoggia all’utilizzo della </w:t>
      </w:r>
      <w:r>
        <w:rPr>
          <w:u w:val="single"/>
        </w:rPr>
        <w:t>Matrice dei Rischi</w:t>
      </w:r>
      <w:r>
        <w:t>, che viene creata utilizzando le scale definite in precedenza: per un criterio di valutazione qualitativo si assegnano dei punteggi ad ogni livello.</w:t>
      </w:r>
    </w:p>
    <w:p w14:paraId="7F662F6F" w14:textId="658F7DAD" w:rsidR="004B65A4" w:rsidRPr="004B65A4" w:rsidRDefault="004B65A4" w:rsidP="00E15365">
      <w:pPr>
        <w:pStyle w:val="Paragrafoelenco"/>
        <w:numPr>
          <w:ilvl w:val="1"/>
          <w:numId w:val="12"/>
        </w:numPr>
      </w:pPr>
      <w:r>
        <w:rPr>
          <w:b/>
          <w:bCs/>
        </w:rPr>
        <w:t>per accettazione dei rischi</w:t>
      </w:r>
      <w:r>
        <w:t>: si definiscono gli intervalli entro i quali a)accettare i rischi, b)ridurli o c)ridurli immediatamente.</w:t>
      </w:r>
    </w:p>
    <w:p w14:paraId="2C480571" w14:textId="72BB6BF3" w:rsidR="004B65A4" w:rsidRDefault="004B65A4" w:rsidP="00E15365">
      <w:pPr>
        <w:pStyle w:val="Paragrafoelenco"/>
        <w:ind w:left="2148"/>
      </w:pPr>
      <w:r>
        <w:t xml:space="preserve">Si definisce la </w:t>
      </w:r>
      <w:r>
        <w:rPr>
          <w:u w:val="single"/>
        </w:rPr>
        <w:t>risk capability</w:t>
      </w:r>
      <w:r>
        <w:t xml:space="preserve"> che coincide con la quantità massima di danno che l’organizzazione può subire senza intaccare i suoi obiettivi,</w:t>
      </w:r>
    </w:p>
    <w:p w14:paraId="7CC18821" w14:textId="77777777" w:rsidR="004B65A4" w:rsidRDefault="004B65A4" w:rsidP="00E15365">
      <w:pPr>
        <w:pStyle w:val="Paragrafoelenco"/>
        <w:numPr>
          <w:ilvl w:val="0"/>
          <w:numId w:val="11"/>
        </w:numPr>
      </w:pPr>
      <w:r>
        <w:rPr>
          <w:b/>
          <w:bCs/>
        </w:rPr>
        <w:t xml:space="preserve">Risk </w:t>
      </w:r>
      <w:proofErr w:type="spellStart"/>
      <w:r>
        <w:rPr>
          <w:b/>
          <w:bCs/>
        </w:rPr>
        <w:t>Assessment</w:t>
      </w:r>
      <w:proofErr w:type="spellEnd"/>
      <w:r>
        <w:rPr>
          <w:b/>
          <w:bCs/>
        </w:rPr>
        <w:t xml:space="preserve">: </w:t>
      </w:r>
      <w:r>
        <w:rPr>
          <w:u w:val="single"/>
        </w:rPr>
        <w:t xml:space="preserve">processo </w:t>
      </w:r>
      <w:r>
        <w:t xml:space="preserve">complessivo di </w:t>
      </w:r>
      <w:r>
        <w:rPr>
          <w:u w:val="single"/>
        </w:rPr>
        <w:t>identificazione, analisi e ponderazione del rischio.</w:t>
      </w:r>
      <w:r>
        <w:t xml:space="preserve"> </w:t>
      </w:r>
      <w:r w:rsidRPr="004B65A4">
        <w:rPr>
          <w:highlight w:val="yellow"/>
        </w:rPr>
        <w:t>[ISO 27000]</w:t>
      </w:r>
      <w:r>
        <w:t xml:space="preserve">. </w:t>
      </w:r>
    </w:p>
    <w:p w14:paraId="1AC97BDD" w14:textId="3F8F6FD1" w:rsidR="004B65A4" w:rsidRDefault="004B65A4" w:rsidP="00E15365">
      <w:pPr>
        <w:pStyle w:val="Paragrafoelenco"/>
      </w:pPr>
      <w:r>
        <w:t>Insieme di attività volte a identificare i rischi, calcolarne il livello e decidere se sono accettabili.</w:t>
      </w:r>
    </w:p>
    <w:p w14:paraId="64F57D2C" w14:textId="69F967D4" w:rsidR="004B65A4" w:rsidRDefault="004B65A4" w:rsidP="00E15365">
      <w:pPr>
        <w:pStyle w:val="Paragrafoelenco"/>
      </w:pPr>
      <w:r>
        <w:t xml:space="preserve">Un </w:t>
      </w:r>
      <w:r>
        <w:rPr>
          <w:b/>
          <w:bCs/>
        </w:rPr>
        <w:t>metodo i valutazione del rischio</w:t>
      </w:r>
      <w:r>
        <w:t xml:space="preserve"> valido deve avere:</w:t>
      </w:r>
    </w:p>
    <w:p w14:paraId="49DBFAE9" w14:textId="3FF49AE2" w:rsidR="004B65A4" w:rsidRDefault="004B65A4" w:rsidP="00E15365">
      <w:pPr>
        <w:pStyle w:val="Paragrafoelenco"/>
        <w:numPr>
          <w:ilvl w:val="0"/>
          <w:numId w:val="13"/>
        </w:numPr>
      </w:pPr>
      <w:r>
        <w:rPr>
          <w:u w:val="single"/>
        </w:rPr>
        <w:t>Completezza</w:t>
      </w:r>
      <w:r>
        <w:t>: considerati tutti gli asset, tutte le minacce e tutte le vulnerabilità.</w:t>
      </w:r>
    </w:p>
    <w:p w14:paraId="19ED7870" w14:textId="4911809B" w:rsidR="004B65A4" w:rsidRDefault="004B65A4" w:rsidP="00E15365">
      <w:pPr>
        <w:pStyle w:val="Paragrafoelenco"/>
        <w:numPr>
          <w:ilvl w:val="0"/>
          <w:numId w:val="13"/>
        </w:numPr>
      </w:pPr>
      <w:r>
        <w:rPr>
          <w:u w:val="single"/>
        </w:rPr>
        <w:t>Ripetibilità</w:t>
      </w:r>
      <w:r>
        <w:t>: valutazioni condotte nello stesso contesto devono dare gli stessi risultati.</w:t>
      </w:r>
    </w:p>
    <w:p w14:paraId="1DD336ED" w14:textId="7FE4A999" w:rsidR="004B65A4" w:rsidRDefault="004B65A4" w:rsidP="00E15365">
      <w:pPr>
        <w:pStyle w:val="Paragrafoelenco"/>
        <w:numPr>
          <w:ilvl w:val="0"/>
          <w:numId w:val="13"/>
        </w:numPr>
      </w:pPr>
      <w:r>
        <w:rPr>
          <w:u w:val="single"/>
        </w:rPr>
        <w:t>Comparabilità</w:t>
      </w:r>
      <w:r>
        <w:t>: valutazioni condotte in tempi diversi  nello stesso contesto devono permettere di comprendere il cambiamento e le modalità di cambiamento del rischio.</w:t>
      </w:r>
    </w:p>
    <w:p w14:paraId="1D8E87F6" w14:textId="4C025053" w:rsidR="004B65A4" w:rsidRDefault="004B65A4" w:rsidP="00E15365">
      <w:pPr>
        <w:pStyle w:val="Paragrafoelenco"/>
        <w:numPr>
          <w:ilvl w:val="0"/>
          <w:numId w:val="13"/>
        </w:numPr>
      </w:pPr>
      <w:r>
        <w:rPr>
          <w:u w:val="single"/>
        </w:rPr>
        <w:t>Coerenza</w:t>
      </w:r>
      <w:r w:rsidR="0036448A">
        <w:t>.</w:t>
      </w:r>
    </w:p>
    <w:p w14:paraId="1CF67CBA" w14:textId="420D17A0" w:rsidR="0036448A" w:rsidRDefault="0036448A" w:rsidP="00E15365">
      <w:pPr>
        <w:ind w:left="708"/>
      </w:pPr>
      <w:r>
        <w:rPr>
          <w:b/>
          <w:bCs/>
        </w:rPr>
        <w:t xml:space="preserve">Risk </w:t>
      </w:r>
      <w:proofErr w:type="spellStart"/>
      <w:r>
        <w:rPr>
          <w:b/>
          <w:bCs/>
        </w:rPr>
        <w:t>Owner</w:t>
      </w:r>
      <w:proofErr w:type="spellEnd"/>
      <w:r>
        <w:rPr>
          <w:b/>
          <w:bCs/>
        </w:rPr>
        <w:t xml:space="preserve">: </w:t>
      </w:r>
      <w:r>
        <w:t xml:space="preserve"> </w:t>
      </w:r>
      <w:r>
        <w:rPr>
          <w:u w:val="single"/>
        </w:rPr>
        <w:t>persona o entità con la responsabilità e il potere di gestire un rischio</w:t>
      </w:r>
      <w:r>
        <w:t>.</w:t>
      </w:r>
    </w:p>
    <w:p w14:paraId="46A63C1E" w14:textId="3AA2D62B" w:rsidR="0036448A" w:rsidRDefault="0036448A" w:rsidP="00E15365">
      <w:pPr>
        <w:ind w:left="708"/>
      </w:pPr>
      <w:r>
        <w:t xml:space="preserve">Richiesto dalla ISO </w:t>
      </w:r>
      <w:r w:rsidRPr="0036448A">
        <w:rPr>
          <w:highlight w:val="yellow"/>
        </w:rPr>
        <w:t>27000/1</w:t>
      </w:r>
      <w:r>
        <w:t xml:space="preserve"> durante la valutazione dei rischi.</w:t>
      </w:r>
    </w:p>
    <w:p w14:paraId="3238571B" w14:textId="4D0B6B47" w:rsidR="0036448A" w:rsidRDefault="0036448A" w:rsidP="00E15365">
      <w:pPr>
        <w:pStyle w:val="Paragrafoelenco"/>
        <w:numPr>
          <w:ilvl w:val="0"/>
          <w:numId w:val="14"/>
        </w:numPr>
      </w:pPr>
      <w:r>
        <w:t>Potere di spesa</w:t>
      </w:r>
    </w:p>
    <w:p w14:paraId="2EE133A8" w14:textId="405AFF78" w:rsidR="0036448A" w:rsidRDefault="0036448A" w:rsidP="00E15365">
      <w:pPr>
        <w:pStyle w:val="Paragrafoelenco"/>
        <w:numPr>
          <w:ilvl w:val="0"/>
          <w:numId w:val="14"/>
        </w:numPr>
      </w:pPr>
      <w:r>
        <w:t>Spesso coincide con la Direzione</w:t>
      </w:r>
    </w:p>
    <w:p w14:paraId="23E6FE1F" w14:textId="54011D22" w:rsidR="0036448A" w:rsidRDefault="0036448A" w:rsidP="00E15365">
      <w:pPr>
        <w:pStyle w:val="Paragrafoelenco"/>
        <w:numPr>
          <w:ilvl w:val="0"/>
          <w:numId w:val="14"/>
        </w:numPr>
      </w:pPr>
      <w:r>
        <w:lastRenderedPageBreak/>
        <w:t>Responsabile ultimo del rischio: decide quali controlli di sicurezza attuare e mantenere.</w:t>
      </w:r>
    </w:p>
    <w:p w14:paraId="07549B61" w14:textId="26F8A6CA" w:rsidR="0036448A" w:rsidRDefault="0036448A" w:rsidP="00E15365">
      <w:pPr>
        <w:ind w:left="708"/>
      </w:pPr>
      <w:r>
        <w:t>Tre fasi del Risk Assesment:</w:t>
      </w:r>
      <w:r w:rsidR="00195BCE">
        <w:t xml:space="preserve"> identificazione, analisi e valutazione del rischio.</w:t>
      </w:r>
    </w:p>
    <w:p w14:paraId="38AFF750" w14:textId="2BCE0F1A" w:rsidR="0036448A" w:rsidRDefault="0036448A" w:rsidP="00E15365">
      <w:pPr>
        <w:pStyle w:val="Paragrafoelenco"/>
        <w:numPr>
          <w:ilvl w:val="1"/>
          <w:numId w:val="15"/>
        </w:numPr>
        <w:ind w:left="1134"/>
      </w:pPr>
      <w:r>
        <w:rPr>
          <w:b/>
          <w:bCs/>
        </w:rPr>
        <w:t>Identificazione del rischio</w:t>
      </w:r>
      <w:r>
        <w:t>: processo di individuazione, riconoscimento e descrizione del rischio</w:t>
      </w:r>
    </w:p>
    <w:p w14:paraId="1F397C2C" w14:textId="6A51C4E4" w:rsidR="0036448A" w:rsidRDefault="0036448A" w:rsidP="00E15365">
      <w:pPr>
        <w:ind w:left="1068"/>
        <w:rPr>
          <w:u w:val="single"/>
        </w:rPr>
      </w:pPr>
      <w:r>
        <w:t xml:space="preserve">Si individuano e descrivono gli </w:t>
      </w:r>
      <w:r>
        <w:rPr>
          <w:u w:val="single"/>
        </w:rPr>
        <w:t>asset</w:t>
      </w:r>
      <w:r>
        <w:t xml:space="preserve">, </w:t>
      </w:r>
      <w:r>
        <w:rPr>
          <w:u w:val="single"/>
        </w:rPr>
        <w:t>le minacce</w:t>
      </w:r>
      <w:r>
        <w:t xml:space="preserve">, le </w:t>
      </w:r>
      <w:r>
        <w:rPr>
          <w:u w:val="single"/>
        </w:rPr>
        <w:t>vulnerabilità</w:t>
      </w:r>
      <w:r>
        <w:t xml:space="preserve"> e i </w:t>
      </w:r>
      <w:r>
        <w:rPr>
          <w:u w:val="single"/>
        </w:rPr>
        <w:t xml:space="preserve">Risk </w:t>
      </w:r>
      <w:proofErr w:type="spellStart"/>
      <w:r>
        <w:rPr>
          <w:u w:val="single"/>
        </w:rPr>
        <w:t>owner</w:t>
      </w:r>
      <w:proofErr w:type="spellEnd"/>
      <w:r>
        <w:rPr>
          <w:u w:val="single"/>
        </w:rPr>
        <w:t>.</w:t>
      </w:r>
    </w:p>
    <w:p w14:paraId="0BA8338D" w14:textId="43C5D9BE" w:rsidR="0036448A" w:rsidRDefault="0036448A" w:rsidP="00E15365">
      <w:pPr>
        <w:ind w:left="1068"/>
      </w:pPr>
      <w:r>
        <w:t xml:space="preserve">Si può </w:t>
      </w:r>
      <w:r w:rsidR="00195BCE">
        <w:t>utilizzare</w:t>
      </w:r>
      <w:r>
        <w:t xml:space="preserve"> il diagramma di </w:t>
      </w:r>
      <w:proofErr w:type="spellStart"/>
      <w:r w:rsidRPr="0036448A">
        <w:rPr>
          <w:u w:val="dotted"/>
        </w:rPr>
        <w:t>Bow-Tie</w:t>
      </w:r>
      <w:proofErr w:type="spellEnd"/>
      <w:r>
        <w:t>.</w:t>
      </w:r>
    </w:p>
    <w:p w14:paraId="7512AFB2" w14:textId="7E9396A7" w:rsidR="0036448A" w:rsidRDefault="0036448A" w:rsidP="00E15365">
      <w:pPr>
        <w:ind w:left="1068"/>
      </w:pPr>
      <w:r>
        <w:t xml:space="preserve">Asset </w:t>
      </w:r>
      <w:r w:rsidRPr="0036448A">
        <w:rPr>
          <w:highlight w:val="yellow"/>
        </w:rPr>
        <w:t>[ISO 27000]</w:t>
      </w:r>
      <w:r>
        <w:t>: qualsiasi cosa abbia valore per l’organizzazione e possono essere di diverso tipo.</w:t>
      </w:r>
    </w:p>
    <w:p w14:paraId="5F672669" w14:textId="5E299E1E" w:rsidR="0036448A" w:rsidRDefault="0076546B" w:rsidP="00E15365">
      <w:pPr>
        <w:pStyle w:val="Paragrafoelenco"/>
        <w:numPr>
          <w:ilvl w:val="0"/>
          <w:numId w:val="16"/>
        </w:numPr>
      </w:pPr>
      <w:r>
        <w:rPr>
          <w:u w:val="single"/>
        </w:rPr>
        <w:t>Informazioni</w:t>
      </w:r>
      <w:r>
        <w:t xml:space="preserve"> (primi asset da identificare): per identificarle si parte dai processi dell’organizzazione (es: info clienti, fornitori…) e si coinvolgono i responsabili delle aree dell’organizzazione (</w:t>
      </w:r>
      <w:r>
        <w:rPr>
          <w:b/>
          <w:bCs/>
        </w:rPr>
        <w:t>referenti per le informazioni</w:t>
      </w:r>
      <w:r>
        <w:t>) che devono identificare le informazioni create ed utilizzate dalla propria area.</w:t>
      </w:r>
    </w:p>
    <w:p w14:paraId="10574DA0" w14:textId="13389503" w:rsidR="0076546B" w:rsidRDefault="0076546B" w:rsidP="00E15365">
      <w:pPr>
        <w:pStyle w:val="Paragrafoelenco"/>
        <w:numPr>
          <w:ilvl w:val="0"/>
          <w:numId w:val="16"/>
        </w:numPr>
      </w:pPr>
      <w:r w:rsidRPr="0076546B">
        <w:t>S</w:t>
      </w:r>
      <w:r>
        <w:t xml:space="preserve">erver, applicazioni, pc fissi e </w:t>
      </w:r>
      <w:proofErr w:type="gramStart"/>
      <w:r>
        <w:t>non</w:t>
      </w:r>
      <w:proofErr w:type="gramEnd"/>
      <w:r>
        <w:t>, rete informatica, personale interno ed esterno, fornitori, documenti e archivi cartacei, sede, organizzazione nel suo complesso.</w:t>
      </w:r>
    </w:p>
    <w:p w14:paraId="11153458" w14:textId="77777777" w:rsidR="0076546B" w:rsidRDefault="0076546B" w:rsidP="00E15365">
      <w:pPr>
        <w:ind w:left="993"/>
      </w:pPr>
      <w:r>
        <w:rPr>
          <w:b/>
          <w:bCs/>
        </w:rPr>
        <w:t xml:space="preserve">Minacce </w:t>
      </w:r>
      <w:r w:rsidRPr="0036448A">
        <w:rPr>
          <w:highlight w:val="yellow"/>
        </w:rPr>
        <w:t>[ISO 27000]</w:t>
      </w:r>
      <w:r>
        <w:t xml:space="preserve">: </w:t>
      </w:r>
      <w:r>
        <w:rPr>
          <w:u w:val="single"/>
        </w:rPr>
        <w:t xml:space="preserve"> causa potenziale di un incidente</w:t>
      </w:r>
      <w:r>
        <w:t xml:space="preserve"> che può comportare danni a un sistema o all’organizzazione.</w:t>
      </w:r>
    </w:p>
    <w:p w14:paraId="247FEA95" w14:textId="5F60CBE8" w:rsidR="0076546B" w:rsidRDefault="0076546B" w:rsidP="00E15365">
      <w:pPr>
        <w:ind w:left="993"/>
      </w:pPr>
      <w:r>
        <w:t>L’</w:t>
      </w:r>
      <w:proofErr w:type="spellStart"/>
      <w:r>
        <w:t>indentificazione</w:t>
      </w:r>
      <w:proofErr w:type="spellEnd"/>
      <w:r>
        <w:t xml:space="preserve"> delle minacce può essere svolta su diversi livelli di dettaglio: prima un’analisi poco dettagliata e poi viene migliorata successivamente con riesami periodici.</w:t>
      </w:r>
    </w:p>
    <w:p w14:paraId="6B68926E" w14:textId="7B564952" w:rsidR="0076546B" w:rsidRDefault="0076546B" w:rsidP="00E15365">
      <w:pPr>
        <w:ind w:left="993"/>
        <w:rPr>
          <w:b/>
          <w:bCs/>
        </w:rPr>
      </w:pPr>
      <w:r w:rsidRPr="0076546B">
        <w:rPr>
          <w:u w:val="single"/>
        </w:rPr>
        <w:t xml:space="preserve">L’analisi del rischio </w:t>
      </w:r>
      <w:r>
        <w:t xml:space="preserve">relativo alla sicurezza delle informazioni richiede di identificare e valutare tutte le minacce relative alla sicurezza delle informazioni. Prima si individuano gli </w:t>
      </w:r>
      <w:r>
        <w:rPr>
          <w:b/>
          <w:bCs/>
        </w:rPr>
        <w:t>agenti di minaccia</w:t>
      </w:r>
      <w:r>
        <w:t xml:space="preserve"> (entità responsabile del manifestarsi della minaccia, es: malintenzionati, natura, strumenti tecnici...) e poi si individuano le </w:t>
      </w:r>
      <w:r>
        <w:rPr>
          <w:b/>
          <w:bCs/>
        </w:rPr>
        <w:t>tecniche di minaccia.</w:t>
      </w:r>
    </w:p>
    <w:p w14:paraId="688C948B" w14:textId="531AD55F" w:rsidR="00D5213B" w:rsidRDefault="00D5213B" w:rsidP="00E15365">
      <w:pPr>
        <w:ind w:left="993"/>
        <w:rPr>
          <w:b/>
          <w:bCs/>
        </w:rPr>
      </w:pPr>
      <w:r>
        <w:t>Viene elaborata una lista delle vulnerabilità o dei controlli di sicurezza per rendere sistematica l’identificazione e la valutazione.</w:t>
      </w:r>
    </w:p>
    <w:p w14:paraId="3735A881" w14:textId="0B157BD1" w:rsidR="0076546B" w:rsidRDefault="00D5213B" w:rsidP="00E15365">
      <w:pPr>
        <w:ind w:left="993"/>
      </w:pPr>
      <w:r>
        <w:rPr>
          <w:b/>
          <w:bCs/>
        </w:rPr>
        <w:t>&gt;</w:t>
      </w:r>
      <w:r w:rsidR="0076546B">
        <w:rPr>
          <w:b/>
          <w:bCs/>
        </w:rPr>
        <w:t xml:space="preserve">Vulnerabilità </w:t>
      </w:r>
      <w:r w:rsidR="0076546B" w:rsidRPr="0036448A">
        <w:rPr>
          <w:highlight w:val="yellow"/>
        </w:rPr>
        <w:t>[ISO 2700</w:t>
      </w:r>
      <w:r>
        <w:rPr>
          <w:highlight w:val="yellow"/>
        </w:rPr>
        <w:t>2</w:t>
      </w:r>
      <w:r w:rsidR="0076546B" w:rsidRPr="0036448A">
        <w:rPr>
          <w:highlight w:val="yellow"/>
        </w:rPr>
        <w:t>]</w:t>
      </w:r>
      <w:r w:rsidR="0076546B">
        <w:t xml:space="preserve">: </w:t>
      </w:r>
      <w:r w:rsidR="0076546B" w:rsidRPr="0076546B">
        <w:rPr>
          <w:u w:val="single"/>
        </w:rPr>
        <w:t>debolezza di un asset o di un controllo di sicurezza che può essere sfruttata dalle minacce</w:t>
      </w:r>
      <w:r w:rsidR="0076546B">
        <w:t xml:space="preserve">. </w:t>
      </w:r>
    </w:p>
    <w:p w14:paraId="7E4FCFBF" w14:textId="446D163D" w:rsidR="00D5213B" w:rsidRDefault="00D5213B" w:rsidP="00E15365">
      <w:pPr>
        <w:ind w:left="993"/>
      </w:pPr>
      <w:r>
        <w:rPr>
          <w:b/>
          <w:bCs/>
        </w:rPr>
        <w:t xml:space="preserve">&gt;Controlli di sicurezza </w:t>
      </w:r>
      <w:r w:rsidRPr="0036448A">
        <w:rPr>
          <w:highlight w:val="yellow"/>
        </w:rPr>
        <w:t>[ISO 27000]</w:t>
      </w:r>
      <w:r>
        <w:t xml:space="preserve">: </w:t>
      </w:r>
      <w:r w:rsidRPr="00D5213B">
        <w:rPr>
          <w:u w:val="single"/>
        </w:rPr>
        <w:t>misura attua alla modifica del rischio</w:t>
      </w:r>
      <w:r>
        <w:t>, contrasta la minaccia. Possono essere di prevenzione, recupero o rilevazione.</w:t>
      </w:r>
    </w:p>
    <w:p w14:paraId="31FF49AB" w14:textId="1C4D34EF" w:rsidR="00D5213B" w:rsidRDefault="00D5213B" w:rsidP="00E15365">
      <w:pPr>
        <w:ind w:left="993"/>
      </w:pPr>
      <w:r>
        <w:t>Risultato:</w:t>
      </w:r>
    </w:p>
    <w:p w14:paraId="35FB64FF" w14:textId="04A4E907" w:rsidR="00D5213B" w:rsidRDefault="00D5213B" w:rsidP="00E15365">
      <w:pPr>
        <w:pStyle w:val="Paragrafoelenco"/>
        <w:numPr>
          <w:ilvl w:val="0"/>
          <w:numId w:val="17"/>
        </w:numPr>
      </w:pPr>
      <w:r>
        <w:t>Descrizione degli asset;</w:t>
      </w:r>
    </w:p>
    <w:p w14:paraId="3769B0C5" w14:textId="065E10D9" w:rsidR="00D5213B" w:rsidRDefault="00D5213B" w:rsidP="00E15365">
      <w:pPr>
        <w:pStyle w:val="Paragrafoelenco"/>
        <w:numPr>
          <w:ilvl w:val="0"/>
          <w:numId w:val="17"/>
        </w:numPr>
      </w:pPr>
      <w:r>
        <w:t>Elenco delle categorie degli asset;</w:t>
      </w:r>
    </w:p>
    <w:p w14:paraId="0FBD7030" w14:textId="0EC8716E" w:rsidR="00D5213B" w:rsidRDefault="00D5213B" w:rsidP="00E15365">
      <w:pPr>
        <w:pStyle w:val="Paragrafoelenco"/>
        <w:numPr>
          <w:ilvl w:val="0"/>
          <w:numId w:val="17"/>
        </w:numPr>
      </w:pPr>
      <w:r>
        <w:t>Elenco di minacce con parametri RD pertinenti;</w:t>
      </w:r>
    </w:p>
    <w:p w14:paraId="560F5BCC" w14:textId="604CED43" w:rsidR="00D5213B" w:rsidRDefault="00D5213B" w:rsidP="00E15365">
      <w:pPr>
        <w:pStyle w:val="Paragrafoelenco"/>
        <w:numPr>
          <w:ilvl w:val="0"/>
          <w:numId w:val="17"/>
        </w:numPr>
      </w:pPr>
      <w:r>
        <w:t>Elenco di controlli di sicurezza o di vulnerabilità;</w:t>
      </w:r>
    </w:p>
    <w:p w14:paraId="27561359" w14:textId="023704FA" w:rsidR="00D5213B" w:rsidRDefault="00D5213B" w:rsidP="00E15365">
      <w:pPr>
        <w:pStyle w:val="Paragrafoelenco"/>
        <w:numPr>
          <w:ilvl w:val="0"/>
          <w:numId w:val="17"/>
        </w:numPr>
      </w:pPr>
      <w:r>
        <w:t xml:space="preserve">Tabella di relazione Categorie di Asset </w:t>
      </w:r>
      <w:r>
        <w:sym w:font="Wingdings" w:char="F0E0"/>
      </w:r>
      <w:r>
        <w:t>Minacce;</w:t>
      </w:r>
    </w:p>
    <w:p w14:paraId="3A952843" w14:textId="43D9509F" w:rsidR="00D5213B" w:rsidRDefault="00D5213B" w:rsidP="00E15365">
      <w:pPr>
        <w:pStyle w:val="Paragrafoelenco"/>
        <w:numPr>
          <w:ilvl w:val="0"/>
          <w:numId w:val="17"/>
        </w:numPr>
      </w:pPr>
      <w:r>
        <w:t xml:space="preserve">Tabella di relazione Categorie di Asset </w:t>
      </w:r>
      <w:r>
        <w:sym w:font="Wingdings" w:char="F0E0"/>
      </w:r>
      <w:r>
        <w:t xml:space="preserve"> Controlli di sicurezza/Vulnerabilità;</w:t>
      </w:r>
    </w:p>
    <w:p w14:paraId="50A079ED" w14:textId="497554B0" w:rsidR="00D5213B" w:rsidRDefault="00D5213B" w:rsidP="00E15365">
      <w:pPr>
        <w:pStyle w:val="Paragrafoelenco"/>
        <w:numPr>
          <w:ilvl w:val="0"/>
          <w:numId w:val="17"/>
        </w:numPr>
      </w:pPr>
      <w:r>
        <w:t xml:space="preserve">Tabella di relazione Minacce </w:t>
      </w:r>
      <w:r>
        <w:sym w:font="Wingdings" w:char="F0E0"/>
      </w:r>
      <w:r w:rsidRPr="00D5213B">
        <w:t xml:space="preserve"> </w:t>
      </w:r>
      <w:r>
        <w:t>Controlli di sicurezza/Vulnerabilità;</w:t>
      </w:r>
    </w:p>
    <w:p w14:paraId="7817402B" w14:textId="77777777" w:rsidR="006B71B1" w:rsidRDefault="00D5213B" w:rsidP="00E15365">
      <w:pPr>
        <w:pStyle w:val="Paragrafoelenco"/>
        <w:numPr>
          <w:ilvl w:val="1"/>
          <w:numId w:val="15"/>
        </w:numPr>
        <w:ind w:left="993"/>
      </w:pPr>
      <w:r>
        <w:rPr>
          <w:b/>
          <w:bCs/>
        </w:rPr>
        <w:t xml:space="preserve">Analisi del rischio </w:t>
      </w:r>
      <w:r w:rsidRPr="0036448A">
        <w:rPr>
          <w:highlight w:val="yellow"/>
        </w:rPr>
        <w:t>[ISO 27000]</w:t>
      </w:r>
      <w:r>
        <w:t xml:space="preserve">: processo di comprensione della natura del rischio e di determinazione del livello di rischio. </w:t>
      </w:r>
    </w:p>
    <w:p w14:paraId="4AAA43B6" w14:textId="77777777" w:rsidR="006B71B1" w:rsidRDefault="00D5213B" w:rsidP="00E15365">
      <w:pPr>
        <w:pStyle w:val="Paragrafoelenco"/>
        <w:ind w:left="993"/>
      </w:pPr>
      <w:r>
        <w:t>Attività di stima del rischio senza alcun tipo di giudizio.</w:t>
      </w:r>
    </w:p>
    <w:p w14:paraId="17D44654" w14:textId="77777777" w:rsidR="006B71B1" w:rsidRDefault="00B64835" w:rsidP="00E15365">
      <w:pPr>
        <w:pStyle w:val="Paragrafoelenco"/>
        <w:ind w:left="993"/>
      </w:pPr>
      <w:r>
        <w:t xml:space="preserve">Per determinare il </w:t>
      </w:r>
      <w:r>
        <w:rPr>
          <w:u w:val="single"/>
        </w:rPr>
        <w:t>livello di rischio</w:t>
      </w:r>
      <w:r>
        <w:t xml:space="preserve"> bisogna </w:t>
      </w:r>
      <w:r>
        <w:rPr>
          <w:b/>
          <w:bCs/>
        </w:rPr>
        <w:t>assegnare valori agli asset</w:t>
      </w:r>
      <w:r>
        <w:t xml:space="preserve"> (termini di RID), </w:t>
      </w:r>
      <w:r>
        <w:rPr>
          <w:b/>
          <w:bCs/>
        </w:rPr>
        <w:t>alle minacce e alle vulnerabilità</w:t>
      </w:r>
      <w:r>
        <w:t xml:space="preserve"> (assegnazione/</w:t>
      </w:r>
      <w:proofErr w:type="spellStart"/>
      <w:r>
        <w:t>evaluation</w:t>
      </w:r>
      <w:proofErr w:type="spellEnd"/>
      <w:r>
        <w:t xml:space="preserve">), i valori devono essere </w:t>
      </w:r>
      <w:r>
        <w:rPr>
          <w:u w:val="single"/>
        </w:rPr>
        <w:t>oggettivi e ripetibili</w:t>
      </w:r>
      <w:r>
        <w:t xml:space="preserve"> (giustificare i valori con fonti consultate).</w:t>
      </w:r>
    </w:p>
    <w:p w14:paraId="373074A1" w14:textId="3B3FC0CD" w:rsidR="00C80CCD" w:rsidRPr="00195BCE" w:rsidRDefault="00B64835" w:rsidP="00E15365">
      <w:pPr>
        <w:pStyle w:val="Paragrafoelenco"/>
        <w:ind w:left="993"/>
      </w:pPr>
      <w:r>
        <w:t xml:space="preserve">Si stima la </w:t>
      </w:r>
      <w:r w:rsidRPr="00B64835">
        <w:rPr>
          <w:u w:val="single"/>
        </w:rPr>
        <w:t>probabilità</w:t>
      </w:r>
      <w:r>
        <w:t xml:space="preserve"> dei </w:t>
      </w:r>
      <w:r>
        <w:rPr>
          <w:b/>
          <w:bCs/>
        </w:rPr>
        <w:t xml:space="preserve">rischi </w:t>
      </w:r>
      <w:r w:rsidRPr="00B64835">
        <w:t>parziali</w:t>
      </w:r>
      <w:r>
        <w:t xml:space="preserve">, cioè la probabilità </w:t>
      </w:r>
      <w:r w:rsidRPr="00B64835">
        <w:t>con</w:t>
      </w:r>
      <w:r>
        <w:t xml:space="preserve"> la quale una </w:t>
      </w:r>
      <w:r>
        <w:rPr>
          <w:u w:val="single"/>
        </w:rPr>
        <w:t>minaccia</w:t>
      </w:r>
      <w:r>
        <w:t xml:space="preserve"> può esplorare/sfruttare una vulnerabilità e creare un evento sfavorevole provocando un incidente con impatto negativo sulla soddisfazione degli obiettivi. Una vulnerabilità</w:t>
      </w:r>
      <w:r>
        <w:sym w:font="Wingdings" w:char="F0E0"/>
      </w:r>
      <w:r>
        <w:t>1/+ minacce.</w:t>
      </w:r>
    </w:p>
    <w:p w14:paraId="102AC3FE" w14:textId="16D40236" w:rsidR="00B64835" w:rsidRDefault="00B64835" w:rsidP="00E15365">
      <w:pPr>
        <w:ind w:left="1068"/>
      </w:pPr>
      <w:r>
        <w:rPr>
          <w:b/>
          <w:bCs/>
        </w:rPr>
        <w:t>Rischio intrinseco</w:t>
      </w:r>
      <w:r w:rsidR="00C80CCD">
        <w:rPr>
          <w:b/>
          <w:bCs/>
        </w:rPr>
        <w:t xml:space="preserve"> (puro)</w:t>
      </w:r>
      <w:r>
        <w:t>: combinazione tra il valore degli asset e la probabilità dell’accadimento di una minaccia (senza considerare vulnerabilità o controlli)</w:t>
      </w:r>
      <w:r w:rsidR="00C80CCD">
        <w:t xml:space="preserve">. Si effettuano controlli ideali sulla base del rischio intrinseco di ogni asset e si valuta il suo discostamento </w:t>
      </w:r>
      <w:r w:rsidR="00C80CCD">
        <w:lastRenderedPageBreak/>
        <w:t>dal valore dei controlli di sicurezza ideali in modo da attribuire un valore rispetto all’adeguatezza e conformità.</w:t>
      </w:r>
    </w:p>
    <w:p w14:paraId="779B9C4B" w14:textId="7019D40F" w:rsidR="00C80CCD" w:rsidRDefault="00195BCE" w:rsidP="00E15365">
      <w:pPr>
        <w:ind w:left="1068"/>
      </w:pPr>
      <w:r>
        <w:t xml:space="preserve">Controllo non progettato come quello ideale </w:t>
      </w:r>
      <w:r>
        <w:sym w:font="Wingdings" w:char="F0E0"/>
      </w:r>
      <w:r>
        <w:t xml:space="preserve">Controllo </w:t>
      </w:r>
      <w:r w:rsidRPr="00195BCE">
        <w:rPr>
          <w:b/>
          <w:bCs/>
        </w:rPr>
        <w:t>non adeguato</w:t>
      </w:r>
      <w:r>
        <w:t>.</w:t>
      </w:r>
    </w:p>
    <w:p w14:paraId="24A89FEF" w14:textId="77777777" w:rsidR="00195BCE" w:rsidRDefault="00195BCE" w:rsidP="00E15365">
      <w:pPr>
        <w:ind w:left="1068"/>
      </w:pPr>
      <w:r>
        <w:t xml:space="preserve">Controllo di sicurezza </w:t>
      </w:r>
      <w:r>
        <w:rPr>
          <w:u w:val="single"/>
        </w:rPr>
        <w:t>adeguato</w:t>
      </w:r>
      <w:r>
        <w:t xml:space="preserve"> ma </w:t>
      </w:r>
      <w:r>
        <w:rPr>
          <w:u w:val="single"/>
        </w:rPr>
        <w:t>non attuato</w:t>
      </w:r>
      <w:r>
        <w:t xml:space="preserve"> </w:t>
      </w:r>
      <w:r>
        <w:sym w:font="Wingdings" w:char="F0E0"/>
      </w:r>
      <w:r>
        <w:t xml:space="preserve">Controllo </w:t>
      </w:r>
      <w:r w:rsidRPr="00195BCE">
        <w:rPr>
          <w:b/>
          <w:bCs/>
        </w:rPr>
        <w:t>non conforme</w:t>
      </w:r>
      <w:r>
        <w:t>.</w:t>
      </w:r>
    </w:p>
    <w:p w14:paraId="633E4112" w14:textId="2016C5A2" w:rsidR="00B64835" w:rsidRDefault="00195BCE" w:rsidP="00E15365">
      <w:pPr>
        <w:pStyle w:val="Paragrafoelenco"/>
        <w:numPr>
          <w:ilvl w:val="0"/>
          <w:numId w:val="15"/>
        </w:numPr>
      </w:pPr>
      <w:r w:rsidRPr="006B71B1">
        <w:rPr>
          <w:b/>
          <w:bCs/>
        </w:rPr>
        <w:t xml:space="preserve">Valutazione del rischio </w:t>
      </w:r>
      <w:r w:rsidRPr="006B71B1">
        <w:rPr>
          <w:highlight w:val="yellow"/>
        </w:rPr>
        <w:t>[ISO 27000]</w:t>
      </w:r>
      <w:r>
        <w:t>:</w:t>
      </w:r>
      <w:r w:rsidRPr="006B71B1">
        <w:rPr>
          <w:b/>
          <w:bCs/>
        </w:rPr>
        <w:t xml:space="preserve"> </w:t>
      </w:r>
      <w:r>
        <w:t>processo di comparazione dei risultati dell’analisi del rischio rispetto ai criteri di rischio per determinare se il rischio è accettabile o tollerabile.</w:t>
      </w:r>
    </w:p>
    <w:p w14:paraId="4E339817" w14:textId="7A7FC6C2" w:rsidR="00195BCE" w:rsidRDefault="006B71B1" w:rsidP="00E15365">
      <w:pPr>
        <w:pStyle w:val="Paragrafoelenco"/>
        <w:numPr>
          <w:ilvl w:val="0"/>
          <w:numId w:val="11"/>
        </w:numPr>
      </w:pPr>
      <w:r>
        <w:rPr>
          <w:b/>
          <w:bCs/>
        </w:rPr>
        <w:t xml:space="preserve">Trattamento del rischio </w:t>
      </w:r>
      <w:r w:rsidRPr="006B71B1">
        <w:rPr>
          <w:highlight w:val="yellow"/>
        </w:rPr>
        <w:t>[ISO 27000]</w:t>
      </w:r>
      <w:r>
        <w:t>: processo per modificare il rischio.</w:t>
      </w:r>
    </w:p>
    <w:p w14:paraId="7603604D" w14:textId="47B1AD2E" w:rsidR="006B71B1" w:rsidRDefault="006B71B1" w:rsidP="00E15365">
      <w:pPr>
        <w:pStyle w:val="Paragrafoelenco"/>
      </w:pPr>
      <w:r>
        <w:t>Processo ciclico con le seguenti fasi:</w:t>
      </w:r>
    </w:p>
    <w:p w14:paraId="683D7F18" w14:textId="4F4BEA34" w:rsidR="006B71B1" w:rsidRDefault="006B71B1" w:rsidP="00E15365">
      <w:pPr>
        <w:pStyle w:val="Paragrafoelenco"/>
        <w:numPr>
          <w:ilvl w:val="1"/>
          <w:numId w:val="11"/>
        </w:numPr>
      </w:pPr>
      <w:r>
        <w:t xml:space="preserve">Selezione delle </w:t>
      </w:r>
      <w:r>
        <w:rPr>
          <w:u w:val="single"/>
        </w:rPr>
        <w:t>opzioni</w:t>
      </w:r>
      <w:r>
        <w:t xml:space="preserve"> per il trattamento dei rischi;</w:t>
      </w:r>
    </w:p>
    <w:p w14:paraId="3353DA31" w14:textId="559BA669" w:rsidR="006B71B1" w:rsidRDefault="006B71B1" w:rsidP="00E15365">
      <w:pPr>
        <w:pStyle w:val="Paragrafoelenco"/>
        <w:numPr>
          <w:ilvl w:val="1"/>
          <w:numId w:val="11"/>
        </w:numPr>
      </w:pPr>
      <w:r>
        <w:t xml:space="preserve">Identificazione delle </w:t>
      </w:r>
      <w:r>
        <w:rPr>
          <w:u w:val="single"/>
        </w:rPr>
        <w:t>misure esistenti;</w:t>
      </w:r>
    </w:p>
    <w:p w14:paraId="16DCA7C3" w14:textId="22269303" w:rsidR="006B71B1" w:rsidRDefault="006B71B1" w:rsidP="00E15365">
      <w:pPr>
        <w:pStyle w:val="Paragrafoelenco"/>
        <w:numPr>
          <w:ilvl w:val="1"/>
          <w:numId w:val="11"/>
        </w:numPr>
      </w:pPr>
      <w:r>
        <w:t xml:space="preserve">Identificazione delle </w:t>
      </w:r>
      <w:r>
        <w:rPr>
          <w:u w:val="single"/>
        </w:rPr>
        <w:t>misure da implementare</w:t>
      </w:r>
      <w:r>
        <w:t xml:space="preserve"> se si è deciso di mitigare/eliminare il rischio;</w:t>
      </w:r>
    </w:p>
    <w:p w14:paraId="6593EEA8" w14:textId="54917475" w:rsidR="006B71B1" w:rsidRDefault="006B71B1" w:rsidP="00E15365">
      <w:pPr>
        <w:pStyle w:val="Paragrafoelenco"/>
        <w:numPr>
          <w:ilvl w:val="1"/>
          <w:numId w:val="11"/>
        </w:numPr>
      </w:pPr>
      <w:r>
        <w:t xml:space="preserve">Calcolo dei </w:t>
      </w:r>
      <w:r>
        <w:rPr>
          <w:u w:val="single"/>
        </w:rPr>
        <w:t>rischi residui</w:t>
      </w:r>
      <w:r>
        <w:t>: +riduzione rischi = +misure da adottare = +costo.</w:t>
      </w:r>
      <w:r>
        <w:br/>
      </w:r>
      <w:r w:rsidRPr="006B71B1">
        <w:rPr>
          <w:u w:val="single"/>
        </w:rPr>
        <w:t>Rischio residuo accettabile</w:t>
      </w:r>
      <w:r>
        <w:t xml:space="preserve">: soglia minima al di sopra del quale il rischio dev’essere ridotto. Se Rischio Residuo &gt; Rischio Residuo Accettabile (RR&gt;RRA) </w:t>
      </w:r>
      <w:r>
        <w:sym w:font="Wingdings" w:char="F0E8"/>
      </w:r>
      <w:r>
        <w:t>servono altre misure.</w:t>
      </w:r>
    </w:p>
    <w:p w14:paraId="29F266C0" w14:textId="2412B459" w:rsidR="006B71B1" w:rsidRPr="006B71B1" w:rsidRDefault="006B71B1" w:rsidP="00E15365">
      <w:pPr>
        <w:pStyle w:val="Paragrafoelenco"/>
        <w:numPr>
          <w:ilvl w:val="1"/>
          <w:numId w:val="11"/>
        </w:numPr>
      </w:pPr>
      <w:r>
        <w:rPr>
          <w:u w:val="single"/>
        </w:rPr>
        <w:t>Preparazione</w:t>
      </w:r>
      <w:r>
        <w:t xml:space="preserve"> del </w:t>
      </w:r>
      <w:r w:rsidRPr="006B71B1">
        <w:rPr>
          <w:b/>
          <w:bCs/>
        </w:rPr>
        <w:t>Piano Trattamento dei Rischi</w:t>
      </w:r>
    </w:p>
    <w:p w14:paraId="5287E0E3" w14:textId="500617C6" w:rsidR="006B71B1" w:rsidRDefault="006B71B1" w:rsidP="00E15365">
      <w:pPr>
        <w:pStyle w:val="Paragrafoelenco"/>
      </w:pPr>
      <w:r>
        <w:t>Per trattare il rischio si sceglie una delle seguenti opzioni:</w:t>
      </w:r>
    </w:p>
    <w:p w14:paraId="230B33FC" w14:textId="469F9127" w:rsidR="006B71B1" w:rsidRDefault="006B71B1" w:rsidP="00E15365">
      <w:pPr>
        <w:pStyle w:val="Paragrafoelenco"/>
      </w:pPr>
      <w:r>
        <w:t>-&gt;</w:t>
      </w:r>
      <w:r w:rsidRPr="00E15365">
        <w:rPr>
          <w:u w:val="single"/>
        </w:rPr>
        <w:t>Evitare/eliminare il rischio</w:t>
      </w:r>
      <w:r>
        <w:t xml:space="preserve"> (non iniziare o interrompere l’attività)</w:t>
      </w:r>
    </w:p>
    <w:p w14:paraId="1F2A5672" w14:textId="5AE09BAE" w:rsidR="006B71B1" w:rsidRDefault="006B71B1" w:rsidP="00E15365">
      <w:pPr>
        <w:pStyle w:val="Paragrafoelenco"/>
      </w:pPr>
      <w:r>
        <w:t>-&gt;</w:t>
      </w:r>
      <w:r w:rsidRPr="00E15365">
        <w:rPr>
          <w:u w:val="single"/>
        </w:rPr>
        <w:t>Aumentare il rischio</w:t>
      </w:r>
      <w:r w:rsidR="00E15365">
        <w:t xml:space="preserve"> (iniziare l’attività ignorando il rischio).</w:t>
      </w:r>
    </w:p>
    <w:p w14:paraId="13BBD2C8" w14:textId="7AA32FE1" w:rsidR="00E15365" w:rsidRDefault="00E15365" w:rsidP="00E15365">
      <w:pPr>
        <w:pStyle w:val="Paragrafoelenco"/>
      </w:pPr>
      <w:r>
        <w:t>-&gt;</w:t>
      </w:r>
      <w:r w:rsidRPr="00E15365">
        <w:rPr>
          <w:u w:val="single"/>
        </w:rPr>
        <w:t>Modificare la probabilità della minaccia</w:t>
      </w:r>
      <w:r>
        <w:t xml:space="preserve"> (aggiunge/migliora i controlli per ridurre vulnerabilità).</w:t>
      </w:r>
    </w:p>
    <w:p w14:paraId="3C12B4BC" w14:textId="7A713B5F" w:rsidR="00E15365" w:rsidRDefault="00E15365" w:rsidP="00E15365">
      <w:pPr>
        <w:pStyle w:val="Paragrafoelenco"/>
      </w:pPr>
      <w:r>
        <w:t>-&gt;</w:t>
      </w:r>
      <w:r w:rsidRPr="00E15365">
        <w:rPr>
          <w:u w:val="single"/>
        </w:rPr>
        <w:t>Modificare le conseguenze</w:t>
      </w:r>
      <w:r>
        <w:t xml:space="preserve"> (aggiungi controlli per ridurre i danni).</w:t>
      </w:r>
    </w:p>
    <w:p w14:paraId="3DE46ED1" w14:textId="7C1A1849" w:rsidR="00E15365" w:rsidRDefault="00E15365" w:rsidP="00E15365">
      <w:pPr>
        <w:pStyle w:val="Paragrafoelenco"/>
      </w:pPr>
      <w:r>
        <w:t>-&gt;</w:t>
      </w:r>
      <w:r w:rsidRPr="00E15365">
        <w:rPr>
          <w:u w:val="single"/>
        </w:rPr>
        <w:t>Condividere il rischio</w:t>
      </w:r>
      <w:r>
        <w:t xml:space="preserve"> (trasferirlo a terze parti)</w:t>
      </w:r>
    </w:p>
    <w:p w14:paraId="28C906C5" w14:textId="15A35DE9" w:rsidR="00E15365" w:rsidRDefault="00E15365" w:rsidP="00E15365">
      <w:pPr>
        <w:pStyle w:val="Paragrafoelenco"/>
      </w:pPr>
      <w:r>
        <w:t>-&gt;</w:t>
      </w:r>
      <w:r w:rsidRPr="00E15365">
        <w:rPr>
          <w:u w:val="single"/>
        </w:rPr>
        <w:t>Mantenere il rischio</w:t>
      </w:r>
      <w:r>
        <w:t xml:space="preserve"> (non fare nulla)</w:t>
      </w:r>
    </w:p>
    <w:p w14:paraId="0A73CE48" w14:textId="7D0C0AD3" w:rsidR="00E15365" w:rsidRDefault="00E15365" w:rsidP="00E15365">
      <w:pPr>
        <w:pStyle w:val="Paragrafoelenco"/>
      </w:pPr>
      <w:proofErr w:type="spellStart"/>
      <w:r>
        <w:rPr>
          <w:b/>
          <w:bCs/>
        </w:rPr>
        <w:t>What-if</w:t>
      </w:r>
      <w:proofErr w:type="spellEnd"/>
      <w:r>
        <w:rPr>
          <w:b/>
          <w:bCs/>
        </w:rPr>
        <w:t xml:space="preserve"> </w:t>
      </w:r>
      <w:proofErr w:type="spellStart"/>
      <w:r>
        <w:rPr>
          <w:b/>
          <w:bCs/>
        </w:rPr>
        <w:t>analysis</w:t>
      </w:r>
      <w:proofErr w:type="spellEnd"/>
      <w:r>
        <w:t>: determinazione dei valori previsti per asset, minacce e vulnerabilità per ottenere il livello di rischio presunto in caso si concluda l’azione.</w:t>
      </w:r>
    </w:p>
    <w:p w14:paraId="1F120150" w14:textId="63B06644" w:rsidR="00E15365" w:rsidRDefault="00E15365" w:rsidP="00E15365">
      <w:pPr>
        <w:pStyle w:val="Paragrafoelenco"/>
      </w:pPr>
      <w:r>
        <w:rPr>
          <w:u w:val="single"/>
        </w:rPr>
        <w:t>Azioni incoerenti</w:t>
      </w:r>
      <w:r>
        <w:t>: introducono disomogeneità inutili.</w:t>
      </w:r>
    </w:p>
    <w:p w14:paraId="2C1822D7" w14:textId="7186F7B1" w:rsidR="00E15365" w:rsidRDefault="00E15365" w:rsidP="00E15365">
      <w:pPr>
        <w:pStyle w:val="Paragrafoelenco"/>
      </w:pPr>
      <w:r>
        <w:t>Bisogna calcolare anche la fattibilità economica e rischi introdotti dai nuovi controlli.</w:t>
      </w:r>
    </w:p>
    <w:p w14:paraId="7E4DBEAA" w14:textId="7E1445F8" w:rsidR="00E15365" w:rsidRPr="00E15365" w:rsidRDefault="00E15365" w:rsidP="00E15365">
      <w:pPr>
        <w:pStyle w:val="Paragrafoelenco"/>
      </w:pPr>
      <w:r>
        <w:t>Una volta scelte le azioni vanno pianificate riportando: il responsabile dell’azione, la data di chiusura prevista dell’azione, le risorse necessarie e le modalità di verifica dell’efficacia.</w:t>
      </w:r>
    </w:p>
    <w:p w14:paraId="42D75E57" w14:textId="434BD812" w:rsidR="006B71B1" w:rsidRDefault="00E15365" w:rsidP="00E15365">
      <w:pPr>
        <w:pStyle w:val="Paragrafoelenco"/>
        <w:numPr>
          <w:ilvl w:val="0"/>
          <w:numId w:val="11"/>
        </w:numPr>
      </w:pPr>
      <w:r>
        <w:rPr>
          <w:b/>
          <w:bCs/>
        </w:rPr>
        <w:t>Monitoraggio e riesame</w:t>
      </w:r>
      <w:r>
        <w:t>: bisogna effettuare altri controlli perché possono esserci cambiamenti nel tempo e bisogna mantenere aperti i canali di comunicazione con le parti interessate per favorire segnalazioni tempestive.</w:t>
      </w:r>
    </w:p>
    <w:p w14:paraId="216D6414" w14:textId="54C34E28" w:rsidR="00E15365" w:rsidRDefault="00E15365" w:rsidP="00E15365">
      <w:pPr>
        <w:pStyle w:val="Paragrafoelenco"/>
        <w:numPr>
          <w:ilvl w:val="0"/>
          <w:numId w:val="11"/>
        </w:numPr>
        <w:rPr>
          <w:b/>
          <w:bCs/>
        </w:rPr>
      </w:pPr>
      <w:r>
        <w:rPr>
          <w:b/>
          <w:bCs/>
        </w:rPr>
        <w:t>Comunicazione e consultazione.</w:t>
      </w:r>
    </w:p>
    <w:p w14:paraId="68CCCF22" w14:textId="77777777" w:rsidR="004537E0" w:rsidRPr="004537E0" w:rsidRDefault="004537E0" w:rsidP="004537E0">
      <w:pPr>
        <w:rPr>
          <w:b/>
          <w:bCs/>
        </w:rPr>
      </w:pPr>
    </w:p>
    <w:p w14:paraId="0D955479" w14:textId="77777777" w:rsidR="003320DF" w:rsidRDefault="003320DF">
      <w:pPr>
        <w:rPr>
          <w:color w:val="FF0000"/>
          <w:sz w:val="32"/>
          <w:szCs w:val="32"/>
        </w:rPr>
      </w:pPr>
      <w:r>
        <w:rPr>
          <w:color w:val="FF0000"/>
          <w:sz w:val="32"/>
          <w:szCs w:val="32"/>
        </w:rPr>
        <w:br w:type="page"/>
      </w:r>
    </w:p>
    <w:p w14:paraId="5E6DFCE3" w14:textId="6A6DB3BD" w:rsidR="00E15365" w:rsidRPr="004537E0" w:rsidRDefault="00E15365" w:rsidP="00E15365">
      <w:pPr>
        <w:rPr>
          <w:b/>
          <w:bCs/>
        </w:rPr>
      </w:pPr>
      <w:r>
        <w:rPr>
          <w:color w:val="FF0000"/>
          <w:sz w:val="32"/>
          <w:szCs w:val="32"/>
        </w:rPr>
        <w:lastRenderedPageBreak/>
        <w:t>Otto principi del risk Management</w:t>
      </w:r>
    </w:p>
    <w:p w14:paraId="6A3A2C53" w14:textId="4A89E10D" w:rsidR="00E15365" w:rsidRDefault="004537E0" w:rsidP="00E15365">
      <w:r>
        <w:t>Principi identificati dalla norma ISO 31000 per guidare l’organizzazione verso il miglioramento delle prestazioni e l’efficacia e efficienza del risk management.</w:t>
      </w:r>
    </w:p>
    <w:p w14:paraId="5082B4FF" w14:textId="433281C0" w:rsidR="004537E0" w:rsidRDefault="004537E0" w:rsidP="004537E0">
      <w:pPr>
        <w:pStyle w:val="Paragrafoelenco"/>
        <w:numPr>
          <w:ilvl w:val="0"/>
          <w:numId w:val="20"/>
        </w:numPr>
      </w:pPr>
      <w:r>
        <w:rPr>
          <w:b/>
          <w:bCs/>
        </w:rPr>
        <w:t>Dinamicità</w:t>
      </w:r>
      <w:r>
        <w:t>: i rischi possono emergere, cambiare o scomparire, la gestione del rischio deve riconoscere e rispondere a tali cambiamenti in modo tempestivo.</w:t>
      </w:r>
    </w:p>
    <w:p w14:paraId="73DA0657" w14:textId="52697516" w:rsidR="004537E0" w:rsidRDefault="004537E0" w:rsidP="004537E0">
      <w:pPr>
        <w:pStyle w:val="Paragrafoelenco"/>
        <w:numPr>
          <w:ilvl w:val="0"/>
          <w:numId w:val="20"/>
        </w:numPr>
      </w:pPr>
      <w:r>
        <w:rPr>
          <w:b/>
          <w:bCs/>
        </w:rPr>
        <w:t>Inclusività</w:t>
      </w:r>
      <w:r>
        <w:t xml:space="preserve">: coinvolgimento delle parti interessate per prendere in considerazione le loro conoscenze, opinioni e percezioni </w:t>
      </w:r>
      <w:r>
        <w:sym w:font="Wingdings" w:char="F0E0"/>
      </w:r>
      <w:r>
        <w:t xml:space="preserve"> maggiore consapevolezza e gestione del rischio.</w:t>
      </w:r>
    </w:p>
    <w:p w14:paraId="32AA348D" w14:textId="2BD0CB5E" w:rsidR="004537E0" w:rsidRDefault="004537E0" w:rsidP="004537E0">
      <w:pPr>
        <w:pStyle w:val="Paragrafoelenco"/>
        <w:numPr>
          <w:ilvl w:val="0"/>
          <w:numId w:val="20"/>
        </w:numPr>
      </w:pPr>
      <w:r>
        <w:rPr>
          <w:b/>
          <w:bCs/>
        </w:rPr>
        <w:t>Personalizzazione</w:t>
      </w:r>
      <w:r>
        <w:t>: Risk management personalizzato per allinearlo alla realtà del contesto.</w:t>
      </w:r>
    </w:p>
    <w:p w14:paraId="74020010" w14:textId="3B0DADEC" w:rsidR="004537E0" w:rsidRDefault="004537E0" w:rsidP="004537E0">
      <w:pPr>
        <w:pStyle w:val="Paragrafoelenco"/>
        <w:numPr>
          <w:ilvl w:val="0"/>
          <w:numId w:val="20"/>
        </w:numPr>
      </w:pPr>
      <w:r>
        <w:rPr>
          <w:b/>
          <w:bCs/>
        </w:rPr>
        <w:t>Migliori informazioni disponibili</w:t>
      </w:r>
      <w:r>
        <w:t>: le informazioni devono essere tempestive, chiari e disponibili perché su di esse si basano gli input per la gestione del rischio.</w:t>
      </w:r>
    </w:p>
    <w:p w14:paraId="29BA51F1" w14:textId="772E22D8" w:rsidR="004537E0" w:rsidRDefault="004537E0" w:rsidP="004537E0">
      <w:pPr>
        <w:pStyle w:val="Paragrafoelenco"/>
        <w:numPr>
          <w:ilvl w:val="0"/>
          <w:numId w:val="20"/>
        </w:numPr>
      </w:pPr>
      <w:r>
        <w:rPr>
          <w:b/>
          <w:bCs/>
        </w:rPr>
        <w:t>Fattori umani e culturali</w:t>
      </w:r>
      <w:r>
        <w:t xml:space="preserve"> che influenzano la gestione del rischio.</w:t>
      </w:r>
    </w:p>
    <w:p w14:paraId="33959683" w14:textId="4EA2694C" w:rsidR="004537E0" w:rsidRDefault="004537E0" w:rsidP="004537E0">
      <w:pPr>
        <w:pStyle w:val="Paragrafoelenco"/>
        <w:numPr>
          <w:ilvl w:val="0"/>
          <w:numId w:val="20"/>
        </w:numPr>
      </w:pPr>
      <w:r>
        <w:rPr>
          <w:b/>
          <w:bCs/>
        </w:rPr>
        <w:t>Migliorativo</w:t>
      </w:r>
      <w:r>
        <w:t>: emergono sempre nuovi rischi.</w:t>
      </w:r>
    </w:p>
    <w:p w14:paraId="07E12901" w14:textId="1B049FDB" w:rsidR="004537E0" w:rsidRDefault="004537E0" w:rsidP="004537E0">
      <w:pPr>
        <w:pStyle w:val="Paragrafoelenco"/>
        <w:numPr>
          <w:ilvl w:val="0"/>
          <w:numId w:val="20"/>
        </w:numPr>
      </w:pPr>
      <w:r>
        <w:rPr>
          <w:b/>
          <w:bCs/>
        </w:rPr>
        <w:t>Integrativo</w:t>
      </w:r>
      <w:r>
        <w:t>: Il RM è un’attività integrata con processi e struttura di governo dell’organizzazione.</w:t>
      </w:r>
    </w:p>
    <w:p w14:paraId="7CF79756" w14:textId="70AAEBF5" w:rsidR="004537E0" w:rsidRDefault="004537E0" w:rsidP="004537E0">
      <w:pPr>
        <w:pStyle w:val="Paragrafoelenco"/>
        <w:numPr>
          <w:ilvl w:val="0"/>
          <w:numId w:val="20"/>
        </w:numPr>
      </w:pPr>
      <w:r>
        <w:rPr>
          <w:b/>
          <w:bCs/>
        </w:rPr>
        <w:t xml:space="preserve">Approccio strutturato e completo </w:t>
      </w:r>
      <w:r>
        <w:t>alla gestione del rischio che contribuisce a risultati coerenti e comparabili.</w:t>
      </w:r>
    </w:p>
    <w:p w14:paraId="20ACED1E" w14:textId="5FB99DAA" w:rsidR="00EF7B25" w:rsidRDefault="00EF7B25">
      <w:r>
        <w:br w:type="page"/>
      </w:r>
    </w:p>
    <w:p w14:paraId="6EE26A88" w14:textId="538898AA" w:rsidR="00EF7B25" w:rsidRPr="00EF7B25" w:rsidRDefault="00EF7B25" w:rsidP="00EF7B25">
      <w:r>
        <w:rPr>
          <w:color w:val="FF0000"/>
          <w:sz w:val="32"/>
          <w:szCs w:val="32"/>
        </w:rPr>
        <w:lastRenderedPageBreak/>
        <w:t>Rischi strategici:</w:t>
      </w:r>
      <w:r>
        <w:t xml:space="preserve"> rischi legati agli aspetti strategici dell’azienda come vision (ambizione futura), mission (modo in cui opera per raggiungere gli obiettivi)  e obiettivi aziendali.</w:t>
      </w:r>
    </w:p>
    <w:p w14:paraId="1E16484D" w14:textId="2EF1EF02" w:rsidR="00EF7B25" w:rsidRDefault="00EF7B25" w:rsidP="00EF7B25">
      <w:r>
        <w:t>Sono di alto livello quindi comprensibili anche al pubblico degli stakeholder.</w:t>
      </w:r>
    </w:p>
    <w:p w14:paraId="2A545F9D" w14:textId="2B93BA89" w:rsidR="00EF7B25" w:rsidRDefault="00EF7B25" w:rsidP="00EF7B25">
      <w:r w:rsidRPr="0002231E">
        <w:rPr>
          <w:b/>
          <w:bCs/>
        </w:rPr>
        <w:t>Rischi operazionali</w:t>
      </w:r>
      <w:r>
        <w:t>: legati a processi e procedure</w:t>
      </w:r>
      <w:r w:rsidR="0002231E">
        <w:t>.</w:t>
      </w:r>
    </w:p>
    <w:p w14:paraId="7655CC39" w14:textId="202B8DEA" w:rsidR="0002231E" w:rsidRDefault="0002231E" w:rsidP="0002231E">
      <w:pPr>
        <w:pStyle w:val="Paragrafoelenco"/>
        <w:numPr>
          <w:ilvl w:val="0"/>
          <w:numId w:val="25"/>
        </w:numPr>
      </w:pPr>
      <w:r w:rsidRPr="0002231E">
        <w:rPr>
          <w:b/>
          <w:bCs/>
        </w:rPr>
        <w:t>Processi</w:t>
      </w:r>
      <w:r>
        <w:t>: set di attività correlate o interagenti tra loro che usa l’input per consegnare il risultato inteso (output, prodotto o servizio). Più processi insieme possono essere considerati un unico processo. L’output di un processo può essere l’input di un altro.</w:t>
      </w:r>
    </w:p>
    <w:p w14:paraId="322F2970" w14:textId="7ADDBF8D" w:rsidR="0002231E" w:rsidRDefault="0002231E" w:rsidP="0002231E">
      <w:pPr>
        <w:pStyle w:val="Paragrafoelenco"/>
        <w:numPr>
          <w:ilvl w:val="0"/>
          <w:numId w:val="25"/>
        </w:numPr>
      </w:pPr>
      <w:r>
        <w:rPr>
          <w:b/>
          <w:bCs/>
        </w:rPr>
        <w:t>Procedure</w:t>
      </w:r>
      <w:r>
        <w:t>: modo corretto di svolgere un’attività o procedura. Singoli step da seguire. Può essere documentato o no.</w:t>
      </w:r>
    </w:p>
    <w:p w14:paraId="51F9D121" w14:textId="16A21625" w:rsidR="0002231E" w:rsidRDefault="0002231E" w:rsidP="0002231E">
      <w:r>
        <w:rPr>
          <w:b/>
          <w:bCs/>
        </w:rPr>
        <w:t>Rischi relativi al progetto</w:t>
      </w:r>
      <w:r>
        <w:t>: relativi a progetti di ogni tipo inclusi i progetti per realizzazione ed integrazione softwares.</w:t>
      </w:r>
    </w:p>
    <w:p w14:paraId="5343AEB4" w14:textId="77777777" w:rsidR="0002231E" w:rsidRDefault="0002231E" w:rsidP="0002231E">
      <w:pPr>
        <w:pStyle w:val="Paragrafoelenco"/>
        <w:numPr>
          <w:ilvl w:val="0"/>
          <w:numId w:val="26"/>
        </w:numPr>
      </w:pPr>
      <w:r>
        <w:rPr>
          <w:b/>
          <w:bCs/>
        </w:rPr>
        <w:t>Progetto</w:t>
      </w:r>
      <w:r>
        <w:t xml:space="preserve">: </w:t>
      </w:r>
      <w:r w:rsidRPr="0002231E">
        <w:t xml:space="preserve">rischio temporaneo per raggiungere </w:t>
      </w:r>
      <w:r>
        <w:t>uno</w:t>
      </w:r>
      <w:r w:rsidRPr="0002231E">
        <w:t xml:space="preserve"> o più obiettivi definiti</w:t>
      </w:r>
      <w:r>
        <w:t>.</w:t>
      </w:r>
    </w:p>
    <w:p w14:paraId="56AC23FB" w14:textId="77777777" w:rsidR="0002231E" w:rsidRDefault="0002231E" w:rsidP="0002231E">
      <w:pPr>
        <w:pStyle w:val="Paragrafoelenco"/>
        <w:numPr>
          <w:ilvl w:val="1"/>
          <w:numId w:val="26"/>
        </w:numPr>
      </w:pPr>
      <w:r>
        <w:t xml:space="preserve">Hanno un </w:t>
      </w:r>
      <w:r w:rsidRPr="0002231E">
        <w:rPr>
          <w:u w:val="single"/>
        </w:rPr>
        <w:t>obiettivo</w:t>
      </w:r>
      <w:r>
        <w:t xml:space="preserve"> specifico da raggiungere.</w:t>
      </w:r>
    </w:p>
    <w:p w14:paraId="4E04E1F6" w14:textId="77777777" w:rsidR="0002231E" w:rsidRDefault="0002231E" w:rsidP="0002231E">
      <w:pPr>
        <w:pStyle w:val="Paragrafoelenco"/>
        <w:numPr>
          <w:ilvl w:val="1"/>
          <w:numId w:val="26"/>
        </w:numPr>
      </w:pPr>
      <w:r>
        <w:t>Limitati nel tempo con data di inizio e di fine.</w:t>
      </w:r>
    </w:p>
    <w:p w14:paraId="2271702C" w14:textId="77777777" w:rsidR="0002231E" w:rsidRDefault="0002231E" w:rsidP="0002231E">
      <w:pPr>
        <w:pStyle w:val="Paragrafoelenco"/>
        <w:numPr>
          <w:ilvl w:val="1"/>
          <w:numId w:val="26"/>
        </w:numPr>
      </w:pPr>
      <w:r>
        <w:t>Utilizzano risorse.</w:t>
      </w:r>
    </w:p>
    <w:p w14:paraId="1A26668C" w14:textId="7498BC01" w:rsidR="0002231E" w:rsidRDefault="0002231E" w:rsidP="0002231E">
      <w:pPr>
        <w:pStyle w:val="Paragrafoelenco"/>
        <w:numPr>
          <w:ilvl w:val="1"/>
          <w:numId w:val="26"/>
        </w:numPr>
      </w:pPr>
      <w:r>
        <w:t>Hanno un budget e limiti di spesa.</w:t>
      </w:r>
    </w:p>
    <w:p w14:paraId="5308A54F" w14:textId="0DBAA643" w:rsidR="009E0800" w:rsidRDefault="0002231E" w:rsidP="009E0800">
      <w:r>
        <w:rPr>
          <w:b/>
          <w:bCs/>
        </w:rPr>
        <w:t>Rischi di prodotto:</w:t>
      </w:r>
      <w:r>
        <w:t xml:space="preserve"> </w:t>
      </w:r>
      <w:r w:rsidR="009E0800">
        <w:t>Sono legati alla progettazione, produzione, commercializzazione e manutenzione di prodotti materiali o immateriali.</w:t>
      </w:r>
    </w:p>
    <w:p w14:paraId="41EA5356" w14:textId="19C683EC" w:rsidR="009E0800" w:rsidRDefault="009E0800" w:rsidP="009E0800">
      <w:pPr>
        <w:pStyle w:val="Paragrafoelenco"/>
        <w:numPr>
          <w:ilvl w:val="0"/>
          <w:numId w:val="26"/>
        </w:numPr>
      </w:pPr>
      <w:r>
        <w:rPr>
          <w:b/>
          <w:bCs/>
        </w:rPr>
        <w:t>Risk management di prodotto</w:t>
      </w:r>
      <w:r>
        <w:t>: per gestire il rischio di prodotto, già dalla fase di design bisogna focalizzarsi su difetti del processo di produzione e del prodotto raccogliendo feedback dai vari stakeholder.</w:t>
      </w:r>
    </w:p>
    <w:p w14:paraId="43152B44" w14:textId="77777777" w:rsidR="009E0800" w:rsidRDefault="009E0800" w:rsidP="009E0800">
      <w:pPr>
        <w:rPr>
          <w:b/>
          <w:bCs/>
        </w:rPr>
      </w:pPr>
    </w:p>
    <w:p w14:paraId="27264B79" w14:textId="40AC18AE" w:rsidR="009E0800" w:rsidRDefault="009E0800" w:rsidP="009E0800">
      <w:r>
        <w:rPr>
          <w:b/>
          <w:bCs/>
        </w:rPr>
        <w:t>Classificazione dei rischi</w:t>
      </w:r>
      <w:r>
        <w:t>: non c’è una tassonomia fissa, possiamo avere ad esempio:</w:t>
      </w:r>
    </w:p>
    <w:p w14:paraId="7A4F0B60" w14:textId="6FADACEE" w:rsidR="009E0800" w:rsidRPr="009E0800" w:rsidRDefault="009E0800" w:rsidP="009E0800">
      <w:pPr>
        <w:pStyle w:val="Paragrafoelenco"/>
        <w:numPr>
          <w:ilvl w:val="0"/>
          <w:numId w:val="26"/>
        </w:numPr>
      </w:pPr>
      <w:r>
        <w:rPr>
          <w:b/>
          <w:bCs/>
        </w:rPr>
        <w:t>R. di credito:</w:t>
      </w:r>
    </w:p>
    <w:p w14:paraId="704E3ABE" w14:textId="1718B8C2" w:rsidR="009E0800" w:rsidRPr="009E0800" w:rsidRDefault="009E0800" w:rsidP="009E0800">
      <w:pPr>
        <w:pStyle w:val="Paragrafoelenco"/>
        <w:numPr>
          <w:ilvl w:val="0"/>
          <w:numId w:val="26"/>
        </w:numPr>
      </w:pPr>
      <w:r>
        <w:rPr>
          <w:b/>
          <w:bCs/>
        </w:rPr>
        <w:t>R. di mercato:</w:t>
      </w:r>
    </w:p>
    <w:p w14:paraId="5B48F85B" w14:textId="5B7DD875" w:rsidR="009E0800" w:rsidRPr="009E0800" w:rsidRDefault="009E0800" w:rsidP="009E0800">
      <w:pPr>
        <w:pStyle w:val="Paragrafoelenco"/>
        <w:numPr>
          <w:ilvl w:val="0"/>
          <w:numId w:val="26"/>
        </w:numPr>
      </w:pPr>
      <w:r>
        <w:rPr>
          <w:b/>
          <w:bCs/>
        </w:rPr>
        <w:t>R. relativo a risorse umane:</w:t>
      </w:r>
    </w:p>
    <w:p w14:paraId="5D6AC9F3" w14:textId="11204DDE" w:rsidR="009E0800" w:rsidRPr="009E0800" w:rsidRDefault="009E0800" w:rsidP="009E0800">
      <w:pPr>
        <w:pStyle w:val="Paragrafoelenco"/>
        <w:numPr>
          <w:ilvl w:val="0"/>
          <w:numId w:val="26"/>
        </w:numPr>
      </w:pPr>
      <w:r>
        <w:rPr>
          <w:b/>
          <w:bCs/>
        </w:rPr>
        <w:t xml:space="preserve">R. legale: </w:t>
      </w:r>
    </w:p>
    <w:p w14:paraId="0CC43F0D" w14:textId="7244E5DC" w:rsidR="009E0800" w:rsidRPr="009E0800" w:rsidRDefault="009E0800" w:rsidP="009E0800">
      <w:pPr>
        <w:pStyle w:val="Paragrafoelenco"/>
        <w:numPr>
          <w:ilvl w:val="0"/>
          <w:numId w:val="26"/>
        </w:numPr>
      </w:pPr>
      <w:r>
        <w:rPr>
          <w:b/>
          <w:bCs/>
        </w:rPr>
        <w:t>R. ambientale:</w:t>
      </w:r>
    </w:p>
    <w:p w14:paraId="3C1F94FF" w14:textId="1F9A88DA" w:rsidR="009E0800" w:rsidRPr="009E0800" w:rsidRDefault="009E0800" w:rsidP="009E0800">
      <w:pPr>
        <w:pStyle w:val="Paragrafoelenco"/>
        <w:numPr>
          <w:ilvl w:val="0"/>
          <w:numId w:val="26"/>
        </w:numPr>
      </w:pPr>
      <w:r>
        <w:rPr>
          <w:b/>
          <w:bCs/>
        </w:rPr>
        <w:t>R. sociali:</w:t>
      </w:r>
    </w:p>
    <w:p w14:paraId="199C94C2" w14:textId="398F67FE" w:rsidR="009E0800" w:rsidRPr="009E0800" w:rsidRDefault="009E0800" w:rsidP="009E0800">
      <w:pPr>
        <w:pStyle w:val="Paragrafoelenco"/>
        <w:numPr>
          <w:ilvl w:val="0"/>
          <w:numId w:val="26"/>
        </w:numPr>
      </w:pPr>
      <w:r>
        <w:rPr>
          <w:b/>
          <w:bCs/>
        </w:rPr>
        <w:t>R. di compliance:</w:t>
      </w:r>
    </w:p>
    <w:p w14:paraId="73AD19B0" w14:textId="4326025B" w:rsidR="009E0800" w:rsidRPr="009E0800" w:rsidRDefault="009E0800" w:rsidP="009E0800">
      <w:pPr>
        <w:pStyle w:val="Paragrafoelenco"/>
        <w:numPr>
          <w:ilvl w:val="0"/>
          <w:numId w:val="26"/>
        </w:numPr>
      </w:pPr>
      <w:r>
        <w:rPr>
          <w:b/>
          <w:bCs/>
        </w:rPr>
        <w:t>R. di salute e sicurezza sul lavoro:</w:t>
      </w:r>
    </w:p>
    <w:p w14:paraId="2A9E8F2C" w14:textId="3D495178" w:rsidR="009E0800" w:rsidRDefault="009E0800">
      <w:r>
        <w:br w:type="page"/>
      </w:r>
    </w:p>
    <w:p w14:paraId="40C74368" w14:textId="762339F6" w:rsidR="009E0800" w:rsidRPr="004214AD" w:rsidRDefault="004214AD" w:rsidP="004214AD">
      <w:pPr>
        <w:jc w:val="center"/>
        <w:rPr>
          <w:b/>
          <w:bCs/>
          <w:color w:val="C00000"/>
        </w:rPr>
      </w:pPr>
      <w:r w:rsidRPr="004214AD">
        <w:rPr>
          <w:b/>
          <w:bCs/>
          <w:color w:val="C00000"/>
        </w:rPr>
        <w:lastRenderedPageBreak/>
        <w:t>ISO 31000</w:t>
      </w:r>
    </w:p>
    <w:p w14:paraId="377EA3C4" w14:textId="77777777" w:rsidR="004214AD" w:rsidRDefault="004214AD" w:rsidP="009E0800">
      <w:r>
        <w:t>ISO 31000:2018: “</w:t>
      </w:r>
      <w:r w:rsidRPr="00681CFD">
        <w:rPr>
          <w:u w:val="single"/>
        </w:rPr>
        <w:t xml:space="preserve">Risk management – </w:t>
      </w:r>
      <w:proofErr w:type="spellStart"/>
      <w:r w:rsidRPr="00681CFD">
        <w:rPr>
          <w:u w:val="single"/>
        </w:rPr>
        <w:t>guideline</w:t>
      </w:r>
      <w:proofErr w:type="spellEnd"/>
      <w:r w:rsidRPr="00681CFD">
        <w:rPr>
          <w:u w:val="single"/>
        </w:rPr>
        <w:t xml:space="preserve"> standardizzata, nomenclatura e approccio</w:t>
      </w:r>
      <w:r>
        <w:t>”.</w:t>
      </w:r>
    </w:p>
    <w:p w14:paraId="158D7038" w14:textId="77777777" w:rsidR="004214AD" w:rsidRDefault="004214AD" w:rsidP="009E0800">
      <w:r>
        <w:rPr>
          <w:b/>
          <w:bCs/>
        </w:rPr>
        <w:t>Risk management:</w:t>
      </w:r>
      <w:r>
        <w:t xml:space="preserve"> aumenta la possibilità dell’organizzazione di affrontare i rischi in modo migliore, aumentando la possibilità di successo e la razionalità delle decisioni. </w:t>
      </w:r>
    </w:p>
    <w:p w14:paraId="21FE539B" w14:textId="77777777" w:rsidR="004214AD" w:rsidRDefault="004214AD" w:rsidP="009E0800">
      <w:r>
        <w:rPr>
          <w:b/>
          <w:bCs/>
        </w:rPr>
        <w:t xml:space="preserve">Risk management </w:t>
      </w:r>
      <w:proofErr w:type="spellStart"/>
      <w:r>
        <w:rPr>
          <w:b/>
          <w:bCs/>
        </w:rPr>
        <w:t>process</w:t>
      </w:r>
      <w:proofErr w:type="spellEnd"/>
      <w:r>
        <w:t>: aiuta l’organizzazione ad attuare il risk management.</w:t>
      </w:r>
    </w:p>
    <w:p w14:paraId="7D7FF6FF" w14:textId="77777777" w:rsidR="004214AD" w:rsidRDefault="004214AD" w:rsidP="009E0800">
      <w:r>
        <w:t>ISO 31000:2018:</w:t>
      </w:r>
    </w:p>
    <w:p w14:paraId="28FC488E" w14:textId="294A1010" w:rsidR="004214AD" w:rsidRDefault="004214AD" w:rsidP="004214AD">
      <w:pPr>
        <w:pStyle w:val="Paragrafoelenco"/>
        <w:numPr>
          <w:ilvl w:val="0"/>
          <w:numId w:val="28"/>
        </w:numPr>
      </w:pPr>
      <w:r>
        <w:t>Per uso delle persone che creano e proteggono il valore nelle aziende gestendo il rischio, prendendo decisioni, fissando e soddisfacendo obiettivi e migliorando le performance</w:t>
      </w:r>
    </w:p>
    <w:p w14:paraId="3A4B5EFF" w14:textId="75F3CD87" w:rsidR="004214AD" w:rsidRDefault="004214AD" w:rsidP="004214AD">
      <w:pPr>
        <w:pStyle w:val="Paragrafoelenco"/>
        <w:numPr>
          <w:ilvl w:val="0"/>
          <w:numId w:val="28"/>
        </w:numPr>
      </w:pPr>
      <w:r>
        <w:t>Organizzazioni di tutti i tipi e dimensioni affrontano fattori ed influenze interne ed esterne che rendono incerto il raggiungimento degli obiettivi.</w:t>
      </w:r>
    </w:p>
    <w:p w14:paraId="70E0DB87" w14:textId="1B3097D1" w:rsidR="004214AD" w:rsidRDefault="004214AD" w:rsidP="004214AD">
      <w:pPr>
        <w:pStyle w:val="Paragrafoelenco"/>
        <w:numPr>
          <w:ilvl w:val="0"/>
          <w:numId w:val="28"/>
        </w:numPr>
      </w:pPr>
      <w:r>
        <w:t>Affrontare il rischio è iterativo e assistere le organizzazioni in: strategie, obiettivi e decisioni.</w:t>
      </w:r>
    </w:p>
    <w:p w14:paraId="64880071" w14:textId="05E1DA59" w:rsidR="004214AD" w:rsidRDefault="004214AD" w:rsidP="004214AD">
      <w:pPr>
        <w:pStyle w:val="Paragrafoelenco"/>
        <w:numPr>
          <w:ilvl w:val="0"/>
          <w:numId w:val="28"/>
        </w:numPr>
      </w:pPr>
      <w:r>
        <w:t xml:space="preserve">Gestire il rischio è parte di governance e leadership (contribuisce al miglioramento dei sistemi di gestione) </w:t>
      </w:r>
      <w:r w:rsidR="00681CFD">
        <w:t>e fa parte di tutte le attività associate con un’organizzazione.</w:t>
      </w:r>
    </w:p>
    <w:p w14:paraId="522C3228" w14:textId="1DBDA961" w:rsidR="00681CFD" w:rsidRDefault="00681CFD" w:rsidP="004214AD">
      <w:pPr>
        <w:pStyle w:val="Paragrafoelenco"/>
        <w:numPr>
          <w:ilvl w:val="0"/>
          <w:numId w:val="28"/>
        </w:numPr>
      </w:pPr>
      <w:r>
        <w:t>Gestire il rischio considera sia il contesto interno che quello esterno all’organizzazione.</w:t>
      </w:r>
    </w:p>
    <w:p w14:paraId="752260F8" w14:textId="09CAEB34" w:rsidR="00681CFD" w:rsidRDefault="00681CFD" w:rsidP="00681CFD">
      <w:r>
        <w:t xml:space="preserve">Organizzarsi per il successo </w:t>
      </w:r>
      <w:r>
        <w:sym w:font="Wingdings" w:char="F0E0"/>
      </w:r>
      <w:r>
        <w:t xml:space="preserve"> comprendere il contesto </w:t>
      </w:r>
      <w:r>
        <w:sym w:font="Wingdings" w:char="F0E0"/>
      </w:r>
      <w:r>
        <w:t xml:space="preserve">valutazione rischi </w:t>
      </w:r>
      <w:r>
        <w:sym w:font="Wingdings" w:char="F0E0"/>
      </w:r>
      <w:r>
        <w:t>trattamento rischi.</w:t>
      </w:r>
    </w:p>
    <w:p w14:paraId="54062ECF" w14:textId="7BB4036B" w:rsidR="00681CFD" w:rsidRDefault="007C7BC7" w:rsidP="00681CFD">
      <w:pPr>
        <w:jc w:val="center"/>
      </w:pPr>
      <w:r>
        <w:rPr>
          <w:noProof/>
          <w:color w:val="FFFF00"/>
        </w:rPr>
        <mc:AlternateContent>
          <mc:Choice Requires="wps">
            <w:drawing>
              <wp:anchor distT="0" distB="0" distL="114300" distR="114300" simplePos="0" relativeHeight="251688960" behindDoc="0" locked="0" layoutInCell="1" allowOverlap="1" wp14:anchorId="43F407CC" wp14:editId="0EBACEE1">
                <wp:simplePos x="0" y="0"/>
                <wp:positionH relativeFrom="column">
                  <wp:posOffset>3612759</wp:posOffset>
                </wp:positionH>
                <wp:positionV relativeFrom="paragraph">
                  <wp:posOffset>1639228</wp:posOffset>
                </wp:positionV>
                <wp:extent cx="2370406" cy="1631852"/>
                <wp:effectExtent l="0" t="0" r="525780" b="102235"/>
                <wp:wrapNone/>
                <wp:docPr id="1911813254" name="Connettore 2 16"/>
                <wp:cNvGraphicFramePr/>
                <a:graphic xmlns:a="http://schemas.openxmlformats.org/drawingml/2006/main">
                  <a:graphicData uri="http://schemas.microsoft.com/office/word/2010/wordprocessingShape">
                    <wps:wsp>
                      <wps:cNvCnPr/>
                      <wps:spPr>
                        <a:xfrm>
                          <a:off x="0" y="0"/>
                          <a:ext cx="2370406" cy="1631852"/>
                        </a:xfrm>
                        <a:prstGeom prst="bentConnector3">
                          <a:avLst>
                            <a:gd name="adj1" fmla="val 1209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B52699"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16" o:spid="_x0000_s1026" type="#_x0000_t34" style="position:absolute;margin-left:284.45pt;margin-top:129.05pt;width:186.65pt;height:12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" adj="26116" strokecolor="#156082 [3204]" strokeweight=".5pt">
                <v:stroke endarrow="block"/>
              </v:shape>
            </w:pict>
          </mc:Fallback>
        </mc:AlternateContent>
      </w:r>
      <w:r>
        <w:rPr>
          <w:noProof/>
          <w:color w:val="FFFF00"/>
        </w:rPr>
        <mc:AlternateContent>
          <mc:Choice Requires="wps">
            <w:drawing>
              <wp:anchor distT="0" distB="0" distL="114300" distR="114300" simplePos="0" relativeHeight="251687936" behindDoc="0" locked="0" layoutInCell="1" allowOverlap="1" wp14:anchorId="5A0E0BCF" wp14:editId="4C462056">
                <wp:simplePos x="0" y="0"/>
                <wp:positionH relativeFrom="column">
                  <wp:posOffset>-28136</wp:posOffset>
                </wp:positionH>
                <wp:positionV relativeFrom="paragraph">
                  <wp:posOffset>380170</wp:posOffset>
                </wp:positionV>
                <wp:extent cx="2684146" cy="3474720"/>
                <wp:effectExtent l="171450" t="0" r="20955" b="87630"/>
                <wp:wrapNone/>
                <wp:docPr id="1237343607" name="Connettore 2 15"/>
                <wp:cNvGraphicFramePr/>
                <a:graphic xmlns:a="http://schemas.openxmlformats.org/drawingml/2006/main">
                  <a:graphicData uri="http://schemas.microsoft.com/office/word/2010/wordprocessingShape">
                    <wps:wsp>
                      <wps:cNvCnPr/>
                      <wps:spPr>
                        <a:xfrm rot="10800000" flipV="1">
                          <a:off x="0" y="0"/>
                          <a:ext cx="2684146" cy="3474720"/>
                        </a:xfrm>
                        <a:prstGeom prst="bentConnector3">
                          <a:avLst>
                            <a:gd name="adj1" fmla="val 105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FC6DB" id="Connettore 2 15" o:spid="_x0000_s1026" type="#_x0000_t34" style="position:absolute;margin-left:-2.2pt;margin-top:29.95pt;width:211.35pt;height:273.6pt;rotation:18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" adj="22848" strokecolor="#156082 [3204]" strokeweight=".5pt">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54A12EAB" wp14:editId="34AD9711">
                <wp:simplePos x="0" y="0"/>
                <wp:positionH relativeFrom="column">
                  <wp:posOffset>848458</wp:posOffset>
                </wp:positionH>
                <wp:positionV relativeFrom="paragraph">
                  <wp:posOffset>816267</wp:posOffset>
                </wp:positionV>
                <wp:extent cx="1582615" cy="1061769"/>
                <wp:effectExtent l="38100" t="0" r="17780" b="62230"/>
                <wp:wrapNone/>
                <wp:docPr id="1185725199" name="Connettore 2 12"/>
                <wp:cNvGraphicFramePr/>
                <a:graphic xmlns:a="http://schemas.openxmlformats.org/drawingml/2006/main">
                  <a:graphicData uri="http://schemas.microsoft.com/office/word/2010/wordprocessingShape">
                    <wps:wsp>
                      <wps:cNvCnPr/>
                      <wps:spPr>
                        <a:xfrm flipH="1">
                          <a:off x="0" y="0"/>
                          <a:ext cx="1582615" cy="10617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3BB564" id="_x0000_t32" coordsize="21600,21600" o:spt="32" o:oned="t" path="m,l21600,21600e" filled="f">
                <v:path arrowok="t" fillok="f" o:connecttype="none"/>
                <o:lock v:ext="edit" shapetype="t"/>
              </v:shapetype>
              <v:shape id="Connettore 2 12" o:spid="_x0000_s1026" type="#_x0000_t32" style="position:absolute;margin-left:66.8pt;margin-top:64.25pt;width:124.6pt;height:83.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" strokecolor="#156082 [3204]" strokeweight=".5pt">
                <v:stroke endarrow="block" joinstyle="miter"/>
              </v:shape>
            </w:pict>
          </mc:Fallback>
        </mc:AlternateContent>
      </w:r>
      <w:r w:rsidRPr="00B922FE">
        <w:rPr>
          <w:noProof/>
          <w:color w:val="FFFF00"/>
        </w:rPr>
        <mc:AlternateContent>
          <mc:Choice Requires="wps">
            <w:drawing>
              <wp:anchor distT="0" distB="0" distL="114300" distR="114300" simplePos="0" relativeHeight="251686912" behindDoc="0" locked="0" layoutInCell="1" allowOverlap="1" wp14:anchorId="6BBBD0B3" wp14:editId="5402C152">
                <wp:simplePos x="0" y="0"/>
                <wp:positionH relativeFrom="margin">
                  <wp:posOffset>-108145</wp:posOffset>
                </wp:positionH>
                <wp:positionV relativeFrom="paragraph">
                  <wp:posOffset>978046</wp:posOffset>
                </wp:positionV>
                <wp:extent cx="3550333" cy="1758461"/>
                <wp:effectExtent l="552450" t="0" r="12065" b="89535"/>
                <wp:wrapNone/>
                <wp:docPr id="2091029525" name="Connettore 2 14"/>
                <wp:cNvGraphicFramePr/>
                <a:graphic xmlns:a="http://schemas.openxmlformats.org/drawingml/2006/main">
                  <a:graphicData uri="http://schemas.microsoft.com/office/word/2010/wordprocessingShape">
                    <wps:wsp>
                      <wps:cNvCnPr/>
                      <wps:spPr>
                        <a:xfrm rot="10800000" flipV="1">
                          <a:off x="0" y="0"/>
                          <a:ext cx="3550333" cy="1758461"/>
                        </a:xfrm>
                        <a:prstGeom prst="bentConnector3">
                          <a:avLst>
                            <a:gd name="adj1" fmla="val 115268"/>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F4D14" id="Connettore 2 14" o:spid="_x0000_s1026" type="#_x0000_t34" style="position:absolute;margin-left:-8.5pt;margin-top:77pt;width:279.55pt;height:138.45pt;rotation:180;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" adj="24898" strokecolor="#4ea72e [3209]" strokeweight=".5pt">
                <v:stroke endarrow="block"/>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2FC08BF3" wp14:editId="19FEB12C">
                <wp:simplePos x="0" y="0"/>
                <wp:positionH relativeFrom="column">
                  <wp:posOffset>3873012</wp:posOffset>
                </wp:positionH>
                <wp:positionV relativeFrom="paragraph">
                  <wp:posOffset>288142</wp:posOffset>
                </wp:positionV>
                <wp:extent cx="604910" cy="45719"/>
                <wp:effectExtent l="0" t="57150" r="24130" b="50165"/>
                <wp:wrapNone/>
                <wp:docPr id="424115839" name="Connettore 2 11"/>
                <wp:cNvGraphicFramePr/>
                <a:graphic xmlns:a="http://schemas.openxmlformats.org/drawingml/2006/main">
                  <a:graphicData uri="http://schemas.microsoft.com/office/word/2010/wordprocessingShape">
                    <wps:wsp>
                      <wps:cNvCnPr/>
                      <wps:spPr>
                        <a:xfrm flipV="1">
                          <a:off x="0" y="0"/>
                          <a:ext cx="6049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9D51" id="Connettore 2 11" o:spid="_x0000_s1026" type="#_x0000_t32" style="position:absolute;margin-left:304.95pt;margin-top:22.7pt;width:47.65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" strokecolor="#156082 [3204]" strokeweight=".5pt">
                <v:stroke endarrow="block" joinstyle="miter"/>
              </v:shape>
            </w:pict>
          </mc:Fallback>
        </mc:AlternateContent>
      </w:r>
      <w:r w:rsidR="00681CFD">
        <w:rPr>
          <w:noProof/>
        </w:rPr>
        <mc:AlternateContent>
          <mc:Choice Requires="wps">
            <w:drawing>
              <wp:anchor distT="45720" distB="45720" distL="114300" distR="114300" simplePos="0" relativeHeight="251683840" behindDoc="0" locked="0" layoutInCell="1" allowOverlap="1" wp14:anchorId="0F8C9570" wp14:editId="4B300B42">
                <wp:simplePos x="0" y="0"/>
                <wp:positionH relativeFrom="column">
                  <wp:posOffset>4502150</wp:posOffset>
                </wp:positionH>
                <wp:positionV relativeFrom="paragraph">
                  <wp:posOffset>235585</wp:posOffset>
                </wp:positionV>
                <wp:extent cx="1955800" cy="1404620"/>
                <wp:effectExtent l="0" t="0" r="25400" b="26670"/>
                <wp:wrapNone/>
                <wp:docPr id="2470821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14:paraId="4DDF15E7" w14:textId="4AFFB7AC" w:rsidR="00681CFD" w:rsidRDefault="00681CFD">
                            <w:r>
                              <w:t>I triangoli indicano che è un ciclo in continuo sviluppo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C9570" id="_x0000_s1036" type="#_x0000_t202" style="position:absolute;left:0;text-align:left;margin-left:354.5pt;margin-top:18.55pt;width:154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">
                <v:textbox style="mso-fit-shape-to-text:t">
                  <w:txbxContent>
                    <w:p w14:paraId="4DDF15E7" w14:textId="4AFFB7AC" w:rsidR="00681CFD" w:rsidRDefault="00681CFD">
                      <w:r>
                        <w:t>I triangoli indicano che è un ciclo in continuo sviluppo</w:t>
                      </w:r>
                    </w:p>
                  </w:txbxContent>
                </v:textbox>
              </v:shape>
            </w:pict>
          </mc:Fallback>
        </mc:AlternateContent>
      </w:r>
      <w:r w:rsidR="00681CFD" w:rsidRPr="00681CFD">
        <w:rPr>
          <w:noProof/>
        </w:rPr>
        <w:drawing>
          <wp:inline distT="0" distB="0" distL="0" distR="0" wp14:anchorId="34CC4C9C" wp14:editId="4B6D2AC0">
            <wp:extent cx="2196205" cy="1878037"/>
            <wp:effectExtent l="0" t="0" r="0" b="8255"/>
            <wp:docPr id="5639190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19073" name=""/>
                    <pic:cNvPicPr/>
                  </pic:nvPicPr>
                  <pic:blipFill>
                    <a:blip r:embed="rId10"/>
                    <a:stretch>
                      <a:fillRect/>
                    </a:stretch>
                  </pic:blipFill>
                  <pic:spPr>
                    <a:xfrm>
                      <a:off x="0" y="0"/>
                      <a:ext cx="2262627" cy="1934836"/>
                    </a:xfrm>
                    <a:prstGeom prst="rect">
                      <a:avLst/>
                    </a:prstGeom>
                  </pic:spPr>
                </pic:pic>
              </a:graphicData>
            </a:graphic>
          </wp:inline>
        </w:drawing>
      </w:r>
    </w:p>
    <w:p w14:paraId="501905CF" w14:textId="2ECF8F42" w:rsidR="00681CFD" w:rsidRDefault="00681CFD" w:rsidP="00681CFD">
      <w:r>
        <w:t xml:space="preserve">6.2: </w:t>
      </w:r>
      <w:proofErr w:type="spellStart"/>
      <w:r w:rsidRPr="008356E0">
        <w:rPr>
          <w:b/>
          <w:bCs/>
          <w:highlight w:val="green"/>
        </w:rPr>
        <w:t>comunication</w:t>
      </w:r>
      <w:proofErr w:type="spellEnd"/>
      <w:r w:rsidRPr="008356E0">
        <w:rPr>
          <w:b/>
          <w:bCs/>
          <w:highlight w:val="green"/>
        </w:rPr>
        <w:t xml:space="preserve"> and </w:t>
      </w:r>
      <w:proofErr w:type="spellStart"/>
      <w:r w:rsidRPr="008356E0">
        <w:rPr>
          <w:b/>
          <w:bCs/>
          <w:highlight w:val="green"/>
        </w:rPr>
        <w:t>consultation</w:t>
      </w:r>
      <w:proofErr w:type="spellEnd"/>
      <w:r>
        <w:t>: consultazione con gli stakeholders per allinearli ed ottenere un feedback. Continua in tutto il processo. Cruciale per il successo e garantisce il commitment.</w:t>
      </w:r>
    </w:p>
    <w:p w14:paraId="608D3EE2" w14:textId="0F9AEE03" w:rsidR="00681CFD" w:rsidRDefault="00681CFD" w:rsidP="00681CFD">
      <w:pPr>
        <w:pStyle w:val="Paragrafoelenco"/>
        <w:numPr>
          <w:ilvl w:val="0"/>
          <w:numId w:val="29"/>
        </w:numPr>
      </w:pPr>
      <w:r w:rsidRPr="008356E0">
        <w:rPr>
          <w:b/>
          <w:bCs/>
          <w:color w:val="FFFFFF" w:themeColor="background1"/>
          <w:highlight w:val="green"/>
        </w:rPr>
        <w:t>Stakeholder</w:t>
      </w:r>
      <w:r>
        <w:t>: tutte le persone o organizzazioni che possono impattare, essere impattate o sentirsi impattate su/da una decisione o attività dell’azienda.</w:t>
      </w:r>
    </w:p>
    <w:p w14:paraId="2436646E" w14:textId="1F003F75" w:rsidR="00B922FE" w:rsidRDefault="00B922FE" w:rsidP="00B922FE">
      <w:r>
        <w:t xml:space="preserve">6.6: </w:t>
      </w:r>
      <w:r w:rsidRPr="008356E0">
        <w:rPr>
          <w:b/>
          <w:bCs/>
          <w:highlight w:val="cyan"/>
        </w:rPr>
        <w:t>Monitoring and review</w:t>
      </w:r>
      <w:r>
        <w:t>: monitoraggio continuo e review periodiche per assicurare la qualità del processo di risk management e discutere i possibili miglioramenti. Molto importante  e va svolto in ogni fase del processo.</w:t>
      </w:r>
    </w:p>
    <w:p w14:paraId="79174FAE" w14:textId="32F5C7BD" w:rsidR="00B922FE" w:rsidRDefault="00B922FE" w:rsidP="00B922FE">
      <w:r>
        <w:t xml:space="preserve">6.7: </w:t>
      </w:r>
      <w:r w:rsidRPr="008356E0">
        <w:rPr>
          <w:b/>
          <w:bCs/>
          <w:highlight w:val="magenta"/>
        </w:rPr>
        <w:t>Recording and reporting</w:t>
      </w:r>
      <w:r>
        <w:t>: documentazione del processo e archiviazione tenendo a mente la privacy degli stakeholder. Serve per comunicare, fornire informazioni a supporto delle decisioni, migliorare il risk management e interagire con gli stakeholder.</w:t>
      </w:r>
    </w:p>
    <w:p w14:paraId="03BB0F9C" w14:textId="69DF041F" w:rsidR="00B922FE" w:rsidRDefault="00B922FE" w:rsidP="00B922FE">
      <w:pPr>
        <w:rPr>
          <w:b/>
          <w:bCs/>
        </w:rPr>
      </w:pPr>
      <w:r>
        <w:t xml:space="preserve">6.3: </w:t>
      </w:r>
      <w:r w:rsidRPr="008356E0">
        <w:rPr>
          <w:b/>
          <w:bCs/>
          <w:highlight w:val="red"/>
        </w:rPr>
        <w:t xml:space="preserve">Scope, </w:t>
      </w:r>
      <w:proofErr w:type="spellStart"/>
      <w:r w:rsidRPr="008356E0">
        <w:rPr>
          <w:b/>
          <w:bCs/>
          <w:highlight w:val="red"/>
        </w:rPr>
        <w:t>context</w:t>
      </w:r>
      <w:proofErr w:type="spellEnd"/>
      <w:r w:rsidRPr="008356E0">
        <w:rPr>
          <w:b/>
          <w:bCs/>
          <w:highlight w:val="red"/>
        </w:rPr>
        <w:t xml:space="preserve"> and </w:t>
      </w:r>
      <w:proofErr w:type="spellStart"/>
      <w:r w:rsidRPr="008356E0">
        <w:rPr>
          <w:b/>
          <w:bCs/>
          <w:highlight w:val="red"/>
        </w:rPr>
        <w:t>criteria</w:t>
      </w:r>
      <w:proofErr w:type="spellEnd"/>
      <w:r>
        <w:rPr>
          <w:b/>
          <w:bCs/>
        </w:rPr>
        <w:t>:</w:t>
      </w:r>
    </w:p>
    <w:p w14:paraId="569B8D3A" w14:textId="6394261A" w:rsidR="00B922FE" w:rsidRDefault="00B922FE" w:rsidP="00395C0E">
      <w:pPr>
        <w:ind w:left="708"/>
      </w:pPr>
      <w:r>
        <w:t xml:space="preserve">.2: </w:t>
      </w:r>
      <w:r w:rsidRPr="008356E0">
        <w:rPr>
          <w:b/>
          <w:bCs/>
          <w:color w:val="F2F2F2" w:themeColor="background1" w:themeShade="F2"/>
          <w:highlight w:val="red"/>
        </w:rPr>
        <w:t>Scope</w:t>
      </w:r>
      <w:r>
        <w:t xml:space="preserve">: ambito dell’applicazione, </w:t>
      </w:r>
      <w:r w:rsidR="00395C0E">
        <w:t>il compito dell’azienda. Dev’essere chiaro l’ambito su cui si fa l’analisi del rischio.</w:t>
      </w:r>
    </w:p>
    <w:p w14:paraId="1072FA2A" w14:textId="7B317CBA" w:rsidR="00395C0E" w:rsidRDefault="00395C0E" w:rsidP="00395C0E">
      <w:pPr>
        <w:ind w:left="708"/>
      </w:pPr>
      <w:r>
        <w:t xml:space="preserve">.3: </w:t>
      </w:r>
      <w:r w:rsidRPr="008356E0">
        <w:rPr>
          <w:b/>
          <w:bCs/>
          <w:color w:val="DAE9F7" w:themeColor="text2" w:themeTint="1A"/>
          <w:highlight w:val="red"/>
        </w:rPr>
        <w:t>Contesto interno ed esterno</w:t>
      </w:r>
      <w:r>
        <w:t>: il contesto interno riguarda l’azienda (obiettivo, lavoratori…), quello esterno riguarda sindacati, contesto politico, guerre, scioperi…</w:t>
      </w:r>
    </w:p>
    <w:p w14:paraId="4EFFCE0F" w14:textId="1914651F" w:rsidR="00395C0E" w:rsidRDefault="00395C0E" w:rsidP="00395C0E">
      <w:pPr>
        <w:ind w:left="708"/>
      </w:pPr>
      <w:r>
        <w:t xml:space="preserve">.4: </w:t>
      </w:r>
      <w:r>
        <w:rPr>
          <w:b/>
          <w:bCs/>
        </w:rPr>
        <w:t xml:space="preserve"> </w:t>
      </w:r>
      <w:r w:rsidRPr="008356E0">
        <w:rPr>
          <w:b/>
          <w:bCs/>
          <w:color w:val="D9F2D0" w:themeColor="accent6" w:themeTint="33"/>
          <w:highlight w:val="red"/>
        </w:rPr>
        <w:t xml:space="preserve">Risk </w:t>
      </w:r>
      <w:proofErr w:type="spellStart"/>
      <w:r w:rsidRPr="008356E0">
        <w:rPr>
          <w:b/>
          <w:bCs/>
          <w:color w:val="D9F2D0" w:themeColor="accent6" w:themeTint="33"/>
          <w:highlight w:val="red"/>
        </w:rPr>
        <w:t>criteria</w:t>
      </w:r>
      <w:proofErr w:type="spellEnd"/>
      <w:r>
        <w:t>: criteri e misure oggettive e ripetibili nel tempo anche da persone diverse per dare istruzioni alle fasi di assesment e treatment. Definisce quando un rischio è da considerare alto o basso. Va adattato nel tempo.</w:t>
      </w:r>
    </w:p>
    <w:p w14:paraId="0BA40C02" w14:textId="77777777" w:rsidR="007C7BC7" w:rsidRDefault="007C7BC7">
      <w:r>
        <w:br w:type="page"/>
      </w:r>
    </w:p>
    <w:p w14:paraId="55F6AE35" w14:textId="2F9F4197" w:rsidR="00395C0E" w:rsidRDefault="00395C0E" w:rsidP="00395C0E">
      <w:r>
        <w:lastRenderedPageBreak/>
        <w:t xml:space="preserve">6.4: </w:t>
      </w:r>
      <w:r w:rsidRPr="008356E0">
        <w:rPr>
          <w:b/>
          <w:bCs/>
          <w:color w:val="E97132" w:themeColor="accent2"/>
          <w:highlight w:val="yellow"/>
        </w:rPr>
        <w:t xml:space="preserve">Risk </w:t>
      </w:r>
      <w:proofErr w:type="spellStart"/>
      <w:r w:rsidRPr="008356E0">
        <w:rPr>
          <w:b/>
          <w:bCs/>
          <w:color w:val="E97132" w:themeColor="accent2"/>
          <w:highlight w:val="yellow"/>
        </w:rPr>
        <w:t>assessment</w:t>
      </w:r>
      <w:proofErr w:type="spellEnd"/>
      <w:r>
        <w:t xml:space="preserve">: </w:t>
      </w:r>
    </w:p>
    <w:p w14:paraId="3F92606A" w14:textId="798AF1BD" w:rsidR="00395C0E" w:rsidRDefault="00395C0E" w:rsidP="00395C0E">
      <w:pPr>
        <w:ind w:left="708"/>
      </w:pPr>
      <w:r>
        <w:t xml:space="preserve">.2: </w:t>
      </w:r>
      <w:r w:rsidRPr="008356E0">
        <w:rPr>
          <w:b/>
          <w:bCs/>
          <w:color w:val="F6C5AC" w:themeColor="accent2" w:themeTint="66"/>
          <w:highlight w:val="yellow"/>
        </w:rPr>
        <w:t xml:space="preserve">Risk </w:t>
      </w:r>
      <w:proofErr w:type="spellStart"/>
      <w:r w:rsidRPr="008356E0">
        <w:rPr>
          <w:b/>
          <w:bCs/>
          <w:color w:val="F6C5AC" w:themeColor="accent2" w:themeTint="66"/>
          <w:highlight w:val="yellow"/>
        </w:rPr>
        <w:t>identification</w:t>
      </w:r>
      <w:proofErr w:type="spellEnd"/>
      <w:r>
        <w:t>: serve per trovare, comprendere e descrivere i rischi. Servono informazioni rilevanti e aggiornate e richiede di analizzare molte informazioni come:</w:t>
      </w:r>
    </w:p>
    <w:p w14:paraId="7E58B679" w14:textId="39C45739" w:rsidR="00395C0E" w:rsidRDefault="00395C0E" w:rsidP="00395C0E">
      <w:pPr>
        <w:pStyle w:val="Paragrafoelenco"/>
        <w:numPr>
          <w:ilvl w:val="1"/>
          <w:numId w:val="29"/>
        </w:numPr>
      </w:pPr>
      <w:r>
        <w:t>Sorgenti di rischio tangibili/intangibili</w:t>
      </w:r>
    </w:p>
    <w:p w14:paraId="56CF1348" w14:textId="621A87C8" w:rsidR="00395C0E" w:rsidRDefault="00395C0E" w:rsidP="00395C0E">
      <w:pPr>
        <w:pStyle w:val="Paragrafoelenco"/>
        <w:numPr>
          <w:ilvl w:val="1"/>
          <w:numId w:val="29"/>
        </w:numPr>
      </w:pPr>
      <w:r>
        <w:t>Cause ed eventi</w:t>
      </w:r>
    </w:p>
    <w:p w14:paraId="2C58CBCA" w14:textId="6E1AFC08" w:rsidR="00395C0E" w:rsidRDefault="00395C0E" w:rsidP="00395C0E">
      <w:pPr>
        <w:pStyle w:val="Paragrafoelenco"/>
        <w:numPr>
          <w:ilvl w:val="1"/>
          <w:numId w:val="29"/>
        </w:numPr>
      </w:pPr>
      <w:r>
        <w:t>Minacce ed opportunità</w:t>
      </w:r>
    </w:p>
    <w:p w14:paraId="6AD70BA5" w14:textId="2C7144EF" w:rsidR="00395C0E" w:rsidRDefault="00395C0E" w:rsidP="00395C0E">
      <w:pPr>
        <w:pStyle w:val="Paragrafoelenco"/>
        <w:numPr>
          <w:ilvl w:val="1"/>
          <w:numId w:val="29"/>
        </w:numPr>
      </w:pPr>
      <w:r>
        <w:t>Vulnerabilità e capacità</w:t>
      </w:r>
    </w:p>
    <w:p w14:paraId="7474B9F6" w14:textId="7A3A74AC" w:rsidR="00395C0E" w:rsidRDefault="00395C0E" w:rsidP="00395C0E">
      <w:pPr>
        <w:pStyle w:val="Paragrafoelenco"/>
        <w:numPr>
          <w:ilvl w:val="1"/>
          <w:numId w:val="29"/>
        </w:numPr>
      </w:pPr>
      <w:r>
        <w:t>Cambiamenti di contesto interno-esterno</w:t>
      </w:r>
    </w:p>
    <w:p w14:paraId="626FB309" w14:textId="7CAF5322" w:rsidR="00395C0E" w:rsidRDefault="00395C0E" w:rsidP="00395C0E">
      <w:pPr>
        <w:ind w:left="708"/>
      </w:pPr>
      <w:r>
        <w:t xml:space="preserve">.3: </w:t>
      </w:r>
      <w:r w:rsidRPr="008356E0">
        <w:rPr>
          <w:b/>
          <w:bCs/>
          <w:color w:val="BF4E14" w:themeColor="accent2" w:themeShade="BF"/>
          <w:highlight w:val="yellow"/>
        </w:rPr>
        <w:t xml:space="preserve">Risk </w:t>
      </w:r>
      <w:proofErr w:type="spellStart"/>
      <w:r w:rsidRPr="008356E0">
        <w:rPr>
          <w:b/>
          <w:bCs/>
          <w:color w:val="BF4E14" w:themeColor="accent2" w:themeShade="BF"/>
          <w:highlight w:val="yellow"/>
        </w:rPr>
        <w:t>analysis</w:t>
      </w:r>
      <w:proofErr w:type="spellEnd"/>
      <w:r w:rsidR="00860559">
        <w:rPr>
          <w:b/>
          <w:bCs/>
        </w:rPr>
        <w:t xml:space="preserve">: </w:t>
      </w:r>
      <w:r w:rsidR="00860559">
        <w:t xml:space="preserve">analisi per comprendere la natura, le caratteristiche ed il livello del rischio. Considera gli </w:t>
      </w:r>
      <w:r w:rsidR="00860559">
        <w:rPr>
          <w:u w:val="single"/>
        </w:rPr>
        <w:t>eventi</w:t>
      </w:r>
      <w:r w:rsidR="00860559">
        <w:t xml:space="preserve"> di rischio, le </w:t>
      </w:r>
      <w:r w:rsidR="00860559">
        <w:rPr>
          <w:u w:val="single"/>
        </w:rPr>
        <w:t>risk source</w:t>
      </w:r>
      <w:r w:rsidR="00860559">
        <w:t xml:space="preserve">, le </w:t>
      </w:r>
      <w:r w:rsidR="00860559">
        <w:rPr>
          <w:u w:val="single"/>
        </w:rPr>
        <w:t>conseguenze</w:t>
      </w:r>
      <w:r w:rsidR="00860559">
        <w:t>, le probabilità (</w:t>
      </w:r>
      <w:proofErr w:type="spellStart"/>
      <w:r w:rsidR="00860559">
        <w:rPr>
          <w:u w:val="single"/>
        </w:rPr>
        <w:t>likelihood</w:t>
      </w:r>
      <w:proofErr w:type="spellEnd"/>
      <w:r w:rsidR="00860559">
        <w:rPr>
          <w:u w:val="single"/>
        </w:rPr>
        <w:t>)</w:t>
      </w:r>
      <w:r w:rsidR="00860559">
        <w:t xml:space="preserve">, i </w:t>
      </w:r>
      <w:r w:rsidR="00860559">
        <w:rPr>
          <w:u w:val="single"/>
        </w:rPr>
        <w:t>controlli</w:t>
      </w:r>
      <w:r w:rsidR="00860559">
        <w:t xml:space="preserve"> e le reazioni tra eventi. </w:t>
      </w:r>
    </w:p>
    <w:p w14:paraId="2FD51CC9" w14:textId="1B0DC308" w:rsidR="007C7BC7" w:rsidRPr="007C7BC7" w:rsidRDefault="007C7BC7" w:rsidP="007C7BC7">
      <w:pPr>
        <w:ind w:left="708"/>
      </w:pPr>
      <w:r w:rsidRPr="007C7BC7">
        <w:rPr>
          <w:b/>
          <w:bCs/>
        </w:rPr>
        <w:t>Events</w:t>
      </w:r>
      <w:r>
        <w:t>: ca</w:t>
      </w:r>
      <w:r w:rsidRPr="007C7BC7">
        <w:t>mbiamento o accadimento di un particolare insieme di circostanze.</w:t>
      </w:r>
    </w:p>
    <w:p w14:paraId="1DBE1B1F" w14:textId="77777777" w:rsidR="007C7BC7" w:rsidRPr="007C7BC7" w:rsidRDefault="007C7BC7" w:rsidP="007C7BC7">
      <w:pPr>
        <w:ind w:left="708"/>
      </w:pPr>
      <w:r w:rsidRPr="007C7BC7">
        <w:t>Ha diverse cause e conseguenze e può essere aspettato o inaspettato.</w:t>
      </w:r>
    </w:p>
    <w:p w14:paraId="5DB823D2" w14:textId="21E958B9" w:rsidR="007C7BC7" w:rsidRDefault="007C7BC7" w:rsidP="007C7BC7">
      <w:pPr>
        <w:ind w:left="708"/>
      </w:pPr>
      <w:r w:rsidRPr="007C7BC7">
        <w:t>Un evento può essere ricorrente nel tempo</w:t>
      </w:r>
      <w:r>
        <w:t xml:space="preserve"> e </w:t>
      </w:r>
      <w:r w:rsidRPr="007C7BC7">
        <w:t>una sorgente di rischio.</w:t>
      </w:r>
    </w:p>
    <w:p w14:paraId="63942655" w14:textId="77777777" w:rsidR="007C7BC7" w:rsidRPr="007C7BC7" w:rsidRDefault="007C7BC7" w:rsidP="007C7BC7">
      <w:pPr>
        <w:ind w:left="708"/>
      </w:pPr>
      <w:proofErr w:type="spellStart"/>
      <w:r w:rsidRPr="007C7BC7">
        <w:rPr>
          <w:b/>
          <w:bCs/>
        </w:rPr>
        <w:t>Consequence</w:t>
      </w:r>
      <w:proofErr w:type="spellEnd"/>
      <w:r>
        <w:t xml:space="preserve">: </w:t>
      </w:r>
      <w:proofErr w:type="spellStart"/>
      <w:r w:rsidRPr="007C7BC7">
        <w:t>outcome</w:t>
      </w:r>
      <w:proofErr w:type="spellEnd"/>
      <w:r w:rsidRPr="007C7BC7">
        <w:t xml:space="preserve"> di un evento che ha effetto sugli obiettivi.</w:t>
      </w:r>
    </w:p>
    <w:p w14:paraId="458F66F7" w14:textId="747A3BEB" w:rsidR="007C7BC7" w:rsidRPr="007C7BC7" w:rsidRDefault="007C7BC7" w:rsidP="007C7BC7">
      <w:pPr>
        <w:ind w:left="708"/>
      </w:pPr>
      <w:r w:rsidRPr="007C7BC7">
        <w:t xml:space="preserve">Può essere: </w:t>
      </w:r>
      <w:r w:rsidRPr="007C7BC7">
        <w:rPr>
          <w:u w:val="single"/>
        </w:rPr>
        <w:t>certo/incerto, positivo/negativo e diretto/indiretto</w:t>
      </w:r>
      <w:r w:rsidRPr="007C7BC7">
        <w:t>.</w:t>
      </w:r>
    </w:p>
    <w:p w14:paraId="296DF4A3" w14:textId="47C922A0" w:rsidR="007C7BC7" w:rsidRDefault="007C7BC7" w:rsidP="007C7BC7">
      <w:pPr>
        <w:ind w:left="708"/>
      </w:pPr>
      <w:r w:rsidRPr="007C7BC7">
        <w:t xml:space="preserve">Le conseguenze possono essere espresse in termine </w:t>
      </w:r>
      <w:r w:rsidRPr="007C7BC7">
        <w:rPr>
          <w:u w:val="single"/>
        </w:rPr>
        <w:t>quantitativo o qualitativo</w:t>
      </w:r>
      <w:r w:rsidRPr="007C7BC7">
        <w:t xml:space="preserve"> e possono avere effetti cumulativi a cascata</w:t>
      </w:r>
      <w:r>
        <w:t>.</w:t>
      </w:r>
    </w:p>
    <w:p w14:paraId="28EA02E5" w14:textId="296B5A75" w:rsidR="007C7BC7" w:rsidRDefault="007C7BC7" w:rsidP="007C7BC7">
      <w:pPr>
        <w:ind w:left="708"/>
      </w:pPr>
      <w:r>
        <w:t xml:space="preserve">A volte sono </w:t>
      </w:r>
      <w:r w:rsidRPr="007C7BC7">
        <w:rPr>
          <w:u w:val="single"/>
        </w:rPr>
        <w:t>difficili da quantificare</w:t>
      </w:r>
      <w:r>
        <w:t xml:space="preserve"> come nel caso di morti o inquinamento.</w:t>
      </w:r>
    </w:p>
    <w:p w14:paraId="2835BB65" w14:textId="44908FF2" w:rsidR="00D746FE" w:rsidRPr="00D746FE" w:rsidRDefault="00D746FE" w:rsidP="007C7BC7">
      <w:pPr>
        <w:ind w:left="708"/>
        <w:rPr>
          <w:b/>
          <w:bCs/>
        </w:rPr>
      </w:pPr>
      <w:r>
        <w:rPr>
          <w:b/>
          <w:bCs/>
        </w:rPr>
        <w:t>Criteri per gestione del rischio:</w:t>
      </w:r>
    </w:p>
    <w:p w14:paraId="5AED54DE" w14:textId="02ADA7FF" w:rsidR="00D746FE" w:rsidRPr="00D746FE" w:rsidRDefault="00D746FE" w:rsidP="007C7BC7">
      <w:pPr>
        <w:ind w:left="708"/>
      </w:pPr>
      <w:r w:rsidRPr="00D746FE">
        <w:rPr>
          <w:b/>
          <w:bCs/>
        </w:rPr>
        <w:sym w:font="Wingdings" w:char="F0E0"/>
      </w:r>
      <w:r>
        <w:rPr>
          <w:b/>
          <w:bCs/>
        </w:rPr>
        <w:t xml:space="preserve">Classificazione dei rischi: </w:t>
      </w:r>
      <w:r>
        <w:t>la gravità in termini economici dipende dalla grandezza dell’azienda.</w:t>
      </w:r>
    </w:p>
    <w:p w14:paraId="4EBEAF10" w14:textId="2385EF13" w:rsidR="00D746FE" w:rsidRDefault="00D746FE" w:rsidP="007C7BC7">
      <w:pPr>
        <w:ind w:left="708"/>
      </w:pPr>
      <w:r>
        <w:t>1)</w:t>
      </w:r>
      <w:r w:rsidRPr="00D746FE">
        <w:rPr>
          <w:u w:val="single"/>
        </w:rPr>
        <w:t>Molto basso</w:t>
      </w:r>
      <w:r>
        <w:t xml:space="preserve"> (insignificante): nessun danno a persone e produzione. Basso impatto economico.</w:t>
      </w:r>
    </w:p>
    <w:p w14:paraId="550DDEF2" w14:textId="0BB4B3AD" w:rsidR="00D746FE" w:rsidRDefault="00D746FE" w:rsidP="007C7BC7">
      <w:pPr>
        <w:ind w:left="708"/>
      </w:pPr>
      <w:r>
        <w:t xml:space="preserve">2) </w:t>
      </w:r>
      <w:r w:rsidRPr="00D746FE">
        <w:rPr>
          <w:u w:val="single"/>
        </w:rPr>
        <w:t>Basso</w:t>
      </w:r>
      <w:r>
        <w:t>: primo soccorso e alcune attività bloccate ma basso danno alla produzione e impatto economico.</w:t>
      </w:r>
    </w:p>
    <w:p w14:paraId="5C307292" w14:textId="6B5D0C44" w:rsidR="00D746FE" w:rsidRDefault="00D746FE" w:rsidP="007C7BC7">
      <w:pPr>
        <w:ind w:left="708"/>
      </w:pPr>
      <w:r>
        <w:t>3)</w:t>
      </w:r>
      <w:r w:rsidRPr="00D746FE">
        <w:rPr>
          <w:u w:val="single"/>
        </w:rPr>
        <w:t>Medio</w:t>
      </w:r>
      <w:r>
        <w:t xml:space="preserve"> (moderato): richiesto intervento medico e danni moderati.</w:t>
      </w:r>
    </w:p>
    <w:p w14:paraId="4241A4D3" w14:textId="5F2D5245" w:rsidR="00D746FE" w:rsidRDefault="00D746FE" w:rsidP="007C7BC7">
      <w:pPr>
        <w:ind w:left="708"/>
      </w:pPr>
      <w:r>
        <w:t>4)</w:t>
      </w:r>
      <w:r w:rsidRPr="00D746FE">
        <w:rPr>
          <w:u w:val="single"/>
        </w:rPr>
        <w:t>Alto</w:t>
      </w:r>
      <w:r>
        <w:t xml:space="preserve"> (elevato): danni estesi a persone, processi bloccati, danni alla produzione elevati e massimo impatto economico.</w:t>
      </w:r>
    </w:p>
    <w:p w14:paraId="4411AE7A" w14:textId="085D8DBA" w:rsidR="00D746FE" w:rsidRDefault="00D746FE" w:rsidP="007C7BC7">
      <w:pPr>
        <w:ind w:left="708"/>
      </w:pPr>
      <w:r>
        <w:t>5)</w:t>
      </w:r>
      <w:r w:rsidRPr="00D746FE">
        <w:rPr>
          <w:u w:val="single"/>
        </w:rPr>
        <w:t>Molto alto</w:t>
      </w:r>
      <w:r>
        <w:t xml:space="preserve"> (catastrofico): morti e danni a livello sistemistico/infrastrutturale.</w:t>
      </w:r>
    </w:p>
    <w:p w14:paraId="4ABF5F5C" w14:textId="658FA8C6" w:rsidR="00D746FE" w:rsidRDefault="00D746FE" w:rsidP="007C7BC7">
      <w:pPr>
        <w:ind w:left="708"/>
      </w:pPr>
      <w:r w:rsidRPr="00D746FE">
        <w:rPr>
          <w:b/>
          <w:bCs/>
        </w:rPr>
        <w:sym w:font="Wingdings" w:char="F0E0"/>
      </w:r>
      <w:proofErr w:type="spellStart"/>
      <w:r>
        <w:rPr>
          <w:b/>
          <w:bCs/>
        </w:rPr>
        <w:t>Likelihood</w:t>
      </w:r>
      <w:proofErr w:type="spellEnd"/>
      <w:r>
        <w:t>: possibilità che qualcosa accada</w:t>
      </w:r>
    </w:p>
    <w:p w14:paraId="73B9B53C" w14:textId="171B98B3" w:rsidR="00D746FE" w:rsidRDefault="00D746FE" w:rsidP="00D746FE">
      <w:pPr>
        <w:ind w:left="708"/>
      </w:pPr>
      <w:r>
        <w:sym w:font="Wingdings" w:char="F0E0"/>
      </w:r>
      <w:r w:rsidRPr="00D746FE">
        <w:rPr>
          <w:b/>
          <w:bCs/>
        </w:rPr>
        <w:t>Probabilità</w:t>
      </w:r>
      <w:r>
        <w:t xml:space="preserve">: </w:t>
      </w:r>
      <w:r w:rsidRPr="00D746FE">
        <w:t xml:space="preserve">probabilità </w:t>
      </w:r>
      <w:r w:rsidR="008356E0">
        <w:t>con la quale si manifesta un evento sfavorevole.</w:t>
      </w:r>
    </w:p>
    <w:p w14:paraId="4691FAE0" w14:textId="1F102773" w:rsidR="008356E0" w:rsidRDefault="008356E0" w:rsidP="008356E0">
      <w:pPr>
        <w:ind w:left="708"/>
        <w:jc w:val="center"/>
      </w:pPr>
      <w:r w:rsidRPr="008356E0">
        <w:rPr>
          <w:noProof/>
        </w:rPr>
        <w:drawing>
          <wp:inline distT="0" distB="0" distL="0" distR="0" wp14:anchorId="4234B362" wp14:editId="544FE77A">
            <wp:extent cx="4178300" cy="1320946"/>
            <wp:effectExtent l="0" t="0" r="0" b="0"/>
            <wp:docPr id="21365153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15300" name="Immagine 1" descr="Immagine che contiene testo, schermata, Carattere, numero&#10;&#10;Descrizione generata automaticamente"/>
                    <pic:cNvPicPr/>
                  </pic:nvPicPr>
                  <pic:blipFill>
                    <a:blip r:embed="rId11"/>
                    <a:stretch>
                      <a:fillRect/>
                    </a:stretch>
                  </pic:blipFill>
                  <pic:spPr>
                    <a:xfrm>
                      <a:off x="0" y="0"/>
                      <a:ext cx="4196642" cy="1326745"/>
                    </a:xfrm>
                    <a:prstGeom prst="rect">
                      <a:avLst/>
                    </a:prstGeom>
                  </pic:spPr>
                </pic:pic>
              </a:graphicData>
            </a:graphic>
          </wp:inline>
        </w:drawing>
      </w:r>
    </w:p>
    <w:p w14:paraId="40EEB51B" w14:textId="60013491" w:rsidR="008356E0" w:rsidRDefault="008356E0" w:rsidP="008356E0">
      <w:pPr>
        <w:ind w:left="708"/>
      </w:pPr>
      <w:r>
        <w:rPr>
          <w:b/>
          <w:bCs/>
        </w:rPr>
        <w:t>Livello di rischio</w:t>
      </w:r>
      <w:r>
        <w:t>: Rischio = funzione di probabilità (P) e impatto (D) = f(P*D).</w:t>
      </w:r>
    </w:p>
    <w:p w14:paraId="28F59204" w14:textId="608E2A59" w:rsidR="008356E0" w:rsidRDefault="008356E0" w:rsidP="008356E0">
      <w:pPr>
        <w:ind w:left="708"/>
        <w:jc w:val="center"/>
      </w:pPr>
      <w:r w:rsidRPr="008356E0">
        <w:rPr>
          <w:noProof/>
        </w:rPr>
        <w:drawing>
          <wp:inline distT="0" distB="0" distL="0" distR="0" wp14:anchorId="48FB8DE5" wp14:editId="5294ED8F">
            <wp:extent cx="3867150" cy="1371036"/>
            <wp:effectExtent l="0" t="0" r="0" b="635"/>
            <wp:docPr id="10676767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673" name="Immagine 1" descr="Immagine che contiene testo, schermata, numero, Carattere&#10;&#10;Descrizione generata automaticamente"/>
                    <pic:cNvPicPr/>
                  </pic:nvPicPr>
                  <pic:blipFill>
                    <a:blip r:embed="rId12"/>
                    <a:stretch>
                      <a:fillRect/>
                    </a:stretch>
                  </pic:blipFill>
                  <pic:spPr>
                    <a:xfrm>
                      <a:off x="0" y="0"/>
                      <a:ext cx="3886585" cy="1377926"/>
                    </a:xfrm>
                    <a:prstGeom prst="rect">
                      <a:avLst/>
                    </a:prstGeom>
                  </pic:spPr>
                </pic:pic>
              </a:graphicData>
            </a:graphic>
          </wp:inline>
        </w:drawing>
      </w:r>
    </w:p>
    <w:p w14:paraId="2E66E47D" w14:textId="77777777" w:rsidR="008356E0" w:rsidRPr="007C7BC7" w:rsidRDefault="008356E0" w:rsidP="008356E0">
      <w:pPr>
        <w:ind w:left="708"/>
      </w:pPr>
    </w:p>
    <w:p w14:paraId="5CBB4B63" w14:textId="438C9981" w:rsidR="008356E0" w:rsidRDefault="008356E0" w:rsidP="008356E0">
      <w:pPr>
        <w:ind w:left="708"/>
      </w:pPr>
      <w:r w:rsidRPr="008356E0">
        <w:rPr>
          <w:b/>
          <w:bCs/>
          <w:color w:val="80340D" w:themeColor="accent2" w:themeShade="80"/>
        </w:rPr>
        <w:lastRenderedPageBreak/>
        <w:t xml:space="preserve">.4 </w:t>
      </w:r>
      <w:r w:rsidRPr="008356E0">
        <w:rPr>
          <w:b/>
          <w:bCs/>
          <w:color w:val="80340D" w:themeColor="accent2" w:themeShade="80"/>
          <w:highlight w:val="yellow"/>
        </w:rPr>
        <w:t>Risk Evaluation</w:t>
      </w:r>
      <w:r>
        <w:rPr>
          <w:b/>
          <w:bCs/>
        </w:rPr>
        <w:t xml:space="preserve">: </w:t>
      </w:r>
      <w:r w:rsidRPr="008356E0">
        <w:t>La valutazione del</w:t>
      </w:r>
      <w:r w:rsidR="00D3146C">
        <w:t xml:space="preserve"> rischio</w:t>
      </w:r>
      <w:r w:rsidRPr="008356E0">
        <w:t xml:space="preserve"> </w:t>
      </w:r>
      <w:r>
        <w:t>.</w:t>
      </w:r>
    </w:p>
    <w:p w14:paraId="479185C4" w14:textId="4E0A712F" w:rsidR="007C7BC7" w:rsidRDefault="008356E0" w:rsidP="008356E0">
      <w:pPr>
        <w:ind w:left="708"/>
      </w:pPr>
      <w:r>
        <w:t>I</w:t>
      </w:r>
      <w:r w:rsidRPr="008356E0">
        <w:t>nput</w:t>
      </w:r>
      <w:r>
        <w:t xml:space="preserve"> =</w:t>
      </w:r>
      <w:r w:rsidRPr="008356E0">
        <w:t xml:space="preserve"> informazioni prodotte</w:t>
      </w:r>
      <w:r>
        <w:t xml:space="preserve"> </w:t>
      </w:r>
      <w:r w:rsidRPr="008356E0">
        <w:t>da</w:t>
      </w:r>
      <w:r>
        <w:t xml:space="preserve"> </w:t>
      </w:r>
      <w:r w:rsidRPr="008356E0">
        <w:t xml:space="preserve">analisi e i criteri di accettabilità </w:t>
      </w:r>
      <w:r>
        <w:sym w:font="Wingdings" w:char="F0E0"/>
      </w:r>
      <w:r w:rsidRPr="008356E0">
        <w:t xml:space="preserve"> decidere se</w:t>
      </w:r>
      <w:r>
        <w:t>/</w:t>
      </w:r>
      <w:r w:rsidRPr="008356E0">
        <w:t>come</w:t>
      </w:r>
      <w:r>
        <w:t xml:space="preserve"> </w:t>
      </w:r>
      <w:r w:rsidRPr="008356E0">
        <w:t>procedere con il trattamento del rischio.</w:t>
      </w:r>
    </w:p>
    <w:p w14:paraId="3287D129" w14:textId="0628C37D" w:rsidR="008356E0" w:rsidRDefault="009D6A89" w:rsidP="008356E0">
      <w:pPr>
        <w:pStyle w:val="Paragrafoelenco"/>
        <w:numPr>
          <w:ilvl w:val="1"/>
          <w:numId w:val="29"/>
        </w:numPr>
      </w:pPr>
      <w:r>
        <w:rPr>
          <w:u w:val="single"/>
        </w:rPr>
        <w:t>Rischio basso</w:t>
      </w:r>
      <w:r>
        <w:t>: non faccio nulla o ricalcolo se non sono sicuro.</w:t>
      </w:r>
    </w:p>
    <w:p w14:paraId="269B56FF" w14:textId="33BB119F" w:rsidR="008356E0" w:rsidRDefault="009D6A89" w:rsidP="009D6A89">
      <w:pPr>
        <w:pStyle w:val="Paragrafoelenco"/>
        <w:numPr>
          <w:ilvl w:val="1"/>
          <w:numId w:val="29"/>
        </w:numPr>
      </w:pPr>
      <w:r>
        <w:rPr>
          <w:u w:val="single"/>
        </w:rPr>
        <w:t>Rischio alto</w:t>
      </w:r>
      <w:r>
        <w:t>: considero opzioni di trattamento rischi</w:t>
      </w:r>
    </w:p>
    <w:p w14:paraId="507B4429" w14:textId="1B950016" w:rsidR="009D6A89" w:rsidRDefault="009D6A89" w:rsidP="009D6A89">
      <w:pPr>
        <w:pStyle w:val="Paragrafoelenco"/>
        <w:numPr>
          <w:ilvl w:val="1"/>
          <w:numId w:val="29"/>
        </w:numPr>
      </w:pPr>
      <w:r>
        <w:rPr>
          <w:u w:val="single"/>
        </w:rPr>
        <w:t>Rischio altissimo</w:t>
      </w:r>
      <w:r>
        <w:t>: riconsidero gli obiettivi e cambio attività.</w:t>
      </w:r>
    </w:p>
    <w:p w14:paraId="05CC53BB" w14:textId="384C4A73" w:rsidR="009D6A89" w:rsidRDefault="009D6A89" w:rsidP="009D6A89">
      <w:r>
        <w:t xml:space="preserve">6.5: </w:t>
      </w:r>
      <w:r w:rsidRPr="009D6A89">
        <w:rPr>
          <w:b/>
          <w:bCs/>
          <w:color w:val="FFFFFF" w:themeColor="background1"/>
          <w:highlight w:val="darkRed"/>
        </w:rPr>
        <w:t>Risk tr</w:t>
      </w:r>
      <w:r>
        <w:rPr>
          <w:b/>
          <w:bCs/>
          <w:color w:val="FFFFFF" w:themeColor="background1"/>
          <w:highlight w:val="darkRed"/>
        </w:rPr>
        <w:t>e</w:t>
      </w:r>
      <w:r w:rsidRPr="009D6A89">
        <w:rPr>
          <w:b/>
          <w:bCs/>
          <w:color w:val="FFFFFF" w:themeColor="background1"/>
          <w:highlight w:val="darkRed"/>
        </w:rPr>
        <w:t>atment</w:t>
      </w:r>
      <w:r>
        <w:t xml:space="preserve">: </w:t>
      </w:r>
    </w:p>
    <w:p w14:paraId="140F0AB1" w14:textId="6C2CD74A" w:rsidR="007C7BC7" w:rsidRDefault="009D6A89" w:rsidP="009D6A89">
      <w:pPr>
        <w:ind w:left="708"/>
        <w:rPr>
          <w:b/>
          <w:bCs/>
        </w:rPr>
      </w:pPr>
      <w:r>
        <w:t>.2</w:t>
      </w:r>
      <w:r w:rsidRPr="009D6A89">
        <w:rPr>
          <w:color w:val="FFFFFF" w:themeColor="background1"/>
        </w:rPr>
        <w:t xml:space="preserve">: </w:t>
      </w:r>
      <w:r w:rsidRPr="009D6A89">
        <w:rPr>
          <w:b/>
          <w:bCs/>
          <w:color w:val="C1E4F5" w:themeColor="accent1" w:themeTint="33"/>
          <w:highlight w:val="darkRed"/>
        </w:rPr>
        <w:t>Select of treatment options</w:t>
      </w:r>
      <w:r w:rsidRPr="009D6A89">
        <w:t>:</w:t>
      </w:r>
      <w:r>
        <w:t xml:space="preserve"> analizzo i modi in cui posso trattare il rischio: evitare, rinunciare/rimuovere, trasferire ad altri,</w:t>
      </w:r>
      <w:r w:rsidR="00A75C8A">
        <w:t xml:space="preserve"> condividere (assicurazioni),</w:t>
      </w:r>
      <w:r>
        <w:t xml:space="preserve"> accettare…</w:t>
      </w:r>
    </w:p>
    <w:p w14:paraId="56F3EE24" w14:textId="24D1FB75" w:rsidR="009D6A89" w:rsidRDefault="009D6A89" w:rsidP="009D6A89">
      <w:pPr>
        <w:ind w:left="708"/>
      </w:pPr>
      <w:r>
        <w:t xml:space="preserve">.3  </w:t>
      </w:r>
      <w:proofErr w:type="spellStart"/>
      <w:r w:rsidRPr="009D6A89">
        <w:rPr>
          <w:color w:val="C1F0C7" w:themeColor="accent3" w:themeTint="33"/>
          <w:highlight w:val="darkRed"/>
        </w:rPr>
        <w:t>Preparing</w:t>
      </w:r>
      <w:proofErr w:type="spellEnd"/>
      <w:r w:rsidRPr="009D6A89">
        <w:rPr>
          <w:color w:val="C1F0C7" w:themeColor="accent3" w:themeTint="33"/>
          <w:highlight w:val="darkRed"/>
        </w:rPr>
        <w:t xml:space="preserve"> and </w:t>
      </w:r>
      <w:proofErr w:type="spellStart"/>
      <w:r w:rsidRPr="009D6A89">
        <w:rPr>
          <w:color w:val="C1F0C7" w:themeColor="accent3" w:themeTint="33"/>
          <w:highlight w:val="darkRed"/>
        </w:rPr>
        <w:t>implementing</w:t>
      </w:r>
      <w:proofErr w:type="spellEnd"/>
      <w:r w:rsidRPr="009D6A89">
        <w:rPr>
          <w:color w:val="C1F0C7" w:themeColor="accent3" w:themeTint="33"/>
          <w:highlight w:val="darkRed"/>
        </w:rPr>
        <w:t xml:space="preserve"> risk treatment plans</w:t>
      </w:r>
      <w:r>
        <w:t>: i piani di trattamento specificano come saranno implementate le opzioni scelte</w:t>
      </w:r>
      <w:r w:rsidR="00A75C8A">
        <w:t xml:space="preserve"> (secondo quanto scelto nel punto precedente)</w:t>
      </w:r>
      <w:r>
        <w:t>. I piani devono essere integrati nei piani di gestione dell’azienda e devo specificare le motivazioni delle scelte.</w:t>
      </w:r>
    </w:p>
    <w:p w14:paraId="1B75CD1A" w14:textId="77777777" w:rsidR="009D6A89" w:rsidRDefault="009D6A89" w:rsidP="009D6A89">
      <w:pPr>
        <w:ind w:left="708"/>
      </w:pPr>
    </w:p>
    <w:p w14:paraId="63A3C520" w14:textId="02FEF8DE" w:rsidR="009D6A89" w:rsidRDefault="009D6A89" w:rsidP="009D6A89">
      <w:pPr>
        <w:ind w:left="708"/>
      </w:pPr>
      <w:r>
        <w:rPr>
          <w:b/>
          <w:bCs/>
        </w:rPr>
        <w:t>Controllo</w:t>
      </w:r>
      <w:r>
        <w:t xml:space="preserve">: misura che mantiene </w:t>
      </w:r>
      <w:r w:rsidR="00512988">
        <w:t>e/</w:t>
      </w:r>
      <w:r>
        <w:t>o modifica un rischio. Include processi, policies, dispositivi… e azioni/condizioni per mantenere o modificare il rischio.</w:t>
      </w:r>
    </w:p>
    <w:p w14:paraId="7B054153" w14:textId="4E1CFC78" w:rsidR="009D6A89" w:rsidRPr="00A75C8A" w:rsidRDefault="009D6A89" w:rsidP="00A75C8A">
      <w:pPr>
        <w:ind w:left="708"/>
        <w:rPr>
          <w:u w:val="single"/>
        </w:rPr>
      </w:pPr>
      <w:r>
        <w:t xml:space="preserve">Possono essere </w:t>
      </w:r>
      <w:r>
        <w:rPr>
          <w:u w:val="single"/>
        </w:rPr>
        <w:t>organizzativi</w:t>
      </w:r>
      <w:r>
        <w:t xml:space="preserve"> o </w:t>
      </w:r>
      <w:r>
        <w:rPr>
          <w:u w:val="single"/>
        </w:rPr>
        <w:t>tecnologici</w:t>
      </w:r>
      <w:r w:rsidR="00A75C8A">
        <w:t xml:space="preserve"> e possono risentire di errori umani</w:t>
      </w:r>
      <w:r w:rsidR="0084628E">
        <w:t>.</w:t>
      </w:r>
    </w:p>
    <w:p w14:paraId="496B29C0" w14:textId="64BA0945" w:rsidR="00320BBE" w:rsidRDefault="00320BBE">
      <w:r>
        <w:br w:type="page"/>
      </w:r>
    </w:p>
    <w:p w14:paraId="4F8BD792" w14:textId="508FB2DC" w:rsidR="00320BBE" w:rsidRPr="00320BBE" w:rsidRDefault="00320BBE" w:rsidP="00320BBE">
      <w:pPr>
        <w:jc w:val="center"/>
        <w:rPr>
          <w:b/>
          <w:bCs/>
          <w:sz w:val="36"/>
          <w:szCs w:val="36"/>
        </w:rPr>
      </w:pPr>
      <w:proofErr w:type="spellStart"/>
      <w:r w:rsidRPr="00320BBE">
        <w:rPr>
          <w:b/>
          <w:bCs/>
          <w:sz w:val="36"/>
          <w:szCs w:val="36"/>
        </w:rPr>
        <w:lastRenderedPageBreak/>
        <w:t>Bow-tie</w:t>
      </w:r>
      <w:proofErr w:type="spellEnd"/>
      <w:r w:rsidRPr="00320BBE">
        <w:rPr>
          <w:b/>
          <w:bCs/>
          <w:sz w:val="36"/>
          <w:szCs w:val="36"/>
        </w:rPr>
        <w:t xml:space="preserve"> </w:t>
      </w:r>
      <w:proofErr w:type="spellStart"/>
      <w:r w:rsidRPr="00320BBE">
        <w:rPr>
          <w:b/>
          <w:bCs/>
          <w:sz w:val="36"/>
          <w:szCs w:val="36"/>
        </w:rPr>
        <w:t>analysis</w:t>
      </w:r>
      <w:proofErr w:type="spellEnd"/>
    </w:p>
    <w:p w14:paraId="50028856" w14:textId="1E08B81C" w:rsidR="00320BBE" w:rsidRDefault="00320BBE" w:rsidP="00320BBE">
      <w:r>
        <w:rPr>
          <w:noProof/>
        </w:rPr>
        <w:drawing>
          <wp:inline distT="0" distB="0" distL="0" distR="0" wp14:anchorId="624EA9CB" wp14:editId="2F3BA3D4">
            <wp:extent cx="6120130" cy="2458085"/>
            <wp:effectExtent l="0" t="0" r="0" b="0"/>
            <wp:docPr id="1677540781" name="Immagine 17" descr="The bowtie method - Barrier Based Risk Management Knowledge base | Wolters  Klu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owtie method - Barrier Based Risk Management Knowledge base | Wolters  Klu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458085"/>
                    </a:xfrm>
                    <a:prstGeom prst="rect">
                      <a:avLst/>
                    </a:prstGeom>
                    <a:noFill/>
                    <a:ln>
                      <a:noFill/>
                    </a:ln>
                  </pic:spPr>
                </pic:pic>
              </a:graphicData>
            </a:graphic>
          </wp:inline>
        </w:drawing>
      </w:r>
    </w:p>
    <w:p w14:paraId="573ABA2F" w14:textId="610B50B8" w:rsidR="00133C1C" w:rsidRPr="00133C1C" w:rsidRDefault="00133C1C" w:rsidP="00320BBE">
      <w:r w:rsidRPr="00320BBE">
        <w:t>ISO 31010 definisce linee guida delle tecniche.</w:t>
      </w:r>
    </w:p>
    <w:p w14:paraId="15AC2F4D" w14:textId="351DE72F" w:rsidR="00320BBE" w:rsidRPr="00320BBE" w:rsidRDefault="00320BBE" w:rsidP="00320BBE">
      <w:proofErr w:type="spellStart"/>
      <w:r w:rsidRPr="00320BBE">
        <w:rPr>
          <w:b/>
          <w:bCs/>
        </w:rPr>
        <w:t>Bow-tie</w:t>
      </w:r>
      <w:proofErr w:type="spellEnd"/>
      <w:r w:rsidRPr="00320BBE">
        <w:rPr>
          <w:b/>
          <w:bCs/>
        </w:rPr>
        <w:t xml:space="preserve"> </w:t>
      </w:r>
      <w:proofErr w:type="spellStart"/>
      <w:r w:rsidRPr="00320BBE">
        <w:rPr>
          <w:b/>
          <w:bCs/>
        </w:rPr>
        <w:t>analysis</w:t>
      </w:r>
      <w:proofErr w:type="spellEnd"/>
      <w:r w:rsidRPr="00320BBE">
        <w:t xml:space="preserve">: tecnica di analisi del rischio /analisi dei controlli. </w:t>
      </w:r>
    </w:p>
    <w:p w14:paraId="099F5DB7" w14:textId="19E725A9" w:rsidR="00320BBE" w:rsidRPr="00320BBE" w:rsidRDefault="00133C1C" w:rsidP="00320BBE">
      <w:r>
        <w:t>M</w:t>
      </w:r>
      <w:r w:rsidR="00320BBE" w:rsidRPr="00320BBE">
        <w:t>odo schematico per descriver e</w:t>
      </w:r>
      <w:r w:rsidR="00320BBE">
        <w:t xml:space="preserve"> </w:t>
      </w:r>
      <w:r w:rsidR="00320BBE" w:rsidRPr="00320BBE">
        <w:t>percorsi dalla fonde del rischi ai risultati per rivedere i controlli.</w:t>
      </w:r>
    </w:p>
    <w:p w14:paraId="41DAE68F" w14:textId="2ADEFBEA" w:rsidR="00320BBE" w:rsidRPr="00320BBE" w:rsidRDefault="00320BBE" w:rsidP="00320BBE">
      <w:r w:rsidRPr="00320BBE">
        <w:t>Particolarmente efficace per interpretazione e gestione dei rischi nell0ambito delle realtà organizzative complesse, grazie al carattere intuitivo e fortemente comunicativo della relativa notazione grafica che risulta potentemente parlata sia agli addetti ai lavori che agli stakeholders.</w:t>
      </w:r>
    </w:p>
    <w:p w14:paraId="77B019BC" w14:textId="77777777" w:rsidR="00320BBE" w:rsidRPr="00320BBE" w:rsidRDefault="00320BBE" w:rsidP="00320BBE">
      <w:r w:rsidRPr="00320BBE">
        <w:t>Non necessita di grande sforzo o competenze tecniche.</w:t>
      </w:r>
    </w:p>
    <w:p w14:paraId="39D829E6" w14:textId="77777777" w:rsidR="00320BBE" w:rsidRPr="00320BBE" w:rsidRDefault="00320BBE" w:rsidP="00320BBE">
      <w:r w:rsidRPr="00320BBE">
        <w:t>Elementi tipici:</w:t>
      </w:r>
    </w:p>
    <w:p w14:paraId="34CC25E9" w14:textId="21667D0A" w:rsidR="00320BBE" w:rsidRPr="00320BBE" w:rsidRDefault="00320BBE" w:rsidP="00320BBE">
      <w:r w:rsidRPr="00320BBE">
        <w:rPr>
          <w:b/>
          <w:bCs/>
        </w:rPr>
        <w:t>Punto di partenza</w:t>
      </w:r>
      <w:r w:rsidRPr="00320BBE">
        <w:t xml:space="preserve"> (alto) = pericolo = attività, operazione o circostanza con l'intrinseca potenzialità di fare danno --&gt;dev'essere identificato, analizzato e gestito.</w:t>
      </w:r>
    </w:p>
    <w:p w14:paraId="16D72ED1" w14:textId="73D7A120" w:rsidR="00320BBE" w:rsidRPr="00320BBE" w:rsidRDefault="00320BBE" w:rsidP="00320BBE">
      <w:r w:rsidRPr="00320BBE">
        <w:rPr>
          <w:b/>
          <w:bCs/>
        </w:rPr>
        <w:t>Top Event</w:t>
      </w:r>
      <w:r w:rsidRPr="00320BBE">
        <w:t xml:space="preserve"> (centrale): evento principale che fa perdere il controllo.</w:t>
      </w:r>
    </w:p>
    <w:p w14:paraId="582BD33A" w14:textId="324D472E" w:rsidR="00320BBE" w:rsidRPr="00320BBE" w:rsidRDefault="00320BBE" w:rsidP="00320BBE">
      <w:r w:rsidRPr="00320BBE">
        <w:rPr>
          <w:b/>
          <w:bCs/>
        </w:rPr>
        <w:t>Minacce</w:t>
      </w:r>
      <w:r w:rsidRPr="00320BBE">
        <w:t xml:space="preserve"> (sx): fattori che possono generare la perdita di controllo (top event), ogni causa deve poter generare autonomamente il top event.</w:t>
      </w:r>
    </w:p>
    <w:p w14:paraId="245346F7" w14:textId="59B0819B" w:rsidR="00320BBE" w:rsidRPr="00320BBE" w:rsidRDefault="00320BBE" w:rsidP="00320BBE">
      <w:r w:rsidRPr="00320BBE">
        <w:rPr>
          <w:b/>
          <w:bCs/>
        </w:rPr>
        <w:t>Conseguenze</w:t>
      </w:r>
      <w:r w:rsidRPr="00320BBE">
        <w:t xml:space="preserve"> (dx): eventi che si possono generare a causa del top event. Carattere </w:t>
      </w:r>
      <w:proofErr w:type="spellStart"/>
      <w:r w:rsidRPr="00320BBE">
        <w:t>ecnomico</w:t>
      </w:r>
      <w:proofErr w:type="spellEnd"/>
      <w:r w:rsidRPr="00320BBE">
        <w:t>, vite umane, sociale, ambientale... Tenere conto di impatti diretti e indiretti (immagine, reputazione).</w:t>
      </w:r>
    </w:p>
    <w:p w14:paraId="29D644FA" w14:textId="77777777" w:rsidR="00320BBE" w:rsidRPr="00320BBE" w:rsidRDefault="00320BBE" w:rsidP="00320BBE"/>
    <w:p w14:paraId="1C20FD18" w14:textId="77777777" w:rsidR="00320BBE" w:rsidRPr="00320BBE" w:rsidRDefault="00320BBE" w:rsidP="00320BBE">
      <w:r w:rsidRPr="00320BBE">
        <w:t>Definizione e focalizzazione sui controlli (barriere).</w:t>
      </w:r>
    </w:p>
    <w:p w14:paraId="389A4621" w14:textId="77777777" w:rsidR="00320BBE" w:rsidRPr="00320BBE" w:rsidRDefault="00320BBE" w:rsidP="00320BBE">
      <w:r w:rsidRPr="00320BBE">
        <w:rPr>
          <w:b/>
          <w:bCs/>
        </w:rPr>
        <w:t>Barriera</w:t>
      </w:r>
      <w:r w:rsidRPr="00320BBE">
        <w:t xml:space="preserve"> = misura di controllo o livello di protezione di natura tecnica o organizzativo-gestionale che può prevenire lo sviluppo di una causa in un quasi </w:t>
      </w:r>
      <w:proofErr w:type="spellStart"/>
      <w:r w:rsidRPr="00320BBE">
        <w:t>indiciente</w:t>
      </w:r>
      <w:proofErr w:type="spellEnd"/>
      <w:r w:rsidRPr="00320BBE">
        <w:t xml:space="preserve"> o prevenire per impedire l'accadimento della conseguenza. Mai efficaci al 100%.</w:t>
      </w:r>
    </w:p>
    <w:p w14:paraId="1181339D" w14:textId="77777777" w:rsidR="00320BBE" w:rsidRPr="00320BBE" w:rsidRDefault="00320BBE" w:rsidP="00320BBE">
      <w:r w:rsidRPr="00320BBE">
        <w:rPr>
          <w:u w:val="single"/>
        </w:rPr>
        <w:t>Barriere preventive</w:t>
      </w:r>
      <w:r w:rsidRPr="00320BBE">
        <w:t xml:space="preserve"> (sx): operano prima.</w:t>
      </w:r>
    </w:p>
    <w:p w14:paraId="6F9B5C48" w14:textId="24A5B66C" w:rsidR="00320BBE" w:rsidRDefault="00320BBE" w:rsidP="00320BBE">
      <w:r w:rsidRPr="00320BBE">
        <w:rPr>
          <w:u w:val="single"/>
        </w:rPr>
        <w:t>Barriere mitigative</w:t>
      </w:r>
      <w:r w:rsidRPr="00320BBE">
        <w:t xml:space="preserve"> (dx) operano dopo.</w:t>
      </w:r>
    </w:p>
    <w:p w14:paraId="381F101C" w14:textId="77777777" w:rsidR="00133C1C" w:rsidRDefault="00133C1C" w:rsidP="00320BBE"/>
    <w:p w14:paraId="67E6A900" w14:textId="27487E8B" w:rsidR="00133C1C" w:rsidRDefault="00133C1C" w:rsidP="00320BBE">
      <w:r>
        <w:t xml:space="preserve">È possibile associare il </w:t>
      </w:r>
      <w:proofErr w:type="spellStart"/>
      <w:r>
        <w:t>Bow-tie</w:t>
      </w:r>
      <w:proofErr w:type="spellEnd"/>
      <w:r>
        <w:t xml:space="preserve"> con gli strati di protezione come LOPA che valuta le barriere per determinare l’affidabilità e capacità di ridurre il rischio, permette anche di calcolare il rischio residuo.</w:t>
      </w:r>
    </w:p>
    <w:p w14:paraId="54883F82" w14:textId="5DD5A8CB" w:rsidR="00133C1C" w:rsidRDefault="00133C1C" w:rsidP="00320BBE">
      <w:r>
        <w:t>Input: frequenza della cause. Probabilità di fallimento su barriere PFD.</w:t>
      </w:r>
    </w:p>
    <w:p w14:paraId="29FEACDA" w14:textId="338D7D6C" w:rsidR="00AA58BD" w:rsidRDefault="00133C1C" w:rsidP="00320BBE">
      <w:r>
        <w:t>Output: frequenze top event e conseguenze.</w:t>
      </w:r>
    </w:p>
    <w:p w14:paraId="56115DFE" w14:textId="77777777" w:rsidR="00AA58BD" w:rsidRDefault="00AA58BD">
      <w:r>
        <w:br w:type="page"/>
      </w:r>
    </w:p>
    <w:p w14:paraId="3E3C8A2C" w14:textId="7DF268FB" w:rsidR="00133C1C" w:rsidRDefault="00651AB4" w:rsidP="00651AB4">
      <w:pPr>
        <w:autoSpaceDE w:val="0"/>
        <w:autoSpaceDN w:val="0"/>
        <w:adjustRightInd w:val="0"/>
        <w:spacing w:line="240" w:lineRule="auto"/>
        <w:jc w:val="center"/>
        <w:rPr>
          <w:rFonts w:cs="BookmanOldStyle"/>
          <w:color w:val="262626"/>
          <w:kern w:val="0"/>
          <w:sz w:val="40"/>
          <w:szCs w:val="62"/>
        </w:rPr>
      </w:pPr>
      <w:r w:rsidRPr="00651AB4">
        <w:rPr>
          <w:rFonts w:cs="BookmanOldStyle"/>
          <w:color w:val="FF0000"/>
          <w:kern w:val="0"/>
          <w:sz w:val="40"/>
          <w:szCs w:val="62"/>
        </w:rPr>
        <w:lastRenderedPageBreak/>
        <w:t xml:space="preserve">Framework </w:t>
      </w:r>
      <w:r w:rsidR="009B644F">
        <w:rPr>
          <w:rFonts w:cs="BookmanOldStyle"/>
          <w:color w:val="262626"/>
          <w:kern w:val="0"/>
          <w:sz w:val="40"/>
          <w:szCs w:val="62"/>
        </w:rPr>
        <w:t>di</w:t>
      </w:r>
      <w:r w:rsidRPr="00651AB4">
        <w:rPr>
          <w:rFonts w:cs="BookmanOldStyle"/>
          <w:color w:val="262626"/>
          <w:kern w:val="0"/>
          <w:sz w:val="40"/>
          <w:szCs w:val="62"/>
        </w:rPr>
        <w:t xml:space="preserve"> ISO 31000:2018</w:t>
      </w:r>
    </w:p>
    <w:p w14:paraId="4F5FC48D" w14:textId="77777777" w:rsidR="00651AB4" w:rsidRDefault="00651AB4" w:rsidP="00651AB4">
      <w:pPr>
        <w:autoSpaceDE w:val="0"/>
        <w:autoSpaceDN w:val="0"/>
        <w:adjustRightInd w:val="0"/>
        <w:spacing w:line="240" w:lineRule="auto"/>
        <w:rPr>
          <w:b/>
          <w:bCs/>
        </w:rPr>
      </w:pPr>
    </w:p>
    <w:p w14:paraId="660B3C32" w14:textId="3F9459DF" w:rsidR="00651AB4" w:rsidRDefault="00651AB4" w:rsidP="00651AB4">
      <w:pPr>
        <w:autoSpaceDE w:val="0"/>
        <w:autoSpaceDN w:val="0"/>
        <w:adjustRightInd w:val="0"/>
        <w:spacing w:line="240" w:lineRule="auto"/>
      </w:pPr>
      <w:r>
        <w:rPr>
          <w:b/>
          <w:bCs/>
        </w:rPr>
        <w:t>Leadership and commitment:</w:t>
      </w:r>
      <w:r>
        <w:t xml:space="preserve"> </w:t>
      </w:r>
      <w:r w:rsidR="0030206A">
        <w:rPr>
          <w:sz w:val="24"/>
          <w:szCs w:val="24"/>
        </w:rPr>
        <w:t>Il top manager gestisce il rischio</w:t>
      </w:r>
      <w:r w:rsidR="0030206A">
        <w:t xml:space="preserve"> e dimostra il “commitment” (impegno):</w:t>
      </w:r>
    </w:p>
    <w:p w14:paraId="0FAF3711" w14:textId="2559F785" w:rsidR="0030206A" w:rsidRDefault="0030206A" w:rsidP="0030206A">
      <w:pPr>
        <w:pStyle w:val="Paragrafoelenco"/>
        <w:numPr>
          <w:ilvl w:val="0"/>
          <w:numId w:val="29"/>
        </w:numPr>
        <w:autoSpaceDE w:val="0"/>
        <w:autoSpaceDN w:val="0"/>
        <w:adjustRightInd w:val="0"/>
        <w:spacing w:line="240" w:lineRule="auto"/>
        <w:rPr>
          <w:sz w:val="24"/>
          <w:szCs w:val="24"/>
        </w:rPr>
      </w:pPr>
      <w:r>
        <w:rPr>
          <w:sz w:val="24"/>
          <w:szCs w:val="24"/>
        </w:rPr>
        <w:t>Personalizzando e implementando i componenti framework</w:t>
      </w:r>
    </w:p>
    <w:p w14:paraId="5AA3D2F8" w14:textId="64895057" w:rsidR="0030206A" w:rsidRDefault="0030206A" w:rsidP="0030206A">
      <w:pPr>
        <w:pStyle w:val="Paragrafoelenco"/>
        <w:numPr>
          <w:ilvl w:val="0"/>
          <w:numId w:val="29"/>
        </w:numPr>
        <w:autoSpaceDE w:val="0"/>
        <w:autoSpaceDN w:val="0"/>
        <w:adjustRightInd w:val="0"/>
        <w:spacing w:line="240" w:lineRule="auto"/>
        <w:rPr>
          <w:sz w:val="24"/>
          <w:szCs w:val="24"/>
        </w:rPr>
      </w:pPr>
      <w:proofErr w:type="spellStart"/>
      <w:r>
        <w:rPr>
          <w:sz w:val="24"/>
          <w:szCs w:val="24"/>
        </w:rPr>
        <w:t>Stabiliendo</w:t>
      </w:r>
      <w:proofErr w:type="spellEnd"/>
      <w:r>
        <w:rPr>
          <w:sz w:val="24"/>
          <w:szCs w:val="24"/>
        </w:rPr>
        <w:t xml:space="preserve"> l’approccio, i piani e le azioni al rischio</w:t>
      </w:r>
    </w:p>
    <w:p w14:paraId="4839FBBF" w14:textId="3A0E8C14" w:rsidR="0030206A" w:rsidRDefault="0030206A" w:rsidP="0030206A">
      <w:pPr>
        <w:pStyle w:val="Paragrafoelenco"/>
        <w:numPr>
          <w:ilvl w:val="0"/>
          <w:numId w:val="29"/>
        </w:numPr>
        <w:autoSpaceDE w:val="0"/>
        <w:autoSpaceDN w:val="0"/>
        <w:adjustRightInd w:val="0"/>
        <w:spacing w:line="240" w:lineRule="auto"/>
        <w:rPr>
          <w:sz w:val="24"/>
          <w:szCs w:val="24"/>
        </w:rPr>
      </w:pPr>
      <w:r>
        <w:rPr>
          <w:sz w:val="24"/>
          <w:szCs w:val="24"/>
        </w:rPr>
        <w:t>Assicurando la presenza delle risorse necessarie</w:t>
      </w:r>
    </w:p>
    <w:p w14:paraId="24321070" w14:textId="3BEE0524" w:rsidR="0030206A" w:rsidRDefault="0030206A" w:rsidP="0030206A">
      <w:pPr>
        <w:pStyle w:val="Paragrafoelenco"/>
        <w:numPr>
          <w:ilvl w:val="0"/>
          <w:numId w:val="29"/>
        </w:numPr>
        <w:autoSpaceDE w:val="0"/>
        <w:autoSpaceDN w:val="0"/>
        <w:adjustRightInd w:val="0"/>
        <w:spacing w:line="240" w:lineRule="auto"/>
        <w:rPr>
          <w:sz w:val="24"/>
          <w:szCs w:val="24"/>
        </w:rPr>
      </w:pPr>
      <w:r>
        <w:rPr>
          <w:sz w:val="24"/>
          <w:szCs w:val="24"/>
        </w:rPr>
        <w:t>Assegnando authority, responsabilità e accountability ai livelli appropriati.</w:t>
      </w:r>
    </w:p>
    <w:p w14:paraId="2A338229" w14:textId="2A485054" w:rsidR="0030206A" w:rsidRDefault="0030206A" w:rsidP="0030206A">
      <w:pPr>
        <w:autoSpaceDE w:val="0"/>
        <w:autoSpaceDN w:val="0"/>
        <w:adjustRightInd w:val="0"/>
        <w:spacing w:line="240" w:lineRule="auto"/>
        <w:rPr>
          <w:sz w:val="24"/>
          <w:szCs w:val="24"/>
        </w:rPr>
      </w:pPr>
      <w:r>
        <w:rPr>
          <w:sz w:val="24"/>
          <w:szCs w:val="24"/>
        </w:rPr>
        <w:t>Gli organi di controllo supervisionano:</w:t>
      </w:r>
    </w:p>
    <w:p w14:paraId="7F50916C" w14:textId="5B39DC55" w:rsidR="0030206A" w:rsidRDefault="0030206A" w:rsidP="0030206A">
      <w:pPr>
        <w:pStyle w:val="Paragrafoelenco"/>
        <w:numPr>
          <w:ilvl w:val="0"/>
          <w:numId w:val="30"/>
        </w:numPr>
        <w:autoSpaceDE w:val="0"/>
        <w:autoSpaceDN w:val="0"/>
        <w:adjustRightInd w:val="0"/>
        <w:spacing w:line="240" w:lineRule="auto"/>
        <w:rPr>
          <w:sz w:val="24"/>
          <w:szCs w:val="24"/>
        </w:rPr>
      </w:pPr>
      <w:r>
        <w:rPr>
          <w:sz w:val="24"/>
          <w:szCs w:val="24"/>
        </w:rPr>
        <w:t>Assicurandosi che i rischi vengano considerati adeguatamente</w:t>
      </w:r>
    </w:p>
    <w:p w14:paraId="3E37FFFF" w14:textId="24CDDD66" w:rsidR="0030206A" w:rsidRDefault="0030206A" w:rsidP="0030206A">
      <w:pPr>
        <w:pStyle w:val="Paragrafoelenco"/>
        <w:numPr>
          <w:ilvl w:val="0"/>
          <w:numId w:val="30"/>
        </w:numPr>
        <w:autoSpaceDE w:val="0"/>
        <w:autoSpaceDN w:val="0"/>
        <w:adjustRightInd w:val="0"/>
        <w:spacing w:line="240" w:lineRule="auto"/>
        <w:rPr>
          <w:sz w:val="24"/>
          <w:szCs w:val="24"/>
        </w:rPr>
      </w:pPr>
      <w:r>
        <w:rPr>
          <w:sz w:val="24"/>
          <w:szCs w:val="24"/>
        </w:rPr>
        <w:t>Comprendendo le difficoltà nel raggiungerli</w:t>
      </w:r>
    </w:p>
    <w:p w14:paraId="5928533B" w14:textId="66496DF5" w:rsidR="009B644F" w:rsidRDefault="009B644F" w:rsidP="0030206A">
      <w:pPr>
        <w:pStyle w:val="Paragrafoelenco"/>
        <w:numPr>
          <w:ilvl w:val="0"/>
          <w:numId w:val="30"/>
        </w:numPr>
        <w:autoSpaceDE w:val="0"/>
        <w:autoSpaceDN w:val="0"/>
        <w:adjustRightInd w:val="0"/>
        <w:spacing w:line="240" w:lineRule="auto"/>
        <w:rPr>
          <w:sz w:val="24"/>
          <w:szCs w:val="24"/>
        </w:rPr>
      </w:pPr>
      <w:r w:rsidRPr="0030206A">
        <w:rPr>
          <w:noProof/>
          <w:sz w:val="24"/>
          <w:szCs w:val="24"/>
        </w:rPr>
        <mc:AlternateContent>
          <mc:Choice Requires="wps">
            <w:drawing>
              <wp:anchor distT="45720" distB="45720" distL="114300" distR="114300" simplePos="0" relativeHeight="251692032" behindDoc="0" locked="0" layoutInCell="1" allowOverlap="1" wp14:anchorId="331CF54F" wp14:editId="0DB93975">
                <wp:simplePos x="0" y="0"/>
                <wp:positionH relativeFrom="column">
                  <wp:posOffset>2191385</wp:posOffset>
                </wp:positionH>
                <wp:positionV relativeFrom="paragraph">
                  <wp:posOffset>497205</wp:posOffset>
                </wp:positionV>
                <wp:extent cx="1670685" cy="1404620"/>
                <wp:effectExtent l="0" t="0" r="24765" b="20955"/>
                <wp:wrapSquare wrapText="bothSides"/>
                <wp:docPr id="15760443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685" cy="1404620"/>
                        </a:xfrm>
                        <a:prstGeom prst="rect">
                          <a:avLst/>
                        </a:prstGeom>
                        <a:solidFill>
                          <a:srgbClr val="FFFFFF"/>
                        </a:solidFill>
                        <a:ln w="9525">
                          <a:solidFill>
                            <a:srgbClr val="000000"/>
                          </a:solidFill>
                          <a:miter lim="800000"/>
                          <a:headEnd/>
                          <a:tailEnd/>
                        </a:ln>
                      </wps:spPr>
                      <wps:txbx>
                        <w:txbxContent>
                          <w:p w14:paraId="395639B3" w14:textId="5D27C2A7" w:rsidR="0030206A" w:rsidRPr="0030206A" w:rsidRDefault="0030206A" w:rsidP="009B644F">
                            <w:pPr>
                              <w:jc w:val="center"/>
                            </w:pPr>
                            <w:r>
                              <w:rPr>
                                <w:b/>
                                <w:bCs/>
                              </w:rPr>
                              <w:t>Integration</w:t>
                            </w:r>
                            <w:r>
                              <w:t xml:space="preserve">: </w:t>
                            </w:r>
                            <w:r w:rsidR="00B12B8E" w:rsidRPr="00B12B8E">
                              <w:t xml:space="preserve">Il risk management deve essere integrato </w:t>
                            </w:r>
                            <w:r w:rsidR="00B12B8E">
                              <w:t>in ogni fase d</w:t>
                            </w:r>
                            <w:r w:rsidR="00B12B8E" w:rsidRPr="00B12B8E">
                              <w:t>ell’organizzazione</w:t>
                            </w:r>
                            <w:r w:rsidR="009B644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1CF54F" id="_x0000_s1037" type="#_x0000_t202" style="position:absolute;left:0;text-align:left;margin-left:172.55pt;margin-top:39.15pt;width:131.5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">
                <v:textbox style="mso-fit-shape-to-text:t">
                  <w:txbxContent>
                    <w:p w14:paraId="395639B3" w14:textId="5D27C2A7" w:rsidR="0030206A" w:rsidRPr="0030206A" w:rsidRDefault="0030206A" w:rsidP="009B644F">
                      <w:pPr>
                        <w:jc w:val="center"/>
                      </w:pPr>
                      <w:r>
                        <w:rPr>
                          <w:b/>
                          <w:bCs/>
                        </w:rPr>
                        <w:t>Integration</w:t>
                      </w:r>
                      <w:r>
                        <w:t xml:space="preserve">: </w:t>
                      </w:r>
                      <w:r w:rsidR="00B12B8E" w:rsidRPr="00B12B8E">
                        <w:t xml:space="preserve">Il risk management deve essere integrato </w:t>
                      </w:r>
                      <w:r w:rsidR="00B12B8E">
                        <w:t>in ogni fase d</w:t>
                      </w:r>
                      <w:r w:rsidR="00B12B8E" w:rsidRPr="00B12B8E">
                        <w:t>ell’organizzazione</w:t>
                      </w:r>
                      <w:r w:rsidR="009B644F">
                        <w:t>.</w:t>
                      </w:r>
                    </w:p>
                  </w:txbxContent>
                </v:textbox>
                <w10:wrap type="square"/>
              </v:shape>
            </w:pict>
          </mc:Fallback>
        </mc:AlternateContent>
      </w:r>
      <w:r w:rsidRPr="009B644F">
        <w:rPr>
          <w:noProof/>
          <w:sz w:val="24"/>
          <w:szCs w:val="24"/>
        </w:rPr>
        <mc:AlternateContent>
          <mc:Choice Requires="wps">
            <w:drawing>
              <wp:anchor distT="45720" distB="45720" distL="114300" distR="114300" simplePos="0" relativeHeight="251700224" behindDoc="0" locked="0" layoutInCell="1" allowOverlap="1" wp14:anchorId="02C0ACA4" wp14:editId="4E8F12A8">
                <wp:simplePos x="0" y="0"/>
                <wp:positionH relativeFrom="column">
                  <wp:posOffset>330291</wp:posOffset>
                </wp:positionH>
                <wp:positionV relativeFrom="paragraph">
                  <wp:posOffset>1449795</wp:posOffset>
                </wp:positionV>
                <wp:extent cx="1480185" cy="1404620"/>
                <wp:effectExtent l="0" t="0" r="24765" b="20955"/>
                <wp:wrapSquare wrapText="bothSides"/>
                <wp:docPr id="1014935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1404620"/>
                        </a:xfrm>
                        <a:prstGeom prst="rect">
                          <a:avLst/>
                        </a:prstGeom>
                        <a:solidFill>
                          <a:srgbClr val="FFFFFF"/>
                        </a:solidFill>
                        <a:ln w="9525">
                          <a:solidFill>
                            <a:srgbClr val="000000"/>
                          </a:solidFill>
                          <a:miter lim="800000"/>
                          <a:headEnd/>
                          <a:tailEnd/>
                        </a:ln>
                      </wps:spPr>
                      <wps:txbx>
                        <w:txbxContent>
                          <w:p w14:paraId="339A1BF8" w14:textId="747E6185" w:rsidR="009B644F" w:rsidRPr="009B644F" w:rsidRDefault="009B644F" w:rsidP="009B644F">
                            <w:proofErr w:type="spellStart"/>
                            <w:r>
                              <w:rPr>
                                <w:b/>
                                <w:bCs/>
                              </w:rPr>
                              <w:t>Improvement</w:t>
                            </w:r>
                            <w:proofErr w:type="spellEnd"/>
                            <w:r>
                              <w:t>: miglioramento continuo adattandosi per migliorare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0ACA4" id="_x0000_s1038" type="#_x0000_t202" style="position:absolute;left:0;text-align:left;margin-left:26pt;margin-top:114.15pt;width:116.5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">
                <v:textbox style="mso-fit-shape-to-text:t">
                  <w:txbxContent>
                    <w:p w14:paraId="339A1BF8" w14:textId="747E6185" w:rsidR="009B644F" w:rsidRPr="009B644F" w:rsidRDefault="009B644F" w:rsidP="009B644F">
                      <w:proofErr w:type="spellStart"/>
                      <w:r>
                        <w:rPr>
                          <w:b/>
                          <w:bCs/>
                        </w:rPr>
                        <w:t>Improvement</w:t>
                      </w:r>
                      <w:proofErr w:type="spellEnd"/>
                      <w:r>
                        <w:t>: miglioramento continuo adattandosi per migliorare</w:t>
                      </w:r>
                    </w:p>
                  </w:txbxContent>
                </v:textbox>
                <w10:wrap type="square"/>
              </v:shape>
            </w:pict>
          </mc:Fallback>
        </mc:AlternateContent>
      </w:r>
      <w:r w:rsidR="00B12B8E" w:rsidRPr="00B12B8E">
        <w:rPr>
          <w:noProof/>
          <w:sz w:val="24"/>
          <w:szCs w:val="24"/>
        </w:rPr>
        <mc:AlternateContent>
          <mc:Choice Requires="wps">
            <w:drawing>
              <wp:anchor distT="45720" distB="45720" distL="114300" distR="114300" simplePos="0" relativeHeight="251696128" behindDoc="0" locked="0" layoutInCell="1" allowOverlap="1" wp14:anchorId="669D9698" wp14:editId="01642CE4">
                <wp:simplePos x="0" y="0"/>
                <wp:positionH relativeFrom="column">
                  <wp:posOffset>4020185</wp:posOffset>
                </wp:positionH>
                <wp:positionV relativeFrom="paragraph">
                  <wp:posOffset>3436620</wp:posOffset>
                </wp:positionV>
                <wp:extent cx="1774190" cy="1404620"/>
                <wp:effectExtent l="0" t="0" r="16510" b="27305"/>
                <wp:wrapSquare wrapText="bothSides"/>
                <wp:docPr id="8642221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1404620"/>
                        </a:xfrm>
                        <a:prstGeom prst="rect">
                          <a:avLst/>
                        </a:prstGeom>
                        <a:solidFill>
                          <a:srgbClr val="FFFFFF"/>
                        </a:solidFill>
                        <a:ln w="9525">
                          <a:solidFill>
                            <a:srgbClr val="000000"/>
                          </a:solidFill>
                          <a:miter lim="800000"/>
                          <a:headEnd/>
                          <a:tailEnd/>
                        </a:ln>
                      </wps:spPr>
                      <wps:txbx>
                        <w:txbxContent>
                          <w:p w14:paraId="44FDABE3" w14:textId="10498726" w:rsidR="00B12B8E" w:rsidRPr="00B12B8E" w:rsidRDefault="00B12B8E" w:rsidP="009B644F">
                            <w:pPr>
                              <w:jc w:val="center"/>
                            </w:pPr>
                            <w:proofErr w:type="spellStart"/>
                            <w:r>
                              <w:rPr>
                                <w:b/>
                                <w:bCs/>
                              </w:rPr>
                              <w:t>Implementation</w:t>
                            </w:r>
                            <w:proofErr w:type="spellEnd"/>
                            <w:r>
                              <w:t>: durante l’implementazione bisogna sviluppare un piano per gestire tempi e risorse, identificare il processo decisionale e assicurarsi la chiarezza delle disposizioni prese.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D9698" id="_x0000_s1039" type="#_x0000_t202" style="position:absolute;left:0;text-align:left;margin-left:316.55pt;margin-top:270.6pt;width:139.7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">
                <v:textbox style="mso-fit-shape-to-text:t">
                  <w:txbxContent>
                    <w:p w14:paraId="44FDABE3" w14:textId="10498726" w:rsidR="00B12B8E" w:rsidRPr="00B12B8E" w:rsidRDefault="00B12B8E" w:rsidP="009B644F">
                      <w:pPr>
                        <w:jc w:val="center"/>
                      </w:pPr>
                      <w:proofErr w:type="spellStart"/>
                      <w:r>
                        <w:rPr>
                          <w:b/>
                          <w:bCs/>
                        </w:rPr>
                        <w:t>Implementation</w:t>
                      </w:r>
                      <w:proofErr w:type="spellEnd"/>
                      <w:r>
                        <w:t>: durante l’implementazione bisogna sviluppare un piano per gestire tempi e risorse, identificare il processo decisionale e assicurarsi la chiarezza delle disposizioni prese.</w:t>
                      </w:r>
                    </w:p>
                  </w:txbxContent>
                </v:textbox>
                <w10:wrap type="square"/>
              </v:shape>
            </w:pict>
          </mc:Fallback>
        </mc:AlternateContent>
      </w:r>
      <w:r w:rsidR="00B12B8E" w:rsidRPr="00B12B8E">
        <w:rPr>
          <w:noProof/>
          <w:sz w:val="24"/>
          <w:szCs w:val="24"/>
        </w:rPr>
        <mc:AlternateContent>
          <mc:Choice Requires="wps">
            <w:drawing>
              <wp:anchor distT="45720" distB="45720" distL="114300" distR="114300" simplePos="0" relativeHeight="251698176" behindDoc="0" locked="0" layoutInCell="1" allowOverlap="1" wp14:anchorId="74C7A3AC" wp14:editId="479335F2">
                <wp:simplePos x="0" y="0"/>
                <wp:positionH relativeFrom="column">
                  <wp:posOffset>928915</wp:posOffset>
                </wp:positionH>
                <wp:positionV relativeFrom="paragraph">
                  <wp:posOffset>3801201</wp:posOffset>
                </wp:positionV>
                <wp:extent cx="1550670" cy="1404620"/>
                <wp:effectExtent l="0" t="0" r="11430" b="20955"/>
                <wp:wrapSquare wrapText="bothSides"/>
                <wp:docPr id="20697748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1404620"/>
                        </a:xfrm>
                        <a:prstGeom prst="rect">
                          <a:avLst/>
                        </a:prstGeom>
                        <a:solidFill>
                          <a:srgbClr val="FFFFFF"/>
                        </a:solidFill>
                        <a:ln w="9525">
                          <a:solidFill>
                            <a:srgbClr val="000000"/>
                          </a:solidFill>
                          <a:miter lim="800000"/>
                          <a:headEnd/>
                          <a:tailEnd/>
                        </a:ln>
                      </wps:spPr>
                      <wps:txbx>
                        <w:txbxContent>
                          <w:p w14:paraId="21454800" w14:textId="1D4740E5" w:rsidR="00B12B8E" w:rsidRPr="00B12B8E" w:rsidRDefault="00B12B8E" w:rsidP="009B644F">
                            <w:pPr>
                              <w:jc w:val="center"/>
                            </w:pPr>
                            <w:r>
                              <w:rPr>
                                <w:b/>
                                <w:bCs/>
                              </w:rPr>
                              <w:t>Evaluation</w:t>
                            </w:r>
                            <w:r>
                              <w:t>: valutare l’efficacia della nostra gestione di frequente con misurazioni.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7A3AC" id="_x0000_s1040" type="#_x0000_t202" style="position:absolute;left:0;text-align:left;margin-left:73.15pt;margin-top:299.3pt;width:122.1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">
                <v:textbox style="mso-fit-shape-to-text:t">
                  <w:txbxContent>
                    <w:p w14:paraId="21454800" w14:textId="1D4740E5" w:rsidR="00B12B8E" w:rsidRPr="00B12B8E" w:rsidRDefault="00B12B8E" w:rsidP="009B644F">
                      <w:pPr>
                        <w:jc w:val="center"/>
                      </w:pPr>
                      <w:r>
                        <w:rPr>
                          <w:b/>
                          <w:bCs/>
                        </w:rPr>
                        <w:t>Evaluation</w:t>
                      </w:r>
                      <w:r>
                        <w:t>: valutare l’efficacia della nostra gestione di frequente con misurazioni.</w:t>
                      </w:r>
                    </w:p>
                  </w:txbxContent>
                </v:textbox>
                <w10:wrap type="square"/>
              </v:shape>
            </w:pict>
          </mc:Fallback>
        </mc:AlternateContent>
      </w:r>
      <w:r w:rsidR="00B12B8E" w:rsidRPr="00B12B8E">
        <w:rPr>
          <w:noProof/>
          <w:sz w:val="24"/>
          <w:szCs w:val="24"/>
        </w:rPr>
        <mc:AlternateContent>
          <mc:Choice Requires="wps">
            <w:drawing>
              <wp:anchor distT="45720" distB="45720" distL="114300" distR="114300" simplePos="0" relativeHeight="251694080" behindDoc="0" locked="0" layoutInCell="1" allowOverlap="1" wp14:anchorId="646BCCE7" wp14:editId="64DA0FFC">
                <wp:simplePos x="0" y="0"/>
                <wp:positionH relativeFrom="column">
                  <wp:posOffset>4244159</wp:posOffset>
                </wp:positionH>
                <wp:positionV relativeFrom="paragraph">
                  <wp:posOffset>1339397</wp:posOffset>
                </wp:positionV>
                <wp:extent cx="2360930" cy="1404620"/>
                <wp:effectExtent l="0" t="0" r="22860" b="11430"/>
                <wp:wrapSquare wrapText="bothSides"/>
                <wp:docPr id="1405558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FD1AEF" w14:textId="4F5E2E5B" w:rsidR="00B12B8E" w:rsidRPr="00B12B8E" w:rsidRDefault="00B12B8E" w:rsidP="009B644F">
                            <w:pPr>
                              <w:jc w:val="center"/>
                            </w:pPr>
                            <w:r>
                              <w:rPr>
                                <w:b/>
                                <w:bCs/>
                              </w:rPr>
                              <w:t>Design</w:t>
                            </w:r>
                            <w:r>
                              <w:t xml:space="preserve">: fin dalla progettazione del framework bisogna pensare al rischio tramite policies, definizione dei </w:t>
                            </w:r>
                            <w:r w:rsidRPr="00B12B8E">
                              <w:rPr>
                                <w:b/>
                                <w:bCs/>
                              </w:rPr>
                              <w:t>risk owner</w:t>
                            </w:r>
                            <w:r>
                              <w:t xml:space="preserve"> (</w:t>
                            </w:r>
                            <w:r w:rsidRPr="00B12B8E">
                              <w:t>persona o entità con autorità e accountability per gestire un rischio</w:t>
                            </w:r>
                            <w:r>
                              <w:t>), assegnazione di risorse e meccanismi di comunicazione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BCCE7" id="_x0000_s1041" type="#_x0000_t202" style="position:absolute;left:0;text-align:left;margin-left:334.2pt;margin-top:105.4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">
                <v:textbox style="mso-fit-shape-to-text:t">
                  <w:txbxContent>
                    <w:p w14:paraId="49FD1AEF" w14:textId="4F5E2E5B" w:rsidR="00B12B8E" w:rsidRPr="00B12B8E" w:rsidRDefault="00B12B8E" w:rsidP="009B644F">
                      <w:pPr>
                        <w:jc w:val="center"/>
                      </w:pPr>
                      <w:r>
                        <w:rPr>
                          <w:b/>
                          <w:bCs/>
                        </w:rPr>
                        <w:t>Design</w:t>
                      </w:r>
                      <w:r>
                        <w:t xml:space="preserve">: fin dalla progettazione del framework bisogna pensare al rischio tramite policies, definizione dei </w:t>
                      </w:r>
                      <w:r w:rsidRPr="00B12B8E">
                        <w:rPr>
                          <w:b/>
                          <w:bCs/>
                        </w:rPr>
                        <w:t>risk owner</w:t>
                      </w:r>
                      <w:r>
                        <w:t xml:space="preserve"> (</w:t>
                      </w:r>
                      <w:r w:rsidRPr="00B12B8E">
                        <w:t>persona o entità con autorità e accountability per gestire un rischio</w:t>
                      </w:r>
                      <w:r>
                        <w:t>), assegnazione di risorse e meccanismi di comunicazione</w:t>
                      </w:r>
                    </w:p>
                  </w:txbxContent>
                </v:textbox>
                <w10:wrap type="square"/>
              </v:shape>
            </w:pict>
          </mc:Fallback>
        </mc:AlternateContent>
      </w:r>
      <w:r w:rsidR="00B12B8E" w:rsidRPr="00651AB4">
        <w:rPr>
          <w:noProof/>
          <w:sz w:val="2"/>
          <w:szCs w:val="2"/>
        </w:rPr>
        <w:drawing>
          <wp:anchor distT="0" distB="0" distL="114300" distR="114300" simplePos="0" relativeHeight="251689984" behindDoc="0" locked="0" layoutInCell="1" allowOverlap="1" wp14:anchorId="270C402B" wp14:editId="5A681012">
            <wp:simplePos x="0" y="0"/>
            <wp:positionH relativeFrom="column">
              <wp:posOffset>1810657</wp:posOffset>
            </wp:positionH>
            <wp:positionV relativeFrom="paragraph">
              <wp:posOffset>1547585</wp:posOffset>
            </wp:positionV>
            <wp:extent cx="2432685" cy="2492375"/>
            <wp:effectExtent l="0" t="0" r="5715" b="3175"/>
            <wp:wrapSquare wrapText="bothSides"/>
            <wp:docPr id="1907111834" name="Immagine 1" descr="Immagine che contiene testo, cerchio, log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1834" name="Immagine 1" descr="Immagine che contiene testo, cerchio, logo, Caratte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432685" cy="2492375"/>
                    </a:xfrm>
                    <a:prstGeom prst="rect">
                      <a:avLst/>
                    </a:prstGeom>
                  </pic:spPr>
                </pic:pic>
              </a:graphicData>
            </a:graphic>
            <wp14:sizeRelH relativeFrom="margin">
              <wp14:pctWidth>0</wp14:pctWidth>
            </wp14:sizeRelH>
            <wp14:sizeRelV relativeFrom="margin">
              <wp14:pctHeight>0</wp14:pctHeight>
            </wp14:sizeRelV>
          </wp:anchor>
        </w:drawing>
      </w:r>
      <w:r w:rsidR="0030206A">
        <w:rPr>
          <w:sz w:val="24"/>
          <w:szCs w:val="24"/>
        </w:rPr>
        <w:t>Assicurandosi che i sistemi di gestione dei rischi siano implementati e funzionanti, che i rischi siano appropriati e che le informazioni siano comunicate.</w:t>
      </w:r>
    </w:p>
    <w:p w14:paraId="2A0C4964" w14:textId="77777777" w:rsidR="009B644F" w:rsidRDefault="009B644F">
      <w:pPr>
        <w:rPr>
          <w:sz w:val="24"/>
          <w:szCs w:val="24"/>
        </w:rPr>
      </w:pPr>
      <w:r>
        <w:rPr>
          <w:sz w:val="24"/>
          <w:szCs w:val="24"/>
        </w:rPr>
        <w:br w:type="page"/>
      </w:r>
    </w:p>
    <w:p w14:paraId="722D559B" w14:textId="099F57FD" w:rsidR="009B644F" w:rsidRDefault="009B644F" w:rsidP="009B644F">
      <w:pPr>
        <w:autoSpaceDE w:val="0"/>
        <w:autoSpaceDN w:val="0"/>
        <w:adjustRightInd w:val="0"/>
        <w:spacing w:line="240" w:lineRule="auto"/>
        <w:jc w:val="center"/>
        <w:rPr>
          <w:rFonts w:cs="BookmanOldStyle"/>
          <w:color w:val="262626"/>
          <w:kern w:val="0"/>
          <w:sz w:val="40"/>
          <w:szCs w:val="62"/>
        </w:rPr>
      </w:pPr>
      <w:r>
        <w:rPr>
          <w:rFonts w:cs="BookmanOldStyle"/>
          <w:color w:val="FF0000"/>
          <w:kern w:val="0"/>
          <w:sz w:val="40"/>
          <w:szCs w:val="62"/>
        </w:rPr>
        <w:lastRenderedPageBreak/>
        <w:t>Principi</w:t>
      </w:r>
      <w:r w:rsidRPr="00651AB4">
        <w:rPr>
          <w:rFonts w:cs="BookmanOldStyle"/>
          <w:color w:val="FF0000"/>
          <w:kern w:val="0"/>
          <w:sz w:val="40"/>
          <w:szCs w:val="62"/>
        </w:rPr>
        <w:t xml:space="preserve"> </w:t>
      </w:r>
      <w:r>
        <w:rPr>
          <w:rFonts w:cs="BookmanOldStyle"/>
          <w:color w:val="262626"/>
          <w:kern w:val="0"/>
          <w:sz w:val="40"/>
          <w:szCs w:val="62"/>
        </w:rPr>
        <w:t>di</w:t>
      </w:r>
      <w:r w:rsidRPr="00651AB4">
        <w:rPr>
          <w:rFonts w:cs="BookmanOldStyle"/>
          <w:color w:val="262626"/>
          <w:kern w:val="0"/>
          <w:sz w:val="40"/>
          <w:szCs w:val="62"/>
        </w:rPr>
        <w:t xml:space="preserve"> ISO 31000:2018</w:t>
      </w:r>
    </w:p>
    <w:p w14:paraId="020A757A" w14:textId="08C8B681" w:rsidR="0030206A" w:rsidRDefault="009F69FA" w:rsidP="009B644F">
      <w:pPr>
        <w:autoSpaceDE w:val="0"/>
        <w:autoSpaceDN w:val="0"/>
        <w:adjustRightInd w:val="0"/>
        <w:spacing w:line="240" w:lineRule="auto"/>
        <w:rPr>
          <w:sz w:val="24"/>
          <w:szCs w:val="24"/>
        </w:rPr>
      </w:pPr>
      <w:r w:rsidRPr="009F69FA">
        <w:rPr>
          <w:noProof/>
          <w:sz w:val="24"/>
          <w:szCs w:val="24"/>
        </w:rPr>
        <mc:AlternateContent>
          <mc:Choice Requires="wps">
            <w:drawing>
              <wp:anchor distT="45720" distB="45720" distL="114300" distR="114300" simplePos="0" relativeHeight="251714560" behindDoc="0" locked="0" layoutInCell="1" allowOverlap="1" wp14:anchorId="170E1928" wp14:editId="62E2E18B">
                <wp:simplePos x="0" y="0"/>
                <wp:positionH relativeFrom="column">
                  <wp:posOffset>1032238</wp:posOffset>
                </wp:positionH>
                <wp:positionV relativeFrom="paragraph">
                  <wp:posOffset>183515</wp:posOffset>
                </wp:positionV>
                <wp:extent cx="1741170" cy="1404620"/>
                <wp:effectExtent l="0" t="0" r="11430" b="26670"/>
                <wp:wrapSquare wrapText="bothSides"/>
                <wp:docPr id="75627529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1404620"/>
                        </a:xfrm>
                        <a:prstGeom prst="rect">
                          <a:avLst/>
                        </a:prstGeom>
                        <a:solidFill>
                          <a:srgbClr val="FFFFFF"/>
                        </a:solidFill>
                        <a:ln w="9525">
                          <a:solidFill>
                            <a:srgbClr val="000000"/>
                          </a:solidFill>
                          <a:miter lim="800000"/>
                          <a:headEnd/>
                          <a:tailEnd/>
                        </a:ln>
                      </wps:spPr>
                      <wps:txbx>
                        <w:txbxContent>
                          <w:p w14:paraId="45DC91ED" w14:textId="6FE43AC7" w:rsidR="009F69FA" w:rsidRPr="009F69FA" w:rsidRDefault="009F69FA">
                            <w:pPr>
                              <w:rPr>
                                <w:b/>
                                <w:bCs/>
                              </w:rPr>
                            </w:pPr>
                            <w:r>
                              <w:t xml:space="preserve">Risk management in </w:t>
                            </w:r>
                            <w:r w:rsidRPr="009F69FA">
                              <w:rPr>
                                <w:b/>
                                <w:bCs/>
                              </w:rPr>
                              <w:t>continuo miglioramento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E1928" id="_x0000_s1042" type="#_x0000_t202" style="position:absolute;left:0;text-align:left;margin-left:81.3pt;margin-top:14.45pt;width:137.1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">
                <v:textbox style="mso-fit-shape-to-text:t">
                  <w:txbxContent>
                    <w:p w14:paraId="45DC91ED" w14:textId="6FE43AC7" w:rsidR="009F69FA" w:rsidRPr="009F69FA" w:rsidRDefault="009F69FA">
                      <w:pPr>
                        <w:rPr>
                          <w:b/>
                          <w:bCs/>
                        </w:rPr>
                      </w:pPr>
                      <w:r>
                        <w:t xml:space="preserve">Risk management in </w:t>
                      </w:r>
                      <w:r w:rsidRPr="009F69FA">
                        <w:rPr>
                          <w:b/>
                          <w:bCs/>
                        </w:rPr>
                        <w:t>continuo miglioramento</w:t>
                      </w:r>
                    </w:p>
                  </w:txbxContent>
                </v:textbox>
                <w10:wrap type="square"/>
              </v:shape>
            </w:pict>
          </mc:Fallback>
        </mc:AlternateContent>
      </w:r>
      <w:r>
        <w:rPr>
          <w:noProof/>
          <w:sz w:val="24"/>
          <w:szCs w:val="24"/>
        </w:rPr>
        <mc:AlternateContent>
          <mc:Choice Requires="wps">
            <w:drawing>
              <wp:anchor distT="0" distB="0" distL="114300" distR="114300" simplePos="0" relativeHeight="251712512" behindDoc="0" locked="0" layoutInCell="1" allowOverlap="1" wp14:anchorId="50E96B06" wp14:editId="3530B8EE">
                <wp:simplePos x="0" y="0"/>
                <wp:positionH relativeFrom="column">
                  <wp:posOffset>265158</wp:posOffset>
                </wp:positionH>
                <wp:positionV relativeFrom="paragraph">
                  <wp:posOffset>1064986</wp:posOffset>
                </wp:positionV>
                <wp:extent cx="1458686" cy="718457"/>
                <wp:effectExtent l="0" t="0" r="27305" b="24765"/>
                <wp:wrapNone/>
                <wp:docPr id="1988457878" name="Casella di testo 19"/>
                <wp:cNvGraphicFramePr/>
                <a:graphic xmlns:a="http://schemas.openxmlformats.org/drawingml/2006/main">
                  <a:graphicData uri="http://schemas.microsoft.com/office/word/2010/wordprocessingShape">
                    <wps:wsp>
                      <wps:cNvSpPr txBox="1"/>
                      <wps:spPr>
                        <a:xfrm>
                          <a:off x="0" y="0"/>
                          <a:ext cx="1458686" cy="718457"/>
                        </a:xfrm>
                        <a:prstGeom prst="rect">
                          <a:avLst/>
                        </a:prstGeom>
                        <a:solidFill>
                          <a:schemeClr val="lt1"/>
                        </a:solidFill>
                        <a:ln w="9525">
                          <a:solidFill>
                            <a:prstClr val="black"/>
                          </a:solidFill>
                        </a:ln>
                      </wps:spPr>
                      <wps:txbx>
                        <w:txbxContent>
                          <w:p w14:paraId="7F6AAB72" w14:textId="50D1F2C0" w:rsidR="009F69FA" w:rsidRDefault="009F69FA">
                            <w:r>
                              <w:t>Il risk management è influenzato da</w:t>
                            </w:r>
                            <w:r w:rsidRPr="009F69FA">
                              <w:rPr>
                                <w:b/>
                                <w:bCs/>
                              </w:rPr>
                              <w:t xml:space="preserve"> fattori umani e culturali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E96B06" id="Casella di testo 19" o:spid="_x0000_s1043" type="#_x0000_t202" style="position:absolute;left:0;text-align:left;margin-left:20.9pt;margin-top:83.85pt;width:114.85pt;height:56.5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" fillcolor="white [3201]">
                <v:textbox>
                  <w:txbxContent>
                    <w:p w14:paraId="7F6AAB72" w14:textId="50D1F2C0" w:rsidR="009F69FA" w:rsidRDefault="009F69FA">
                      <w:r>
                        <w:t>Il risk management è influenzato da</w:t>
                      </w:r>
                      <w:r w:rsidRPr="009F69FA">
                        <w:rPr>
                          <w:b/>
                          <w:bCs/>
                        </w:rPr>
                        <w:t xml:space="preserve"> fattori umani e culturali</w:t>
                      </w:r>
                    </w:p>
                  </w:txbxContent>
                </v:textbox>
              </v:shape>
            </w:pict>
          </mc:Fallback>
        </mc:AlternateContent>
      </w:r>
      <w:r>
        <w:rPr>
          <w:noProof/>
          <w:sz w:val="24"/>
          <w:szCs w:val="24"/>
        </w:rPr>
        <mc:AlternateContent>
          <mc:Choice Requires="wps">
            <w:drawing>
              <wp:anchor distT="0" distB="0" distL="114300" distR="114300" simplePos="0" relativeHeight="251711488" behindDoc="0" locked="0" layoutInCell="1" allowOverlap="1" wp14:anchorId="6C08CA5B" wp14:editId="70136A34">
                <wp:simplePos x="0" y="0"/>
                <wp:positionH relativeFrom="column">
                  <wp:posOffset>-12337</wp:posOffset>
                </wp:positionH>
                <wp:positionV relativeFrom="paragraph">
                  <wp:posOffset>2012043</wp:posOffset>
                </wp:positionV>
                <wp:extent cx="1773827" cy="647700"/>
                <wp:effectExtent l="0" t="0" r="17145" b="19050"/>
                <wp:wrapNone/>
                <wp:docPr id="1430877169" name="Casella di testo 18"/>
                <wp:cNvGraphicFramePr/>
                <a:graphic xmlns:a="http://schemas.openxmlformats.org/drawingml/2006/main">
                  <a:graphicData uri="http://schemas.microsoft.com/office/word/2010/wordprocessingShape">
                    <wps:wsp>
                      <wps:cNvSpPr txBox="1"/>
                      <wps:spPr>
                        <a:xfrm>
                          <a:off x="0" y="0"/>
                          <a:ext cx="1773827" cy="647700"/>
                        </a:xfrm>
                        <a:prstGeom prst="rect">
                          <a:avLst/>
                        </a:prstGeom>
                        <a:solidFill>
                          <a:schemeClr val="lt1"/>
                        </a:solidFill>
                        <a:ln w="9525">
                          <a:solidFill>
                            <a:prstClr val="black"/>
                          </a:solidFill>
                        </a:ln>
                      </wps:spPr>
                      <wps:txbx>
                        <w:txbxContent>
                          <w:p w14:paraId="13CD1F00" w14:textId="3D52A2BF" w:rsidR="009F69FA" w:rsidRPr="009F69FA" w:rsidRDefault="009F69FA">
                            <w:pPr>
                              <w:rPr>
                                <w:b/>
                                <w:bCs/>
                              </w:rPr>
                            </w:pPr>
                            <w:r>
                              <w:t xml:space="preserve">Input per gestire il rischio basati sulle </w:t>
                            </w:r>
                            <w:r>
                              <w:rPr>
                                <w:b/>
                                <w:bCs/>
                              </w:rPr>
                              <w:t>migliori info disponibili al momento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CA5B" id="Casella di testo 18" o:spid="_x0000_s1044" type="#_x0000_t202" style="position:absolute;left:0;text-align:left;margin-left:-.95pt;margin-top:158.45pt;width:139.65pt;height: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" fillcolor="white [3201]">
                <v:textbox>
                  <w:txbxContent>
                    <w:p w14:paraId="13CD1F00" w14:textId="3D52A2BF" w:rsidR="009F69FA" w:rsidRPr="009F69FA" w:rsidRDefault="009F69FA">
                      <w:pPr>
                        <w:rPr>
                          <w:b/>
                          <w:bCs/>
                        </w:rPr>
                      </w:pPr>
                      <w:r>
                        <w:t xml:space="preserve">Input per gestire il rischio basati sulle </w:t>
                      </w:r>
                      <w:r>
                        <w:rPr>
                          <w:b/>
                          <w:bCs/>
                        </w:rPr>
                        <w:t>migliori info disponibili al momento</w:t>
                      </w:r>
                    </w:p>
                  </w:txbxContent>
                </v:textbox>
              </v:shape>
            </w:pict>
          </mc:Fallback>
        </mc:AlternateContent>
      </w:r>
      <w:r w:rsidR="009B644F">
        <w:rPr>
          <w:noProof/>
          <w:sz w:val="24"/>
          <w:szCs w:val="24"/>
        </w:rPr>
        <mc:AlternateContent>
          <mc:Choice Requires="wps">
            <w:drawing>
              <wp:anchor distT="0" distB="0" distL="114300" distR="114300" simplePos="0" relativeHeight="251710464" behindDoc="0" locked="0" layoutInCell="1" allowOverlap="1" wp14:anchorId="29369B21" wp14:editId="5DEEDF41">
                <wp:simplePos x="0" y="0"/>
                <wp:positionH relativeFrom="column">
                  <wp:posOffset>1043305</wp:posOffset>
                </wp:positionH>
                <wp:positionV relativeFrom="paragraph">
                  <wp:posOffset>2905125</wp:posOffset>
                </wp:positionV>
                <wp:extent cx="1730828" cy="843643"/>
                <wp:effectExtent l="0" t="0" r="22225" b="13970"/>
                <wp:wrapNone/>
                <wp:docPr id="1479750495" name="Casella di testo 17"/>
                <wp:cNvGraphicFramePr/>
                <a:graphic xmlns:a="http://schemas.openxmlformats.org/drawingml/2006/main">
                  <a:graphicData uri="http://schemas.microsoft.com/office/word/2010/wordprocessingShape">
                    <wps:wsp>
                      <wps:cNvSpPr txBox="1"/>
                      <wps:spPr>
                        <a:xfrm>
                          <a:off x="0" y="0"/>
                          <a:ext cx="1730828" cy="843643"/>
                        </a:xfrm>
                        <a:prstGeom prst="rect">
                          <a:avLst/>
                        </a:prstGeom>
                        <a:solidFill>
                          <a:schemeClr val="lt1"/>
                        </a:solidFill>
                        <a:ln w="9525">
                          <a:solidFill>
                            <a:schemeClr val="tx1"/>
                          </a:solidFill>
                        </a:ln>
                      </wps:spPr>
                      <wps:txbx>
                        <w:txbxContent>
                          <w:p w14:paraId="04632E28" w14:textId="030AC8AB" w:rsidR="009B644F" w:rsidRPr="009B644F" w:rsidRDefault="009B644F" w:rsidP="009F69FA">
                            <w:pPr>
                              <w:jc w:val="center"/>
                            </w:pPr>
                            <w:r>
                              <w:t xml:space="preserve">Rischi </w:t>
                            </w:r>
                            <w:r>
                              <w:rPr>
                                <w:b/>
                                <w:bCs/>
                              </w:rPr>
                              <w:t>dinamici:</w:t>
                            </w:r>
                            <w:r>
                              <w:t xml:space="preserve"> possono cambiare, emergere o scomparire </w:t>
                            </w:r>
                            <w:r w:rsidR="009F69FA">
                              <w:t>in base al contesto esterno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9B21" id="Casella di testo 17" o:spid="_x0000_s1045" type="#_x0000_t202" style="position:absolute;left:0;text-align:left;margin-left:82.15pt;margin-top:228.75pt;width:136.3pt;height:66.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" fillcolor="white [3201]" strokecolor="black [3213]">
                <v:textbox>
                  <w:txbxContent>
                    <w:p w14:paraId="04632E28" w14:textId="030AC8AB" w:rsidR="009B644F" w:rsidRPr="009B644F" w:rsidRDefault="009B644F" w:rsidP="009F69FA">
                      <w:pPr>
                        <w:jc w:val="center"/>
                      </w:pPr>
                      <w:r>
                        <w:t xml:space="preserve">Rischi </w:t>
                      </w:r>
                      <w:r>
                        <w:rPr>
                          <w:b/>
                          <w:bCs/>
                        </w:rPr>
                        <w:t>dinamici:</w:t>
                      </w:r>
                      <w:r>
                        <w:t xml:space="preserve"> possono cambiare, emergere o scomparire </w:t>
                      </w:r>
                      <w:r w:rsidR="009F69FA">
                        <w:t>in base al contesto esterno</w:t>
                      </w:r>
                    </w:p>
                  </w:txbxContent>
                </v:textbox>
              </v:shape>
            </w:pict>
          </mc:Fallback>
        </mc:AlternateContent>
      </w:r>
      <w:r w:rsidR="009B644F" w:rsidRPr="009B644F">
        <w:rPr>
          <w:noProof/>
          <w:sz w:val="24"/>
          <w:szCs w:val="24"/>
        </w:rPr>
        <mc:AlternateContent>
          <mc:Choice Requires="wps">
            <w:drawing>
              <wp:anchor distT="45720" distB="45720" distL="114300" distR="114300" simplePos="0" relativeHeight="251709440" behindDoc="0" locked="0" layoutInCell="1" allowOverlap="1" wp14:anchorId="1ACC252E" wp14:editId="2051BC5B">
                <wp:simplePos x="0" y="0"/>
                <wp:positionH relativeFrom="column">
                  <wp:posOffset>3187428</wp:posOffset>
                </wp:positionH>
                <wp:positionV relativeFrom="paragraph">
                  <wp:posOffset>2735943</wp:posOffset>
                </wp:positionV>
                <wp:extent cx="1714500" cy="625475"/>
                <wp:effectExtent l="0" t="0" r="19050" b="22225"/>
                <wp:wrapSquare wrapText="bothSides"/>
                <wp:docPr id="19874253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25475"/>
                        </a:xfrm>
                        <a:prstGeom prst="rect">
                          <a:avLst/>
                        </a:prstGeom>
                        <a:solidFill>
                          <a:srgbClr val="FFFFFF"/>
                        </a:solidFill>
                        <a:ln w="9525">
                          <a:solidFill>
                            <a:srgbClr val="000000"/>
                          </a:solidFill>
                          <a:miter lim="800000"/>
                          <a:headEnd/>
                          <a:tailEnd/>
                        </a:ln>
                      </wps:spPr>
                      <wps:txbx>
                        <w:txbxContent>
                          <w:p w14:paraId="3CC151AD" w14:textId="69A7A892" w:rsidR="009B644F" w:rsidRPr="009B644F" w:rsidRDefault="009B644F" w:rsidP="009B644F">
                            <w:r>
                              <w:rPr>
                                <w:b/>
                                <w:bCs/>
                              </w:rPr>
                              <w:t xml:space="preserve">Include gli stakeholders </w:t>
                            </w:r>
                            <w:r w:rsidRPr="009B644F">
                              <w:t>coinvolge</w:t>
                            </w:r>
                            <w:r>
                              <w:t>ndoli</w:t>
                            </w:r>
                            <w:r w:rsidRPr="009B644F">
                              <w:t xml:space="preserve"> in modo appropriato e tempestivo</w:t>
                            </w:r>
                          </w:p>
                          <w:p w14:paraId="5DD07B9B" w14:textId="5F673B2E" w:rsidR="009B644F" w:rsidRPr="009B644F" w:rsidRDefault="009B644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C252E" id="_x0000_s1046" type="#_x0000_t202" style="position:absolute;left:0;text-align:left;margin-left:251pt;margin-top:215.45pt;width:135pt;height:49.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">
                <v:textbox>
                  <w:txbxContent>
                    <w:p w14:paraId="3CC151AD" w14:textId="69A7A892" w:rsidR="009B644F" w:rsidRPr="009B644F" w:rsidRDefault="009B644F" w:rsidP="009B644F">
                      <w:r>
                        <w:rPr>
                          <w:b/>
                          <w:bCs/>
                        </w:rPr>
                        <w:t xml:space="preserve">Include gli stakeholders </w:t>
                      </w:r>
                      <w:r w:rsidRPr="009B644F">
                        <w:t>coinvolge</w:t>
                      </w:r>
                      <w:r>
                        <w:t>ndoli</w:t>
                      </w:r>
                      <w:r w:rsidRPr="009B644F">
                        <w:t xml:space="preserve"> in modo appropriato e tempestivo</w:t>
                      </w:r>
                    </w:p>
                    <w:p w14:paraId="5DD07B9B" w14:textId="5F673B2E" w:rsidR="009B644F" w:rsidRPr="009B644F" w:rsidRDefault="009B644F">
                      <w:pPr>
                        <w:rPr>
                          <w:b/>
                          <w:bCs/>
                        </w:rPr>
                      </w:pPr>
                    </w:p>
                  </w:txbxContent>
                </v:textbox>
                <w10:wrap type="square"/>
              </v:shape>
            </w:pict>
          </mc:Fallback>
        </mc:AlternateContent>
      </w:r>
      <w:r w:rsidR="009B644F" w:rsidRPr="009B644F">
        <w:rPr>
          <w:noProof/>
          <w:sz w:val="24"/>
          <w:szCs w:val="24"/>
        </w:rPr>
        <mc:AlternateContent>
          <mc:Choice Requires="wps">
            <w:drawing>
              <wp:anchor distT="45720" distB="45720" distL="114300" distR="114300" simplePos="0" relativeHeight="251707392" behindDoc="0" locked="0" layoutInCell="1" allowOverlap="1" wp14:anchorId="5385FE90" wp14:editId="1BCE8BA8">
                <wp:simplePos x="0" y="0"/>
                <wp:positionH relativeFrom="column">
                  <wp:posOffset>3909514</wp:posOffset>
                </wp:positionH>
                <wp:positionV relativeFrom="paragraph">
                  <wp:posOffset>1930037</wp:posOffset>
                </wp:positionV>
                <wp:extent cx="2360930" cy="1404620"/>
                <wp:effectExtent l="0" t="0" r="22860" b="11430"/>
                <wp:wrapSquare wrapText="bothSides"/>
                <wp:docPr id="10109057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FDE2B5" w14:textId="75C0DAAC" w:rsidR="009B644F" w:rsidRPr="009B644F" w:rsidRDefault="009B644F">
                            <w:r>
                              <w:t xml:space="preserve">Framework e processi </w:t>
                            </w:r>
                            <w:r>
                              <w:rPr>
                                <w:b/>
                                <w:bCs/>
                              </w:rPr>
                              <w:t>personalizzati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85FE90" id="_x0000_s1047" type="#_x0000_t202" style="position:absolute;left:0;text-align:left;margin-left:307.85pt;margin-top:151.95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">
                <v:textbox style="mso-fit-shape-to-text:t">
                  <w:txbxContent>
                    <w:p w14:paraId="3EFDE2B5" w14:textId="75C0DAAC" w:rsidR="009B644F" w:rsidRPr="009B644F" w:rsidRDefault="009B644F">
                      <w:r>
                        <w:t xml:space="preserve">Framework e processi </w:t>
                      </w:r>
                      <w:r>
                        <w:rPr>
                          <w:b/>
                          <w:bCs/>
                        </w:rPr>
                        <w:t>personalizzati</w:t>
                      </w:r>
                    </w:p>
                  </w:txbxContent>
                </v:textbox>
                <w10:wrap type="square"/>
              </v:shape>
            </w:pict>
          </mc:Fallback>
        </mc:AlternateContent>
      </w:r>
      <w:r w:rsidR="009B644F" w:rsidRPr="009B644F">
        <w:rPr>
          <w:noProof/>
          <w:sz w:val="24"/>
          <w:szCs w:val="24"/>
        </w:rPr>
        <mc:AlternateContent>
          <mc:Choice Requires="wps">
            <w:drawing>
              <wp:anchor distT="45720" distB="45720" distL="114300" distR="114300" simplePos="0" relativeHeight="251705344" behindDoc="0" locked="0" layoutInCell="1" allowOverlap="1" wp14:anchorId="6D5514F6" wp14:editId="44C0958A">
                <wp:simplePos x="0" y="0"/>
                <wp:positionH relativeFrom="column">
                  <wp:posOffset>3846376</wp:posOffset>
                </wp:positionH>
                <wp:positionV relativeFrom="paragraph">
                  <wp:posOffset>978262</wp:posOffset>
                </wp:positionV>
                <wp:extent cx="2291080" cy="1404620"/>
                <wp:effectExtent l="0" t="0" r="13970" b="26670"/>
                <wp:wrapSquare wrapText="bothSides"/>
                <wp:docPr id="19032735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1404620"/>
                        </a:xfrm>
                        <a:prstGeom prst="rect">
                          <a:avLst/>
                        </a:prstGeom>
                        <a:solidFill>
                          <a:srgbClr val="FFFFFF"/>
                        </a:solidFill>
                        <a:ln w="9525">
                          <a:solidFill>
                            <a:srgbClr val="000000"/>
                          </a:solidFill>
                          <a:miter lim="800000"/>
                          <a:headEnd/>
                          <a:tailEnd/>
                        </a:ln>
                      </wps:spPr>
                      <wps:txbx>
                        <w:txbxContent>
                          <w:p w14:paraId="5D5C0431" w14:textId="0DFACBC2" w:rsidR="009B644F" w:rsidRPr="009B644F" w:rsidRDefault="009B644F" w:rsidP="009B644F">
                            <w:pPr>
                              <w:jc w:val="center"/>
                              <w:rPr>
                                <w:b/>
                                <w:bCs/>
                              </w:rPr>
                            </w:pPr>
                            <w:r w:rsidRPr="009B644F">
                              <w:rPr>
                                <w:b/>
                                <w:bCs/>
                              </w:rPr>
                              <w:t>Approccio</w:t>
                            </w:r>
                            <w:r>
                              <w:t xml:space="preserve"> alla gestione del rischio </w:t>
                            </w:r>
                            <w:r>
                              <w:rPr>
                                <w:b/>
                                <w:bCs/>
                              </w:rPr>
                              <w:t xml:space="preserve">strutturato </w:t>
                            </w:r>
                            <w:r>
                              <w:t xml:space="preserve">e </w:t>
                            </w:r>
                            <w:r>
                              <w:rPr>
                                <w:b/>
                                <w:bCs/>
                              </w:rPr>
                              <w:t>comprensivo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514F6" id="_x0000_s1048" type="#_x0000_t202" style="position:absolute;left:0;text-align:left;margin-left:302.85pt;margin-top:77.05pt;width:180.4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">
                <v:textbox style="mso-fit-shape-to-text:t">
                  <w:txbxContent>
                    <w:p w14:paraId="5D5C0431" w14:textId="0DFACBC2" w:rsidR="009B644F" w:rsidRPr="009B644F" w:rsidRDefault="009B644F" w:rsidP="009B644F">
                      <w:pPr>
                        <w:jc w:val="center"/>
                        <w:rPr>
                          <w:b/>
                          <w:bCs/>
                        </w:rPr>
                      </w:pPr>
                      <w:r w:rsidRPr="009B644F">
                        <w:rPr>
                          <w:b/>
                          <w:bCs/>
                        </w:rPr>
                        <w:t>Approccio</w:t>
                      </w:r>
                      <w:r>
                        <w:t xml:space="preserve"> alla gestione del rischio </w:t>
                      </w:r>
                      <w:r>
                        <w:rPr>
                          <w:b/>
                          <w:bCs/>
                        </w:rPr>
                        <w:t xml:space="preserve">strutturato </w:t>
                      </w:r>
                      <w:r>
                        <w:t xml:space="preserve">e </w:t>
                      </w:r>
                      <w:r>
                        <w:rPr>
                          <w:b/>
                          <w:bCs/>
                        </w:rPr>
                        <w:t>comprensivo</w:t>
                      </w:r>
                    </w:p>
                  </w:txbxContent>
                </v:textbox>
                <w10:wrap type="square"/>
              </v:shape>
            </w:pict>
          </mc:Fallback>
        </mc:AlternateContent>
      </w:r>
      <w:r w:rsidR="009B644F" w:rsidRPr="009B644F">
        <w:rPr>
          <w:noProof/>
          <w:sz w:val="24"/>
          <w:szCs w:val="24"/>
        </w:rPr>
        <w:drawing>
          <wp:anchor distT="0" distB="0" distL="114300" distR="114300" simplePos="0" relativeHeight="251701248" behindDoc="0" locked="0" layoutInCell="1" allowOverlap="1" wp14:anchorId="36434865" wp14:editId="32156A06">
            <wp:simplePos x="0" y="0"/>
            <wp:positionH relativeFrom="column">
              <wp:posOffset>1789430</wp:posOffset>
            </wp:positionH>
            <wp:positionV relativeFrom="paragraph">
              <wp:posOffset>731883</wp:posOffset>
            </wp:positionV>
            <wp:extent cx="2057499" cy="2062843"/>
            <wp:effectExtent l="0" t="0" r="0" b="0"/>
            <wp:wrapSquare wrapText="bothSides"/>
            <wp:docPr id="792093371" name="Immagine 1" descr="Immagine che contiene testo, compact disk,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3371" name="Immagine 1" descr="Immagine che contiene testo, compact disk, cerchio, Caratte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057499" cy="2062843"/>
                    </a:xfrm>
                    <a:prstGeom prst="rect">
                      <a:avLst/>
                    </a:prstGeom>
                  </pic:spPr>
                </pic:pic>
              </a:graphicData>
            </a:graphic>
          </wp:anchor>
        </w:drawing>
      </w:r>
      <w:r w:rsidR="009B644F" w:rsidRPr="009B644F">
        <w:rPr>
          <w:noProof/>
          <w:sz w:val="24"/>
          <w:szCs w:val="24"/>
        </w:rPr>
        <mc:AlternateContent>
          <mc:Choice Requires="wps">
            <w:drawing>
              <wp:anchor distT="45720" distB="45720" distL="114300" distR="114300" simplePos="0" relativeHeight="251703296" behindDoc="0" locked="0" layoutInCell="1" allowOverlap="1" wp14:anchorId="4095CF47" wp14:editId="404FF833">
                <wp:simplePos x="0" y="0"/>
                <wp:positionH relativeFrom="column">
                  <wp:posOffset>2937057</wp:posOffset>
                </wp:positionH>
                <wp:positionV relativeFrom="paragraph">
                  <wp:posOffset>80101</wp:posOffset>
                </wp:positionV>
                <wp:extent cx="1613535" cy="1404620"/>
                <wp:effectExtent l="0" t="0" r="24765" b="14605"/>
                <wp:wrapSquare wrapText="bothSides"/>
                <wp:docPr id="190936736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3535" cy="1404620"/>
                        </a:xfrm>
                        <a:prstGeom prst="rect">
                          <a:avLst/>
                        </a:prstGeom>
                        <a:solidFill>
                          <a:srgbClr val="FFFFFF"/>
                        </a:solidFill>
                        <a:ln w="9525">
                          <a:solidFill>
                            <a:srgbClr val="000000"/>
                          </a:solidFill>
                          <a:miter lim="800000"/>
                          <a:headEnd/>
                          <a:tailEnd/>
                        </a:ln>
                      </wps:spPr>
                      <wps:txbx>
                        <w:txbxContent>
                          <w:p w14:paraId="0AE63418" w14:textId="66295B1C" w:rsidR="009B644F" w:rsidRPr="009B644F" w:rsidRDefault="009B644F" w:rsidP="009B644F">
                            <w:pPr>
                              <w:jc w:val="center"/>
                            </w:pPr>
                            <w:r>
                              <w:t xml:space="preserve">Rischio </w:t>
                            </w:r>
                            <w:r>
                              <w:rPr>
                                <w:b/>
                                <w:bCs/>
                              </w:rPr>
                              <w:t>integrato</w:t>
                            </w:r>
                            <w:r>
                              <w:t xml:space="preserve"> in ogni parte del processo di gestione del rischio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95CF47" id="_x0000_s1049" type="#_x0000_t202" style="position:absolute;left:0;text-align:left;margin-left:231.25pt;margin-top:6.3pt;width:127.0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">
                <v:textbox style="mso-fit-shape-to-text:t">
                  <w:txbxContent>
                    <w:p w14:paraId="0AE63418" w14:textId="66295B1C" w:rsidR="009B644F" w:rsidRPr="009B644F" w:rsidRDefault="009B644F" w:rsidP="009B644F">
                      <w:pPr>
                        <w:jc w:val="center"/>
                      </w:pPr>
                      <w:r>
                        <w:t xml:space="preserve">Rischio </w:t>
                      </w:r>
                      <w:r>
                        <w:rPr>
                          <w:b/>
                          <w:bCs/>
                        </w:rPr>
                        <w:t>integrato</w:t>
                      </w:r>
                      <w:r>
                        <w:t xml:space="preserve"> in ogni parte del processo di gestione del rischio</w:t>
                      </w:r>
                    </w:p>
                  </w:txbxContent>
                </v:textbox>
                <w10:wrap type="square"/>
              </v:shape>
            </w:pict>
          </mc:Fallback>
        </mc:AlternateContent>
      </w:r>
    </w:p>
    <w:p w14:paraId="2D54401E" w14:textId="77777777" w:rsidR="009F69FA" w:rsidRPr="009F69FA" w:rsidRDefault="009F69FA" w:rsidP="009F69FA">
      <w:pPr>
        <w:rPr>
          <w:sz w:val="24"/>
          <w:szCs w:val="24"/>
        </w:rPr>
      </w:pPr>
    </w:p>
    <w:p w14:paraId="0E091B0B" w14:textId="77777777" w:rsidR="009F69FA" w:rsidRPr="009F69FA" w:rsidRDefault="009F69FA" w:rsidP="009F69FA">
      <w:pPr>
        <w:rPr>
          <w:sz w:val="24"/>
          <w:szCs w:val="24"/>
        </w:rPr>
      </w:pPr>
    </w:p>
    <w:p w14:paraId="73220151" w14:textId="77777777" w:rsidR="009F69FA" w:rsidRPr="009F69FA" w:rsidRDefault="009F69FA" w:rsidP="009F69FA">
      <w:pPr>
        <w:rPr>
          <w:sz w:val="24"/>
          <w:szCs w:val="24"/>
        </w:rPr>
      </w:pPr>
    </w:p>
    <w:p w14:paraId="6C44C51D" w14:textId="77777777" w:rsidR="009F69FA" w:rsidRPr="009F69FA" w:rsidRDefault="009F69FA" w:rsidP="009F69FA">
      <w:pPr>
        <w:rPr>
          <w:sz w:val="24"/>
          <w:szCs w:val="24"/>
        </w:rPr>
      </w:pPr>
    </w:p>
    <w:p w14:paraId="452112FA" w14:textId="77777777" w:rsidR="009F69FA" w:rsidRPr="009F69FA" w:rsidRDefault="009F69FA" w:rsidP="009F69FA">
      <w:pPr>
        <w:rPr>
          <w:sz w:val="24"/>
          <w:szCs w:val="24"/>
        </w:rPr>
      </w:pPr>
    </w:p>
    <w:p w14:paraId="143DAF2E" w14:textId="77777777" w:rsidR="009F69FA" w:rsidRPr="009F69FA" w:rsidRDefault="009F69FA" w:rsidP="009F69FA">
      <w:pPr>
        <w:rPr>
          <w:sz w:val="24"/>
          <w:szCs w:val="24"/>
        </w:rPr>
      </w:pPr>
    </w:p>
    <w:p w14:paraId="5BE4A545" w14:textId="77777777" w:rsidR="009F69FA" w:rsidRPr="009F69FA" w:rsidRDefault="009F69FA" w:rsidP="009F69FA">
      <w:pPr>
        <w:rPr>
          <w:sz w:val="24"/>
          <w:szCs w:val="24"/>
        </w:rPr>
      </w:pPr>
    </w:p>
    <w:p w14:paraId="734370C0" w14:textId="77777777" w:rsidR="009F69FA" w:rsidRPr="009F69FA" w:rsidRDefault="009F69FA" w:rsidP="009F69FA">
      <w:pPr>
        <w:rPr>
          <w:sz w:val="24"/>
          <w:szCs w:val="24"/>
        </w:rPr>
      </w:pPr>
    </w:p>
    <w:p w14:paraId="07305887" w14:textId="77777777" w:rsidR="009F69FA" w:rsidRPr="009F69FA" w:rsidRDefault="009F69FA" w:rsidP="009F69FA">
      <w:pPr>
        <w:rPr>
          <w:sz w:val="24"/>
          <w:szCs w:val="24"/>
        </w:rPr>
      </w:pPr>
    </w:p>
    <w:p w14:paraId="5832C429" w14:textId="77777777" w:rsidR="009F69FA" w:rsidRPr="009F69FA" w:rsidRDefault="009F69FA" w:rsidP="009F69FA">
      <w:pPr>
        <w:rPr>
          <w:sz w:val="24"/>
          <w:szCs w:val="24"/>
        </w:rPr>
      </w:pPr>
    </w:p>
    <w:p w14:paraId="3850739C" w14:textId="77777777" w:rsidR="009F69FA" w:rsidRPr="009F69FA" w:rsidRDefault="009F69FA" w:rsidP="009F69FA">
      <w:pPr>
        <w:rPr>
          <w:sz w:val="24"/>
          <w:szCs w:val="24"/>
        </w:rPr>
      </w:pPr>
    </w:p>
    <w:p w14:paraId="3EFCE706" w14:textId="77777777" w:rsidR="009F69FA" w:rsidRPr="009F69FA" w:rsidRDefault="009F69FA" w:rsidP="009F69FA">
      <w:pPr>
        <w:rPr>
          <w:sz w:val="24"/>
          <w:szCs w:val="24"/>
        </w:rPr>
      </w:pPr>
    </w:p>
    <w:p w14:paraId="7D0D82EF" w14:textId="77777777" w:rsidR="009F69FA" w:rsidRPr="009F69FA" w:rsidRDefault="009F69FA" w:rsidP="009F69FA">
      <w:pPr>
        <w:rPr>
          <w:sz w:val="24"/>
          <w:szCs w:val="24"/>
        </w:rPr>
      </w:pPr>
    </w:p>
    <w:p w14:paraId="5EFAD905" w14:textId="77777777" w:rsidR="009F69FA" w:rsidRPr="009F69FA" w:rsidRDefault="009F69FA" w:rsidP="009F69FA">
      <w:pPr>
        <w:rPr>
          <w:sz w:val="24"/>
          <w:szCs w:val="24"/>
        </w:rPr>
      </w:pPr>
    </w:p>
    <w:p w14:paraId="20718F25" w14:textId="77777777" w:rsidR="009F69FA" w:rsidRPr="009F69FA" w:rsidRDefault="009F69FA" w:rsidP="009F69FA">
      <w:pPr>
        <w:rPr>
          <w:sz w:val="24"/>
          <w:szCs w:val="24"/>
        </w:rPr>
      </w:pPr>
    </w:p>
    <w:p w14:paraId="28E01D9A" w14:textId="77777777" w:rsidR="009F69FA" w:rsidRPr="009F69FA" w:rsidRDefault="009F69FA" w:rsidP="009F69FA">
      <w:pPr>
        <w:rPr>
          <w:sz w:val="24"/>
          <w:szCs w:val="24"/>
        </w:rPr>
      </w:pPr>
    </w:p>
    <w:p w14:paraId="7AF70382" w14:textId="77777777" w:rsidR="009F69FA" w:rsidRPr="009F69FA" w:rsidRDefault="009F69FA" w:rsidP="009F69FA">
      <w:pPr>
        <w:rPr>
          <w:sz w:val="24"/>
          <w:szCs w:val="24"/>
        </w:rPr>
      </w:pPr>
    </w:p>
    <w:p w14:paraId="6FF524E1" w14:textId="77777777" w:rsidR="009F69FA" w:rsidRPr="009F69FA" w:rsidRDefault="009F69FA" w:rsidP="009F69FA">
      <w:pPr>
        <w:rPr>
          <w:sz w:val="24"/>
          <w:szCs w:val="24"/>
        </w:rPr>
      </w:pPr>
    </w:p>
    <w:p w14:paraId="26025519" w14:textId="77777777" w:rsidR="009F69FA" w:rsidRDefault="009F69FA" w:rsidP="009F69FA">
      <w:pPr>
        <w:rPr>
          <w:sz w:val="24"/>
          <w:szCs w:val="24"/>
        </w:rPr>
      </w:pPr>
    </w:p>
    <w:p w14:paraId="5EE4EC5E" w14:textId="0F4CB2F6" w:rsidR="009F69FA" w:rsidRDefault="009F69FA">
      <w:pPr>
        <w:rPr>
          <w:sz w:val="24"/>
          <w:szCs w:val="24"/>
        </w:rPr>
      </w:pPr>
      <w:r>
        <w:rPr>
          <w:sz w:val="24"/>
          <w:szCs w:val="24"/>
        </w:rPr>
        <w:br w:type="page"/>
      </w:r>
    </w:p>
    <w:p w14:paraId="0C7A2E8F" w14:textId="5CC0AE4C" w:rsidR="009F69FA" w:rsidRDefault="001D570C" w:rsidP="009F69FA">
      <w:pPr>
        <w:rPr>
          <w:sz w:val="24"/>
          <w:szCs w:val="24"/>
        </w:rPr>
      </w:pPr>
      <w:r>
        <w:rPr>
          <w:b/>
          <w:bCs/>
          <w:sz w:val="32"/>
          <w:szCs w:val="32"/>
        </w:rPr>
        <w:lastRenderedPageBreak/>
        <w:t>Information security</w:t>
      </w:r>
      <w:r>
        <w:rPr>
          <w:sz w:val="32"/>
          <w:szCs w:val="32"/>
        </w:rPr>
        <w:t xml:space="preserve">: </w:t>
      </w:r>
      <w:r>
        <w:rPr>
          <w:sz w:val="24"/>
          <w:szCs w:val="24"/>
        </w:rPr>
        <w:t>“p</w:t>
      </w:r>
      <w:r w:rsidRPr="001D570C">
        <w:rPr>
          <w:sz w:val="24"/>
          <w:szCs w:val="24"/>
        </w:rPr>
        <w:t>reservazione di confidenzialità, integrità e disponibilità delle info</w:t>
      </w:r>
      <w:r>
        <w:rPr>
          <w:sz w:val="24"/>
          <w:szCs w:val="24"/>
        </w:rPr>
        <w:t>rmazioni”</w:t>
      </w:r>
      <w:r w:rsidRPr="001D570C">
        <w:rPr>
          <w:sz w:val="24"/>
          <w:szCs w:val="24"/>
        </w:rPr>
        <w:t>.</w:t>
      </w:r>
      <w:r>
        <w:rPr>
          <w:sz w:val="24"/>
          <w:szCs w:val="24"/>
        </w:rPr>
        <w:t xml:space="preserve"> </w:t>
      </w:r>
      <w:r w:rsidRPr="001D570C">
        <w:rPr>
          <w:sz w:val="24"/>
          <w:szCs w:val="24"/>
        </w:rPr>
        <w:t>vocabolario ISO 27.000</w:t>
      </w:r>
    </w:p>
    <w:p w14:paraId="76A89F57" w14:textId="404DC38A" w:rsidR="001D570C" w:rsidRPr="001D570C" w:rsidRDefault="001D570C" w:rsidP="001D570C">
      <w:pPr>
        <w:rPr>
          <w:sz w:val="24"/>
          <w:szCs w:val="24"/>
        </w:rPr>
      </w:pPr>
      <w:r w:rsidRPr="001D570C">
        <w:rPr>
          <w:b/>
          <w:bCs/>
          <w:sz w:val="24"/>
          <w:szCs w:val="24"/>
        </w:rPr>
        <w:t>Dati</w:t>
      </w:r>
      <w:r w:rsidRPr="001D570C">
        <w:rPr>
          <w:sz w:val="24"/>
          <w:szCs w:val="24"/>
        </w:rPr>
        <w:t>: insieme di singoli fatti, immagini e</w:t>
      </w:r>
      <w:r>
        <w:rPr>
          <w:sz w:val="24"/>
          <w:szCs w:val="24"/>
        </w:rPr>
        <w:t xml:space="preserve"> </w:t>
      </w:r>
      <w:r w:rsidRPr="001D570C">
        <w:rPr>
          <w:sz w:val="24"/>
          <w:szCs w:val="24"/>
        </w:rPr>
        <w:t>impressioni</w:t>
      </w:r>
      <w:r>
        <w:rPr>
          <w:sz w:val="24"/>
          <w:szCs w:val="24"/>
        </w:rPr>
        <w:t>.</w:t>
      </w:r>
    </w:p>
    <w:p w14:paraId="3DF5BEB9" w14:textId="025351CA" w:rsidR="001D570C" w:rsidRPr="001D570C" w:rsidRDefault="001D570C" w:rsidP="001D570C">
      <w:pPr>
        <w:rPr>
          <w:sz w:val="24"/>
          <w:szCs w:val="24"/>
        </w:rPr>
      </w:pPr>
      <w:r w:rsidRPr="001D570C">
        <w:rPr>
          <w:b/>
          <w:bCs/>
          <w:sz w:val="24"/>
          <w:szCs w:val="24"/>
        </w:rPr>
        <w:t>Informazioni</w:t>
      </w:r>
      <w:r w:rsidRPr="001D570C">
        <w:rPr>
          <w:sz w:val="24"/>
          <w:szCs w:val="24"/>
        </w:rPr>
        <w:t>: dati organizzati e significativi</w:t>
      </w:r>
      <w:r>
        <w:rPr>
          <w:sz w:val="24"/>
          <w:szCs w:val="24"/>
        </w:rPr>
        <w:t>.</w:t>
      </w:r>
    </w:p>
    <w:p w14:paraId="51C54AD4" w14:textId="7CAABA6C" w:rsidR="001D570C" w:rsidRPr="001D570C" w:rsidRDefault="001D570C" w:rsidP="001D570C">
      <w:pPr>
        <w:rPr>
          <w:sz w:val="24"/>
          <w:szCs w:val="24"/>
        </w:rPr>
      </w:pPr>
      <w:r w:rsidRPr="001D570C">
        <w:rPr>
          <w:b/>
          <w:bCs/>
          <w:sz w:val="24"/>
          <w:szCs w:val="24"/>
        </w:rPr>
        <w:t>Conoscenza</w:t>
      </w:r>
      <w:r w:rsidRPr="001D570C">
        <w:rPr>
          <w:sz w:val="24"/>
          <w:szCs w:val="24"/>
        </w:rPr>
        <w:t>: informazioni recepite e comprese da</w:t>
      </w:r>
      <w:r>
        <w:rPr>
          <w:sz w:val="24"/>
          <w:szCs w:val="24"/>
        </w:rPr>
        <w:t xml:space="preserve"> </w:t>
      </w:r>
      <w:r w:rsidRPr="001D570C">
        <w:rPr>
          <w:sz w:val="24"/>
          <w:szCs w:val="24"/>
        </w:rPr>
        <w:t>un singolo individuo</w:t>
      </w:r>
      <w:r>
        <w:rPr>
          <w:sz w:val="24"/>
          <w:szCs w:val="24"/>
        </w:rPr>
        <w:t>.</w:t>
      </w:r>
    </w:p>
    <w:p w14:paraId="1452CBA3" w14:textId="7AF0D6E1" w:rsidR="001D570C" w:rsidRDefault="001D570C" w:rsidP="001D570C">
      <w:pPr>
        <w:rPr>
          <w:sz w:val="24"/>
          <w:szCs w:val="24"/>
        </w:rPr>
      </w:pPr>
      <w:r w:rsidRPr="001D570C">
        <w:rPr>
          <w:b/>
          <w:bCs/>
          <w:sz w:val="24"/>
          <w:szCs w:val="24"/>
        </w:rPr>
        <w:t>Sapienza</w:t>
      </w:r>
      <w:r w:rsidRPr="001D570C">
        <w:rPr>
          <w:sz w:val="24"/>
          <w:szCs w:val="24"/>
        </w:rPr>
        <w:t>: conoscenze tra loro connesse che</w:t>
      </w:r>
      <w:r>
        <w:rPr>
          <w:sz w:val="24"/>
          <w:szCs w:val="24"/>
        </w:rPr>
        <w:t xml:space="preserve"> </w:t>
      </w:r>
      <w:r w:rsidRPr="001D570C">
        <w:rPr>
          <w:sz w:val="24"/>
          <w:szCs w:val="24"/>
        </w:rPr>
        <w:t>permettono di prendere decisioni</w:t>
      </w:r>
      <w:r>
        <w:rPr>
          <w:sz w:val="24"/>
          <w:szCs w:val="24"/>
        </w:rPr>
        <w:t>.</w:t>
      </w:r>
    </w:p>
    <w:p w14:paraId="4A60607E" w14:textId="77777777" w:rsidR="001D570C" w:rsidRDefault="001D570C" w:rsidP="001D570C">
      <w:pPr>
        <w:rPr>
          <w:sz w:val="24"/>
          <w:szCs w:val="24"/>
        </w:rPr>
      </w:pPr>
      <w:r w:rsidRPr="001D570C">
        <w:rPr>
          <w:sz w:val="24"/>
          <w:szCs w:val="24"/>
        </w:rPr>
        <w:t xml:space="preserve">Le informazioni sono trasmesse </w:t>
      </w:r>
      <w:r>
        <w:rPr>
          <w:sz w:val="24"/>
          <w:szCs w:val="24"/>
        </w:rPr>
        <w:t xml:space="preserve">(mail, posta, telefono...) </w:t>
      </w:r>
      <w:r w:rsidRPr="001D570C">
        <w:rPr>
          <w:sz w:val="24"/>
          <w:szCs w:val="24"/>
        </w:rPr>
        <w:t>e archiviate su</w:t>
      </w:r>
      <w:r>
        <w:rPr>
          <w:sz w:val="24"/>
          <w:szCs w:val="24"/>
        </w:rPr>
        <w:t xml:space="preserve"> </w:t>
      </w:r>
      <w:r w:rsidRPr="001D570C">
        <w:rPr>
          <w:sz w:val="24"/>
          <w:szCs w:val="24"/>
        </w:rPr>
        <w:t xml:space="preserve">dei </w:t>
      </w:r>
      <w:r w:rsidRPr="001D570C">
        <w:rPr>
          <w:sz w:val="24"/>
          <w:szCs w:val="24"/>
          <w:u w:val="single"/>
        </w:rPr>
        <w:t>supporti digitali o analogici</w:t>
      </w:r>
      <w:r>
        <w:rPr>
          <w:sz w:val="24"/>
          <w:szCs w:val="24"/>
        </w:rPr>
        <w:t>, anche l’essere umano è un supporto analogico.</w:t>
      </w:r>
    </w:p>
    <w:p w14:paraId="0BFAD209" w14:textId="77777777" w:rsidR="001D570C" w:rsidRDefault="001D570C" w:rsidP="001D570C">
      <w:pPr>
        <w:rPr>
          <w:sz w:val="24"/>
          <w:szCs w:val="24"/>
        </w:rPr>
      </w:pPr>
      <w:r w:rsidRPr="001D570C">
        <w:rPr>
          <w:sz w:val="24"/>
          <w:szCs w:val="24"/>
          <w:highlight w:val="yellow"/>
          <w:u w:val="single"/>
        </w:rPr>
        <w:t>Quali sono le proprietà della information security?</w:t>
      </w:r>
    </w:p>
    <w:p w14:paraId="4656EEB0" w14:textId="44295C6D" w:rsidR="001D570C" w:rsidRPr="001D570C" w:rsidRDefault="001D570C" w:rsidP="001D570C">
      <w:pPr>
        <w:rPr>
          <w:sz w:val="24"/>
          <w:szCs w:val="24"/>
        </w:rPr>
      </w:pPr>
      <w:r>
        <w:rPr>
          <w:sz w:val="24"/>
          <w:szCs w:val="24"/>
        </w:rPr>
        <w:t>Integrità, riservatezza e confidenzialità, ma anche</w:t>
      </w:r>
      <w:r>
        <w:rPr>
          <w:sz w:val="24"/>
          <w:szCs w:val="24"/>
          <w:u w:val="single"/>
        </w:rPr>
        <w:t xml:space="preserve"> </w:t>
      </w:r>
      <w:r w:rsidRPr="001D570C">
        <w:rPr>
          <w:sz w:val="24"/>
          <w:szCs w:val="24"/>
          <w:u w:val="single"/>
        </w:rPr>
        <w:t>autenticità, accountability</w:t>
      </w:r>
      <w:r>
        <w:rPr>
          <w:sz w:val="24"/>
          <w:szCs w:val="24"/>
        </w:rPr>
        <w:t xml:space="preserve"> (</w:t>
      </w:r>
      <w:r w:rsidRPr="001D570C">
        <w:rPr>
          <w:sz w:val="24"/>
          <w:szCs w:val="24"/>
        </w:rPr>
        <w:t>responsabilità e</w:t>
      </w:r>
    </w:p>
    <w:p w14:paraId="67588817" w14:textId="79481E2D" w:rsidR="001D570C" w:rsidRDefault="001D570C" w:rsidP="001D570C">
      <w:pPr>
        <w:rPr>
          <w:sz w:val="24"/>
          <w:szCs w:val="24"/>
          <w:u w:val="single"/>
        </w:rPr>
      </w:pPr>
      <w:r w:rsidRPr="001D570C">
        <w:rPr>
          <w:sz w:val="24"/>
          <w:szCs w:val="24"/>
        </w:rPr>
        <w:t>possibilità di attribuire la responsabilità di un evento a</w:t>
      </w:r>
      <w:r>
        <w:rPr>
          <w:sz w:val="24"/>
          <w:szCs w:val="24"/>
        </w:rPr>
        <w:t xml:space="preserve"> </w:t>
      </w:r>
      <w:r w:rsidRPr="001D570C">
        <w:rPr>
          <w:sz w:val="24"/>
          <w:szCs w:val="24"/>
        </w:rPr>
        <w:t>un’entità</w:t>
      </w:r>
      <w:r>
        <w:rPr>
          <w:sz w:val="24"/>
          <w:szCs w:val="24"/>
        </w:rPr>
        <w:t>)</w:t>
      </w:r>
      <w:r w:rsidRPr="001D570C">
        <w:rPr>
          <w:sz w:val="24"/>
          <w:szCs w:val="24"/>
          <w:u w:val="single"/>
        </w:rPr>
        <w:t xml:space="preserve">, non-repudio </w:t>
      </w:r>
      <w:proofErr w:type="gramStart"/>
      <w:r w:rsidRPr="001D570C">
        <w:rPr>
          <w:sz w:val="24"/>
          <w:szCs w:val="24"/>
          <w:u w:val="single"/>
        </w:rPr>
        <w:t>e</w:t>
      </w:r>
      <w:proofErr w:type="gramEnd"/>
      <w:r w:rsidRPr="001D570C">
        <w:rPr>
          <w:sz w:val="24"/>
          <w:szCs w:val="24"/>
          <w:u w:val="single"/>
        </w:rPr>
        <w:t xml:space="preserve"> affidabilità.</w:t>
      </w:r>
    </w:p>
    <w:p w14:paraId="2457C54C" w14:textId="77777777" w:rsidR="006F0D0F" w:rsidRDefault="006F0D0F" w:rsidP="001D570C">
      <w:pPr>
        <w:rPr>
          <w:sz w:val="24"/>
          <w:szCs w:val="24"/>
          <w:u w:val="single"/>
        </w:rPr>
      </w:pPr>
    </w:p>
    <w:p w14:paraId="1022B37B" w14:textId="4665CC8D" w:rsidR="006F0D0F" w:rsidRDefault="006F0D0F" w:rsidP="006F0D0F">
      <w:pPr>
        <w:rPr>
          <w:sz w:val="24"/>
          <w:szCs w:val="24"/>
        </w:rPr>
      </w:pPr>
      <w:r w:rsidRPr="006F0D0F">
        <w:rPr>
          <w:b/>
          <w:bCs/>
          <w:sz w:val="24"/>
          <w:szCs w:val="24"/>
          <w:highlight w:val="yellow"/>
        </w:rPr>
        <w:t>Sistema di gestione</w:t>
      </w:r>
      <w:r>
        <w:rPr>
          <w:b/>
          <w:bCs/>
          <w:sz w:val="24"/>
          <w:szCs w:val="24"/>
        </w:rPr>
        <w:t xml:space="preserve"> </w:t>
      </w:r>
      <w:r>
        <w:rPr>
          <w:sz w:val="24"/>
          <w:szCs w:val="24"/>
        </w:rPr>
        <w:t xml:space="preserve">(management system) </w:t>
      </w:r>
      <w:r w:rsidRPr="006F0D0F">
        <w:rPr>
          <w:sz w:val="24"/>
          <w:szCs w:val="24"/>
        </w:rPr>
        <w:t>: modo in cui l'azienda si organizza per raggiungere gli obbiettivi</w:t>
      </w:r>
      <w:r>
        <w:rPr>
          <w:sz w:val="24"/>
          <w:szCs w:val="24"/>
        </w:rPr>
        <w:t>. Insieme di elementi interagenti necessari per stabilire policies, obiettivi ed i processi per raggiungerli.</w:t>
      </w:r>
    </w:p>
    <w:p w14:paraId="599491E4" w14:textId="7109B9FE" w:rsidR="006F0D0F" w:rsidRPr="006F0D0F" w:rsidRDefault="006F0D0F" w:rsidP="006F0D0F">
      <w:pPr>
        <w:rPr>
          <w:sz w:val="24"/>
          <w:szCs w:val="24"/>
        </w:rPr>
      </w:pPr>
      <w:r>
        <w:rPr>
          <w:sz w:val="24"/>
          <w:szCs w:val="24"/>
        </w:rPr>
        <w:t>I sistemi servono per tutelare gli interessi privati dell’azienda, a differenza delle norme che tutelano il bene collettivo. Anche la gestione ambientale viene vista come modo per farsi pubblicità.</w:t>
      </w:r>
    </w:p>
    <w:p w14:paraId="10C8759C" w14:textId="36484368" w:rsidR="006F0D0F" w:rsidRDefault="006F0D0F" w:rsidP="001D570C">
      <w:pPr>
        <w:rPr>
          <w:sz w:val="24"/>
          <w:szCs w:val="24"/>
        </w:rPr>
      </w:pPr>
      <w:r>
        <w:rPr>
          <w:sz w:val="24"/>
          <w:szCs w:val="24"/>
        </w:rPr>
        <w:t>Secondo le norme ISO: “Sistema di gestione” comprende tutti i sistemi di gestione implementati nelle organizzazioni  nei settori in cui operano.</w:t>
      </w:r>
    </w:p>
    <w:p w14:paraId="5A7C1950" w14:textId="0A5956EC" w:rsidR="006F0D0F" w:rsidRPr="006F0D0F" w:rsidRDefault="006F0D0F" w:rsidP="006F0D0F">
      <w:pPr>
        <w:pStyle w:val="Paragrafoelenco"/>
        <w:numPr>
          <w:ilvl w:val="0"/>
          <w:numId w:val="31"/>
        </w:numPr>
        <w:rPr>
          <w:sz w:val="24"/>
          <w:szCs w:val="24"/>
        </w:rPr>
      </w:pPr>
      <w:r w:rsidRPr="006F0D0F">
        <w:rPr>
          <w:b/>
          <w:bCs/>
          <w:sz w:val="24"/>
          <w:szCs w:val="24"/>
        </w:rPr>
        <w:t>ISO 9001</w:t>
      </w:r>
      <w:r>
        <w:rPr>
          <w:sz w:val="24"/>
          <w:szCs w:val="24"/>
        </w:rPr>
        <w:t>:</w:t>
      </w:r>
      <w:r w:rsidRPr="006F0D0F">
        <w:rPr>
          <w:sz w:val="24"/>
          <w:szCs w:val="24"/>
        </w:rPr>
        <w:t xml:space="preserve"> sistemi di gestione della qualità</w:t>
      </w:r>
      <w:r>
        <w:rPr>
          <w:sz w:val="24"/>
          <w:szCs w:val="24"/>
        </w:rPr>
        <w:t>.</w:t>
      </w:r>
    </w:p>
    <w:p w14:paraId="65E3F830" w14:textId="20684459" w:rsidR="006F0D0F" w:rsidRPr="006F0D0F" w:rsidRDefault="006F0D0F" w:rsidP="006F0D0F">
      <w:pPr>
        <w:pStyle w:val="Paragrafoelenco"/>
        <w:numPr>
          <w:ilvl w:val="0"/>
          <w:numId w:val="31"/>
        </w:numPr>
        <w:rPr>
          <w:sz w:val="24"/>
          <w:szCs w:val="24"/>
        </w:rPr>
      </w:pPr>
      <w:r w:rsidRPr="006F0D0F">
        <w:rPr>
          <w:sz w:val="24"/>
          <w:szCs w:val="24"/>
        </w:rPr>
        <w:t>ISO 14001</w:t>
      </w:r>
      <w:r>
        <w:rPr>
          <w:sz w:val="24"/>
          <w:szCs w:val="24"/>
        </w:rPr>
        <w:t>:</w:t>
      </w:r>
      <w:r w:rsidRPr="006F0D0F">
        <w:rPr>
          <w:sz w:val="24"/>
          <w:szCs w:val="24"/>
        </w:rPr>
        <w:t xml:space="preserve"> sistemi di gestione </w:t>
      </w:r>
      <w:r w:rsidRPr="006F0D0F">
        <w:rPr>
          <w:sz w:val="24"/>
          <w:szCs w:val="24"/>
          <w:u w:val="single"/>
        </w:rPr>
        <w:t>ambientale</w:t>
      </w:r>
      <w:r>
        <w:rPr>
          <w:sz w:val="24"/>
          <w:szCs w:val="24"/>
          <w:u w:val="single"/>
        </w:rPr>
        <w:t>.</w:t>
      </w:r>
    </w:p>
    <w:p w14:paraId="75B53961" w14:textId="5B12CF0A" w:rsidR="006F0D0F" w:rsidRPr="006F0D0F" w:rsidRDefault="006F0D0F" w:rsidP="006F0D0F">
      <w:pPr>
        <w:pStyle w:val="Paragrafoelenco"/>
        <w:numPr>
          <w:ilvl w:val="0"/>
          <w:numId w:val="31"/>
        </w:numPr>
        <w:rPr>
          <w:sz w:val="24"/>
          <w:szCs w:val="24"/>
        </w:rPr>
      </w:pPr>
      <w:r w:rsidRPr="006F0D0F">
        <w:rPr>
          <w:sz w:val="24"/>
          <w:szCs w:val="24"/>
        </w:rPr>
        <w:t>ISO 50000</w:t>
      </w:r>
      <w:r>
        <w:rPr>
          <w:sz w:val="24"/>
          <w:szCs w:val="24"/>
        </w:rPr>
        <w:t>:</w:t>
      </w:r>
      <w:r w:rsidRPr="006F0D0F">
        <w:rPr>
          <w:sz w:val="24"/>
          <w:szCs w:val="24"/>
        </w:rPr>
        <w:t xml:space="preserve"> sistemi di gestione dell'energia</w:t>
      </w:r>
      <w:r>
        <w:rPr>
          <w:sz w:val="24"/>
          <w:szCs w:val="24"/>
        </w:rPr>
        <w:t>.</w:t>
      </w:r>
    </w:p>
    <w:p w14:paraId="44672650" w14:textId="7B9DA21F" w:rsidR="006F0D0F" w:rsidRPr="006F0D0F" w:rsidRDefault="006F0D0F" w:rsidP="006F0D0F">
      <w:pPr>
        <w:pStyle w:val="Paragrafoelenco"/>
        <w:numPr>
          <w:ilvl w:val="0"/>
          <w:numId w:val="31"/>
        </w:numPr>
        <w:rPr>
          <w:sz w:val="24"/>
          <w:szCs w:val="24"/>
        </w:rPr>
      </w:pPr>
      <w:r w:rsidRPr="006F0D0F">
        <w:rPr>
          <w:sz w:val="24"/>
          <w:szCs w:val="24"/>
        </w:rPr>
        <w:t>ISO 45001</w:t>
      </w:r>
      <w:r>
        <w:rPr>
          <w:sz w:val="24"/>
          <w:szCs w:val="24"/>
        </w:rPr>
        <w:t xml:space="preserve">: </w:t>
      </w:r>
      <w:r w:rsidRPr="006F0D0F">
        <w:rPr>
          <w:sz w:val="24"/>
          <w:szCs w:val="24"/>
        </w:rPr>
        <w:t xml:space="preserve"> sistemi di gestione della sicurezza e della salute nei </w:t>
      </w:r>
      <w:r w:rsidRPr="006F0D0F">
        <w:rPr>
          <w:sz w:val="24"/>
          <w:szCs w:val="24"/>
          <w:u w:val="single"/>
        </w:rPr>
        <w:t>luoghi di lavoro</w:t>
      </w:r>
      <w:r>
        <w:rPr>
          <w:sz w:val="24"/>
          <w:szCs w:val="24"/>
          <w:u w:val="single"/>
        </w:rPr>
        <w:t>.</w:t>
      </w:r>
    </w:p>
    <w:p w14:paraId="4435B071" w14:textId="69618A40" w:rsidR="006F0D0F" w:rsidRPr="006F0D0F" w:rsidRDefault="006F0D0F" w:rsidP="006F0D0F">
      <w:pPr>
        <w:pStyle w:val="Paragrafoelenco"/>
        <w:numPr>
          <w:ilvl w:val="0"/>
          <w:numId w:val="31"/>
        </w:numPr>
        <w:rPr>
          <w:sz w:val="24"/>
          <w:szCs w:val="24"/>
        </w:rPr>
      </w:pPr>
      <w:r w:rsidRPr="006F0D0F">
        <w:rPr>
          <w:sz w:val="24"/>
          <w:szCs w:val="24"/>
        </w:rPr>
        <w:t>SA 8000</w:t>
      </w:r>
      <w:r>
        <w:rPr>
          <w:sz w:val="24"/>
          <w:szCs w:val="24"/>
        </w:rPr>
        <w:t>:</w:t>
      </w:r>
      <w:r w:rsidRPr="006F0D0F">
        <w:rPr>
          <w:sz w:val="24"/>
          <w:szCs w:val="24"/>
        </w:rPr>
        <w:t xml:space="preserve"> impatto sull'etica e sul sociale (emessa dal SAI)</w:t>
      </w:r>
      <w:r>
        <w:rPr>
          <w:sz w:val="24"/>
          <w:szCs w:val="24"/>
        </w:rPr>
        <w:t>.</w:t>
      </w:r>
    </w:p>
    <w:p w14:paraId="5ABEAFAC" w14:textId="5E01B75A" w:rsidR="006F0D0F" w:rsidRPr="001555D9" w:rsidRDefault="006F0D0F" w:rsidP="006F0D0F">
      <w:pPr>
        <w:pStyle w:val="Paragrafoelenco"/>
        <w:numPr>
          <w:ilvl w:val="0"/>
          <w:numId w:val="31"/>
        </w:numPr>
        <w:rPr>
          <w:sz w:val="24"/>
          <w:szCs w:val="24"/>
          <w:highlight w:val="yellow"/>
        </w:rPr>
      </w:pPr>
      <w:r w:rsidRPr="001555D9">
        <w:rPr>
          <w:b/>
          <w:bCs/>
          <w:sz w:val="24"/>
          <w:szCs w:val="24"/>
          <w:highlight w:val="yellow"/>
        </w:rPr>
        <w:t>ISO 27001</w:t>
      </w:r>
      <w:r w:rsidRPr="001555D9">
        <w:rPr>
          <w:sz w:val="24"/>
          <w:szCs w:val="24"/>
          <w:highlight w:val="yellow"/>
        </w:rPr>
        <w:t>: sistemi di gestione della sicurezza delle informazioni.</w:t>
      </w:r>
    </w:p>
    <w:p w14:paraId="2331E769" w14:textId="4065A672" w:rsidR="006F0D0F" w:rsidRDefault="006F0D0F" w:rsidP="006F0D0F">
      <w:pPr>
        <w:pStyle w:val="Paragrafoelenco"/>
        <w:numPr>
          <w:ilvl w:val="0"/>
          <w:numId w:val="31"/>
        </w:numPr>
        <w:rPr>
          <w:sz w:val="24"/>
          <w:szCs w:val="24"/>
        </w:rPr>
      </w:pPr>
      <w:r w:rsidRPr="006F0D0F">
        <w:rPr>
          <w:sz w:val="24"/>
          <w:szCs w:val="24"/>
        </w:rPr>
        <w:t>ISO 19600</w:t>
      </w:r>
      <w:r>
        <w:rPr>
          <w:sz w:val="24"/>
          <w:szCs w:val="24"/>
        </w:rPr>
        <w:t>:</w:t>
      </w:r>
      <w:r w:rsidRPr="006F0D0F">
        <w:rPr>
          <w:sz w:val="24"/>
          <w:szCs w:val="24"/>
        </w:rPr>
        <w:t xml:space="preserve"> sistemi di gestione della conformità (legislativa)</w:t>
      </w:r>
      <w:r>
        <w:rPr>
          <w:sz w:val="24"/>
          <w:szCs w:val="24"/>
        </w:rPr>
        <w:t>.</w:t>
      </w:r>
    </w:p>
    <w:p w14:paraId="01B9DF52" w14:textId="77777777" w:rsidR="006F0D0F" w:rsidRDefault="006F0D0F" w:rsidP="006F0D0F">
      <w:pPr>
        <w:rPr>
          <w:sz w:val="24"/>
          <w:szCs w:val="24"/>
        </w:rPr>
      </w:pPr>
    </w:p>
    <w:p w14:paraId="644322CC" w14:textId="77777777" w:rsidR="006F0D0F" w:rsidRPr="006F0D0F" w:rsidRDefault="006F0D0F" w:rsidP="006F0D0F">
      <w:pPr>
        <w:rPr>
          <w:b/>
          <w:bCs/>
          <w:sz w:val="24"/>
          <w:szCs w:val="24"/>
        </w:rPr>
      </w:pPr>
      <w:r w:rsidRPr="006F0D0F">
        <w:rPr>
          <w:b/>
          <w:bCs/>
          <w:sz w:val="24"/>
          <w:szCs w:val="24"/>
          <w:highlight w:val="yellow"/>
        </w:rPr>
        <w:t>Cosa ci dicono i sistemi di gestione?</w:t>
      </w:r>
    </w:p>
    <w:p w14:paraId="7E9AE377" w14:textId="45D01395" w:rsidR="006F0D0F" w:rsidRPr="006F0D0F" w:rsidRDefault="006F0D0F" w:rsidP="006F0D0F">
      <w:pPr>
        <w:rPr>
          <w:sz w:val="24"/>
          <w:szCs w:val="24"/>
        </w:rPr>
      </w:pPr>
      <w:r w:rsidRPr="006F0D0F">
        <w:rPr>
          <w:sz w:val="24"/>
          <w:szCs w:val="24"/>
        </w:rPr>
        <w:t xml:space="preserve">Per </w:t>
      </w:r>
      <w:r>
        <w:rPr>
          <w:sz w:val="24"/>
          <w:szCs w:val="24"/>
        </w:rPr>
        <w:t>una certa</w:t>
      </w:r>
      <w:r w:rsidRPr="006F0D0F">
        <w:rPr>
          <w:sz w:val="24"/>
          <w:szCs w:val="24"/>
        </w:rPr>
        <w:t xml:space="preserve"> disciplina</w:t>
      </w:r>
      <w:r>
        <w:rPr>
          <w:sz w:val="24"/>
          <w:szCs w:val="24"/>
        </w:rPr>
        <w:t xml:space="preserve"> (es: qualità, ambiente…</w:t>
      </w:r>
      <w:r w:rsidRPr="006F0D0F">
        <w:rPr>
          <w:sz w:val="24"/>
          <w:szCs w:val="24"/>
        </w:rPr>
        <w:t>), oppure per più ambiti, suggeriscono</w:t>
      </w:r>
      <w:r w:rsidR="00930B08">
        <w:rPr>
          <w:sz w:val="24"/>
          <w:szCs w:val="24"/>
        </w:rPr>
        <w:t>,</w:t>
      </w:r>
      <w:r>
        <w:rPr>
          <w:sz w:val="24"/>
          <w:szCs w:val="24"/>
        </w:rPr>
        <w:t xml:space="preserve"> dando linee guida generali (non dettagliate)</w:t>
      </w:r>
      <w:r w:rsidR="00930B08">
        <w:rPr>
          <w:sz w:val="24"/>
          <w:szCs w:val="24"/>
        </w:rPr>
        <w:t xml:space="preserve">, </w:t>
      </w:r>
      <w:r w:rsidR="00930B08" w:rsidRPr="006F0D0F">
        <w:rPr>
          <w:sz w:val="24"/>
          <w:szCs w:val="24"/>
        </w:rPr>
        <w:t>cosa fare</w:t>
      </w:r>
    </w:p>
    <w:p w14:paraId="171559FF" w14:textId="6B76CD9C" w:rsidR="006F0D0F" w:rsidRPr="006F0D0F" w:rsidRDefault="006F0D0F" w:rsidP="006F0D0F">
      <w:pPr>
        <w:pStyle w:val="Paragrafoelenco"/>
        <w:numPr>
          <w:ilvl w:val="0"/>
          <w:numId w:val="32"/>
        </w:numPr>
        <w:rPr>
          <w:sz w:val="24"/>
          <w:szCs w:val="24"/>
        </w:rPr>
      </w:pPr>
      <w:r w:rsidRPr="006F0D0F">
        <w:rPr>
          <w:sz w:val="24"/>
          <w:szCs w:val="24"/>
        </w:rPr>
        <w:t>in termini organizzativi</w:t>
      </w:r>
    </w:p>
    <w:p w14:paraId="292A5897" w14:textId="6373B881" w:rsidR="006F0D0F" w:rsidRPr="006F0D0F" w:rsidRDefault="006F0D0F" w:rsidP="006F0D0F">
      <w:pPr>
        <w:pStyle w:val="Paragrafoelenco"/>
        <w:numPr>
          <w:ilvl w:val="0"/>
          <w:numId w:val="32"/>
        </w:numPr>
        <w:rPr>
          <w:sz w:val="24"/>
          <w:szCs w:val="24"/>
        </w:rPr>
      </w:pPr>
      <w:r w:rsidRPr="006F0D0F">
        <w:rPr>
          <w:sz w:val="24"/>
          <w:szCs w:val="24"/>
        </w:rPr>
        <w:t>di ruoli</w:t>
      </w:r>
    </w:p>
    <w:p w14:paraId="5895613C" w14:textId="0ED7DA16" w:rsidR="006F0D0F" w:rsidRPr="006F0D0F" w:rsidRDefault="006F0D0F" w:rsidP="006F0D0F">
      <w:pPr>
        <w:pStyle w:val="Paragrafoelenco"/>
        <w:numPr>
          <w:ilvl w:val="0"/>
          <w:numId w:val="32"/>
        </w:numPr>
        <w:rPr>
          <w:sz w:val="24"/>
          <w:szCs w:val="24"/>
        </w:rPr>
      </w:pPr>
      <w:r w:rsidRPr="006F0D0F">
        <w:rPr>
          <w:sz w:val="24"/>
          <w:szCs w:val="24"/>
        </w:rPr>
        <w:t>di responsabilità</w:t>
      </w:r>
    </w:p>
    <w:p w14:paraId="75C02677" w14:textId="77548FDC" w:rsidR="006F0D0F" w:rsidRPr="006F0D0F" w:rsidRDefault="006F0D0F" w:rsidP="006F0D0F">
      <w:pPr>
        <w:pStyle w:val="Paragrafoelenco"/>
        <w:numPr>
          <w:ilvl w:val="0"/>
          <w:numId w:val="32"/>
        </w:numPr>
        <w:rPr>
          <w:sz w:val="24"/>
          <w:szCs w:val="24"/>
        </w:rPr>
      </w:pPr>
      <w:r w:rsidRPr="006F0D0F">
        <w:rPr>
          <w:sz w:val="24"/>
          <w:szCs w:val="24"/>
        </w:rPr>
        <w:t>in merito alla pianificazione</w:t>
      </w:r>
    </w:p>
    <w:p w14:paraId="71F15D49" w14:textId="1D21A13C" w:rsidR="006F0D0F" w:rsidRDefault="006F0D0F" w:rsidP="006F0D0F">
      <w:pPr>
        <w:pStyle w:val="Paragrafoelenco"/>
        <w:numPr>
          <w:ilvl w:val="0"/>
          <w:numId w:val="32"/>
        </w:numPr>
        <w:rPr>
          <w:sz w:val="24"/>
          <w:szCs w:val="24"/>
        </w:rPr>
      </w:pPr>
      <w:r w:rsidRPr="006F0D0F">
        <w:rPr>
          <w:sz w:val="24"/>
          <w:szCs w:val="24"/>
        </w:rPr>
        <w:t>riguardo alle operazioni</w:t>
      </w:r>
    </w:p>
    <w:p w14:paraId="686605AD" w14:textId="19B1E934" w:rsidR="00930B08" w:rsidRPr="00930B08" w:rsidRDefault="00930B08" w:rsidP="00930B08">
      <w:pPr>
        <w:rPr>
          <w:sz w:val="24"/>
          <w:szCs w:val="24"/>
        </w:rPr>
      </w:pPr>
      <w:r>
        <w:rPr>
          <w:sz w:val="24"/>
          <w:szCs w:val="24"/>
        </w:rPr>
        <w:t>U</w:t>
      </w:r>
      <w:r w:rsidRPr="00930B08">
        <w:rPr>
          <w:sz w:val="24"/>
          <w:szCs w:val="24"/>
        </w:rPr>
        <w:t>n sistema può essere certificato, ma non sei obbligato a certificarti.</w:t>
      </w:r>
    </w:p>
    <w:p w14:paraId="0BBB2AC0" w14:textId="7292018E" w:rsidR="00930B08" w:rsidRDefault="00930B08" w:rsidP="00930B08">
      <w:pPr>
        <w:rPr>
          <w:sz w:val="24"/>
          <w:szCs w:val="24"/>
        </w:rPr>
      </w:pPr>
      <w:r>
        <w:rPr>
          <w:sz w:val="24"/>
          <w:szCs w:val="24"/>
        </w:rPr>
        <w:t>E</w:t>
      </w:r>
      <w:r w:rsidRPr="00930B08">
        <w:rPr>
          <w:sz w:val="24"/>
          <w:szCs w:val="24"/>
        </w:rPr>
        <w:t>s: Gallotti aiuta ad implementare i sistemi, ma potrei anche farlo ai miei clienti senza bisogno di certificarmi</w:t>
      </w:r>
      <w:r>
        <w:rPr>
          <w:sz w:val="24"/>
          <w:szCs w:val="24"/>
        </w:rPr>
        <w:t>. Se lo faccio però tanto vale certificarlo già che ci sono.</w:t>
      </w:r>
    </w:p>
    <w:p w14:paraId="6652A071" w14:textId="77777777" w:rsidR="00930B08" w:rsidRDefault="00930B08">
      <w:pPr>
        <w:rPr>
          <w:sz w:val="24"/>
          <w:szCs w:val="24"/>
        </w:rPr>
      </w:pPr>
      <w:r>
        <w:rPr>
          <w:sz w:val="24"/>
          <w:szCs w:val="24"/>
        </w:rPr>
        <w:br w:type="page"/>
      </w:r>
    </w:p>
    <w:p w14:paraId="47CBDAB4" w14:textId="1306B996" w:rsidR="00930B08" w:rsidRDefault="00930B08" w:rsidP="00930B08">
      <w:pPr>
        <w:rPr>
          <w:sz w:val="24"/>
          <w:szCs w:val="24"/>
        </w:rPr>
      </w:pPr>
      <w:r>
        <w:rPr>
          <w:b/>
          <w:bCs/>
          <w:sz w:val="24"/>
          <w:szCs w:val="24"/>
        </w:rPr>
        <w:lastRenderedPageBreak/>
        <w:t>ISO 27001:</w:t>
      </w:r>
      <w:r>
        <w:rPr>
          <w:sz w:val="24"/>
          <w:szCs w:val="24"/>
        </w:rPr>
        <w:t xml:space="preserve"> </w:t>
      </w:r>
      <w:r w:rsidRPr="00930B08">
        <w:rPr>
          <w:sz w:val="24"/>
          <w:szCs w:val="24"/>
        </w:rPr>
        <w:t>standard internazionale che descrive le best practice per un ISMS (sistema di gestione della sicurezza delle informazioni, anche detto SGSI).</w:t>
      </w:r>
    </w:p>
    <w:p w14:paraId="74C64B6B" w14:textId="5C17D4B4" w:rsidR="00930B08" w:rsidRPr="00930B08" w:rsidRDefault="00930B08" w:rsidP="00930B08">
      <w:pPr>
        <w:rPr>
          <w:sz w:val="24"/>
          <w:szCs w:val="24"/>
        </w:rPr>
      </w:pPr>
      <w:r>
        <w:rPr>
          <w:sz w:val="24"/>
          <w:szCs w:val="24"/>
        </w:rPr>
        <w:t xml:space="preserve">È una norma </w:t>
      </w:r>
      <w:r w:rsidRPr="00930B08">
        <w:rPr>
          <w:sz w:val="24"/>
          <w:szCs w:val="24"/>
          <w:u w:val="single"/>
        </w:rPr>
        <w:t>breve</w:t>
      </w:r>
      <w:r>
        <w:rPr>
          <w:sz w:val="24"/>
          <w:szCs w:val="24"/>
        </w:rPr>
        <w:t xml:space="preserve">, quindi ad alto livello </w:t>
      </w:r>
      <w:r w:rsidRPr="00930B08">
        <w:rPr>
          <w:sz w:val="24"/>
          <w:szCs w:val="24"/>
        </w:rPr>
        <w:t>parla del contesto dell'organizzazione e di come gestirlo e "personalizzarlo" in base alla situazione</w:t>
      </w:r>
      <w:r>
        <w:rPr>
          <w:sz w:val="24"/>
          <w:szCs w:val="24"/>
        </w:rPr>
        <w:t xml:space="preserve">, ad esempio </w:t>
      </w:r>
      <w:proofErr w:type="spellStart"/>
      <w:r>
        <w:rPr>
          <w:sz w:val="24"/>
          <w:szCs w:val="24"/>
        </w:rPr>
        <w:t>l’identity</w:t>
      </w:r>
      <w:proofErr w:type="spellEnd"/>
      <w:r>
        <w:rPr>
          <w:sz w:val="24"/>
          <w:szCs w:val="24"/>
        </w:rPr>
        <w:t xml:space="preserve"> management viene liquidato in una riga, poi nel 27002 ogni controllo verrà approfondito in almeno una pagina.</w:t>
      </w:r>
    </w:p>
    <w:p w14:paraId="3C583E11" w14:textId="7E712E4F" w:rsidR="00930B08" w:rsidRDefault="00930B08" w:rsidP="00930B08">
      <w:pPr>
        <w:rPr>
          <w:sz w:val="24"/>
          <w:szCs w:val="24"/>
        </w:rPr>
      </w:pPr>
      <w:r w:rsidRPr="00930B08">
        <w:rPr>
          <w:sz w:val="24"/>
          <w:szCs w:val="24"/>
        </w:rPr>
        <w:t>Il sistema di gestione richiede il commitment direzionale</w:t>
      </w:r>
      <w:r>
        <w:rPr>
          <w:sz w:val="24"/>
          <w:szCs w:val="24"/>
        </w:rPr>
        <w:t xml:space="preserve"> </w:t>
      </w:r>
      <w:r w:rsidRPr="00930B08">
        <w:rPr>
          <w:sz w:val="24"/>
          <w:szCs w:val="24"/>
        </w:rPr>
        <w:sym w:font="Wingdings" w:char="F0E0"/>
      </w:r>
      <w:r>
        <w:rPr>
          <w:sz w:val="24"/>
          <w:szCs w:val="24"/>
        </w:rPr>
        <w:t xml:space="preserve">commitment = </w:t>
      </w:r>
      <w:r w:rsidRPr="00930B08">
        <w:rPr>
          <w:sz w:val="24"/>
          <w:szCs w:val="24"/>
        </w:rPr>
        <w:t>“tutti quei comportamenti di impegno, motivazione, senso del dovere, di appartenenza e di responsabilità degli individui nei confronti della propria azienda, quindi un'identificazione forte con l'organizzazione e i suoi obiettivi”</w:t>
      </w:r>
      <w:r>
        <w:rPr>
          <w:sz w:val="24"/>
          <w:szCs w:val="24"/>
        </w:rPr>
        <w:t>.</w:t>
      </w:r>
    </w:p>
    <w:p w14:paraId="1DECC0A7" w14:textId="51A7ED83" w:rsidR="00930B08" w:rsidRDefault="00930B08" w:rsidP="00930B08">
      <w:pPr>
        <w:rPr>
          <w:sz w:val="24"/>
          <w:szCs w:val="24"/>
        </w:rPr>
      </w:pPr>
      <w:r>
        <w:rPr>
          <w:sz w:val="24"/>
          <w:szCs w:val="24"/>
        </w:rPr>
        <w:t>H</w:t>
      </w:r>
      <w:r w:rsidRPr="00930B08">
        <w:rPr>
          <w:sz w:val="24"/>
          <w:szCs w:val="24"/>
        </w:rPr>
        <w:t xml:space="preserve">a molte </w:t>
      </w:r>
      <w:proofErr w:type="spellStart"/>
      <w:r w:rsidRPr="00930B08">
        <w:rPr>
          <w:sz w:val="24"/>
          <w:szCs w:val="24"/>
        </w:rPr>
        <w:t>similiarità</w:t>
      </w:r>
      <w:proofErr w:type="spellEnd"/>
      <w:r w:rsidRPr="00930B08">
        <w:rPr>
          <w:sz w:val="24"/>
          <w:szCs w:val="24"/>
        </w:rPr>
        <w:t xml:space="preserve"> con la 31.000 sulla struttura e alcuni argomenti trattati</w:t>
      </w:r>
      <w:r>
        <w:rPr>
          <w:sz w:val="24"/>
          <w:szCs w:val="24"/>
        </w:rPr>
        <w:t>.</w:t>
      </w:r>
    </w:p>
    <w:p w14:paraId="1C6142D4" w14:textId="0B3E9BD9" w:rsidR="00930B08" w:rsidRDefault="00930B08" w:rsidP="00930B08">
      <w:pPr>
        <w:rPr>
          <w:sz w:val="24"/>
          <w:szCs w:val="24"/>
        </w:rPr>
      </w:pPr>
      <w:proofErr w:type="spellStart"/>
      <w:r>
        <w:rPr>
          <w:sz w:val="24"/>
          <w:szCs w:val="24"/>
        </w:rPr>
        <w:t>A</w:t>
      </w:r>
      <w:r w:rsidRPr="00930B08">
        <w:rPr>
          <w:sz w:val="24"/>
          <w:szCs w:val="24"/>
        </w:rPr>
        <w:t>nnex</w:t>
      </w:r>
      <w:proofErr w:type="spellEnd"/>
      <w:r w:rsidRPr="00930B08">
        <w:rPr>
          <w:sz w:val="24"/>
          <w:szCs w:val="24"/>
        </w:rPr>
        <w:t xml:space="preserve"> A: lista di controlli che vengono usati dall'auditor quando viene richiesta la certificazione da parte di un'azienda. sono un bel po' di pagine di controlli da fare</w:t>
      </w:r>
      <w:r>
        <w:rPr>
          <w:sz w:val="24"/>
          <w:szCs w:val="24"/>
        </w:rPr>
        <w:t>.</w:t>
      </w:r>
    </w:p>
    <w:p w14:paraId="783A9483" w14:textId="77777777" w:rsidR="00930B08" w:rsidRDefault="00930B08" w:rsidP="00930B08">
      <w:pPr>
        <w:rPr>
          <w:sz w:val="24"/>
          <w:szCs w:val="24"/>
        </w:rPr>
      </w:pPr>
    </w:p>
    <w:p w14:paraId="5C0ED272" w14:textId="0A559883" w:rsidR="00930B08" w:rsidRDefault="00930B08" w:rsidP="00930B08">
      <w:pPr>
        <w:rPr>
          <w:sz w:val="24"/>
          <w:szCs w:val="24"/>
        </w:rPr>
      </w:pPr>
      <w:r>
        <w:rPr>
          <w:sz w:val="24"/>
          <w:szCs w:val="24"/>
        </w:rPr>
        <w:t>In America al posto della ISO 27000 si usano le norme NIST (</w:t>
      </w:r>
      <w:r w:rsidRPr="00930B08">
        <w:rPr>
          <w:sz w:val="24"/>
          <w:szCs w:val="24"/>
        </w:rPr>
        <w:t>National Institute of Standards and Technology</w:t>
      </w:r>
      <w:r>
        <w:rPr>
          <w:sz w:val="24"/>
          <w:szCs w:val="24"/>
        </w:rPr>
        <w:t>)</w:t>
      </w:r>
      <w:r w:rsidR="00F848A9">
        <w:rPr>
          <w:sz w:val="24"/>
          <w:szCs w:val="24"/>
        </w:rPr>
        <w:t>, quelle norme invece sono reperibili gratuitamente perché il NIST è un’agenzia del governo degli USA, quindi è a servizio dei cittadini.</w:t>
      </w:r>
    </w:p>
    <w:p w14:paraId="01665B9B" w14:textId="00DF8D1B" w:rsidR="00901115" w:rsidRPr="001555D9" w:rsidRDefault="00901115" w:rsidP="001555D9">
      <w:pPr>
        <w:rPr>
          <w:sz w:val="24"/>
          <w:szCs w:val="24"/>
        </w:rPr>
      </w:pPr>
    </w:p>
    <w:sectPr w:rsidR="00901115" w:rsidRPr="001555D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OldStyle">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6293"/>
    <w:multiLevelType w:val="hybridMultilevel"/>
    <w:tmpl w:val="F49CB8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696E11"/>
    <w:multiLevelType w:val="hybridMultilevel"/>
    <w:tmpl w:val="8F2AA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133FD"/>
    <w:multiLevelType w:val="hybridMultilevel"/>
    <w:tmpl w:val="4F6667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284556"/>
    <w:multiLevelType w:val="hybridMultilevel"/>
    <w:tmpl w:val="F6B08376"/>
    <w:lvl w:ilvl="0" w:tplc="04100017">
      <w:start w:val="1"/>
      <w:numFmt w:val="lowerLetter"/>
      <w:lvlText w:val="%1)"/>
      <w:lvlJc w:val="lef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0410000F">
      <w:start w:val="1"/>
      <w:numFmt w:val="decimal"/>
      <w:lvlText w:val="%4."/>
      <w:lvlJc w:val="left"/>
      <w:pPr>
        <w:ind w:left="720"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120D2990"/>
    <w:multiLevelType w:val="hybridMultilevel"/>
    <w:tmpl w:val="69185258"/>
    <w:lvl w:ilvl="0" w:tplc="04100001">
      <w:start w:val="1"/>
      <w:numFmt w:val="bullet"/>
      <w:lvlText w:val=""/>
      <w:lvlJc w:val="left"/>
      <w:pPr>
        <w:ind w:left="1788" w:hanging="360"/>
      </w:pPr>
      <w:rPr>
        <w:rFonts w:ascii="Symbol" w:hAnsi="Symbol"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5" w15:restartNumberingAfterBreak="0">
    <w:nsid w:val="1261495B"/>
    <w:multiLevelType w:val="hybridMultilevel"/>
    <w:tmpl w:val="DB1E932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4177505"/>
    <w:multiLevelType w:val="hybridMultilevel"/>
    <w:tmpl w:val="3F8C4A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03239"/>
    <w:multiLevelType w:val="hybridMultilevel"/>
    <w:tmpl w:val="E5267D08"/>
    <w:lvl w:ilvl="0" w:tplc="04100001">
      <w:start w:val="1"/>
      <w:numFmt w:val="bullet"/>
      <w:lvlText w:val=""/>
      <w:lvlJc w:val="left"/>
      <w:pPr>
        <w:ind w:left="1186" w:hanging="360"/>
      </w:pPr>
      <w:rPr>
        <w:rFonts w:ascii="Symbol" w:hAnsi="Symbol" w:hint="default"/>
      </w:rPr>
    </w:lvl>
    <w:lvl w:ilvl="1" w:tplc="04100003">
      <w:start w:val="1"/>
      <w:numFmt w:val="bullet"/>
      <w:lvlText w:val="o"/>
      <w:lvlJc w:val="left"/>
      <w:pPr>
        <w:ind w:left="1906" w:hanging="360"/>
      </w:pPr>
      <w:rPr>
        <w:rFonts w:ascii="Courier New" w:hAnsi="Courier New" w:cs="Courier New" w:hint="default"/>
      </w:rPr>
    </w:lvl>
    <w:lvl w:ilvl="2" w:tplc="04100005" w:tentative="1">
      <w:start w:val="1"/>
      <w:numFmt w:val="bullet"/>
      <w:lvlText w:val=""/>
      <w:lvlJc w:val="left"/>
      <w:pPr>
        <w:ind w:left="2626" w:hanging="360"/>
      </w:pPr>
      <w:rPr>
        <w:rFonts w:ascii="Wingdings" w:hAnsi="Wingdings" w:hint="default"/>
      </w:rPr>
    </w:lvl>
    <w:lvl w:ilvl="3" w:tplc="04100001" w:tentative="1">
      <w:start w:val="1"/>
      <w:numFmt w:val="bullet"/>
      <w:lvlText w:val=""/>
      <w:lvlJc w:val="left"/>
      <w:pPr>
        <w:ind w:left="3346" w:hanging="360"/>
      </w:pPr>
      <w:rPr>
        <w:rFonts w:ascii="Symbol" w:hAnsi="Symbol" w:hint="default"/>
      </w:rPr>
    </w:lvl>
    <w:lvl w:ilvl="4" w:tplc="04100003" w:tentative="1">
      <w:start w:val="1"/>
      <w:numFmt w:val="bullet"/>
      <w:lvlText w:val="o"/>
      <w:lvlJc w:val="left"/>
      <w:pPr>
        <w:ind w:left="4066" w:hanging="360"/>
      </w:pPr>
      <w:rPr>
        <w:rFonts w:ascii="Courier New" w:hAnsi="Courier New" w:cs="Courier New" w:hint="default"/>
      </w:rPr>
    </w:lvl>
    <w:lvl w:ilvl="5" w:tplc="04100005" w:tentative="1">
      <w:start w:val="1"/>
      <w:numFmt w:val="bullet"/>
      <w:lvlText w:val=""/>
      <w:lvlJc w:val="left"/>
      <w:pPr>
        <w:ind w:left="4786" w:hanging="360"/>
      </w:pPr>
      <w:rPr>
        <w:rFonts w:ascii="Wingdings" w:hAnsi="Wingdings" w:hint="default"/>
      </w:rPr>
    </w:lvl>
    <w:lvl w:ilvl="6" w:tplc="04100001" w:tentative="1">
      <w:start w:val="1"/>
      <w:numFmt w:val="bullet"/>
      <w:lvlText w:val=""/>
      <w:lvlJc w:val="left"/>
      <w:pPr>
        <w:ind w:left="5506" w:hanging="360"/>
      </w:pPr>
      <w:rPr>
        <w:rFonts w:ascii="Symbol" w:hAnsi="Symbol" w:hint="default"/>
      </w:rPr>
    </w:lvl>
    <w:lvl w:ilvl="7" w:tplc="04100003" w:tentative="1">
      <w:start w:val="1"/>
      <w:numFmt w:val="bullet"/>
      <w:lvlText w:val="o"/>
      <w:lvlJc w:val="left"/>
      <w:pPr>
        <w:ind w:left="6226" w:hanging="360"/>
      </w:pPr>
      <w:rPr>
        <w:rFonts w:ascii="Courier New" w:hAnsi="Courier New" w:cs="Courier New" w:hint="default"/>
      </w:rPr>
    </w:lvl>
    <w:lvl w:ilvl="8" w:tplc="04100005" w:tentative="1">
      <w:start w:val="1"/>
      <w:numFmt w:val="bullet"/>
      <w:lvlText w:val=""/>
      <w:lvlJc w:val="left"/>
      <w:pPr>
        <w:ind w:left="6946" w:hanging="360"/>
      </w:pPr>
      <w:rPr>
        <w:rFonts w:ascii="Wingdings" w:hAnsi="Wingdings" w:hint="default"/>
      </w:rPr>
    </w:lvl>
  </w:abstractNum>
  <w:abstractNum w:abstractNumId="8" w15:restartNumberingAfterBreak="0">
    <w:nsid w:val="1C7E5584"/>
    <w:multiLevelType w:val="hybridMultilevel"/>
    <w:tmpl w:val="D2E42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062979"/>
    <w:multiLevelType w:val="hybridMultilevel"/>
    <w:tmpl w:val="A1AEFF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490ED9"/>
    <w:multiLevelType w:val="hybridMultilevel"/>
    <w:tmpl w:val="98E4E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3617F"/>
    <w:multiLevelType w:val="hybridMultilevel"/>
    <w:tmpl w:val="2A0696C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281B5F2E"/>
    <w:multiLevelType w:val="hybridMultilevel"/>
    <w:tmpl w:val="4434EF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B994560"/>
    <w:multiLevelType w:val="hybridMultilevel"/>
    <w:tmpl w:val="82E4F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064BCC"/>
    <w:multiLevelType w:val="hybridMultilevel"/>
    <w:tmpl w:val="EB1649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A572CA"/>
    <w:multiLevelType w:val="hybridMultilevel"/>
    <w:tmpl w:val="07BC1A42"/>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3A928CE"/>
    <w:multiLevelType w:val="hybridMultilevel"/>
    <w:tmpl w:val="4FE8CB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8D3C47"/>
    <w:multiLevelType w:val="hybridMultilevel"/>
    <w:tmpl w:val="8B3621B8"/>
    <w:lvl w:ilvl="0" w:tplc="0410000F">
      <w:start w:val="1"/>
      <w:numFmt w:val="decimal"/>
      <w:lvlText w:val="%1."/>
      <w:lvlJc w:val="left"/>
      <w:pPr>
        <w:ind w:left="1146" w:hanging="360"/>
      </w:p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18" w15:restartNumberingAfterBreak="0">
    <w:nsid w:val="37894C1A"/>
    <w:multiLevelType w:val="hybridMultilevel"/>
    <w:tmpl w:val="A7FCE992"/>
    <w:lvl w:ilvl="0" w:tplc="04100017">
      <w:start w:val="1"/>
      <w:numFmt w:val="lowerLetter"/>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391642DB"/>
    <w:multiLevelType w:val="hybridMultilevel"/>
    <w:tmpl w:val="10F28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9CB5856"/>
    <w:multiLevelType w:val="hybridMultilevel"/>
    <w:tmpl w:val="6CC0966E"/>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BF85397"/>
    <w:multiLevelType w:val="hybridMultilevel"/>
    <w:tmpl w:val="CFA8DFE8"/>
    <w:lvl w:ilvl="0" w:tplc="0410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F0709D"/>
    <w:multiLevelType w:val="hybridMultilevel"/>
    <w:tmpl w:val="D6DC3412"/>
    <w:lvl w:ilvl="0" w:tplc="24788974">
      <w:start w:val="1"/>
      <w:numFmt w:val="decimal"/>
      <w:lvlText w:val="%1."/>
      <w:lvlJc w:val="left"/>
      <w:pPr>
        <w:ind w:left="720" w:hanging="360"/>
      </w:pPr>
      <w:rPr>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0A1423"/>
    <w:multiLevelType w:val="hybridMultilevel"/>
    <w:tmpl w:val="837A67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57A607D"/>
    <w:multiLevelType w:val="hybridMultilevel"/>
    <w:tmpl w:val="C4EE6E38"/>
    <w:lvl w:ilvl="0" w:tplc="04100017">
      <w:start w:val="1"/>
      <w:numFmt w:val="lowerLetter"/>
      <w:lvlText w:val="%1)"/>
      <w:lvlJc w:val="left"/>
      <w:pPr>
        <w:ind w:left="1146" w:hanging="360"/>
      </w:p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25" w15:restartNumberingAfterBreak="0">
    <w:nsid w:val="566C3BDE"/>
    <w:multiLevelType w:val="hybridMultilevel"/>
    <w:tmpl w:val="E26CEC0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76F0E5B"/>
    <w:multiLevelType w:val="hybridMultilevel"/>
    <w:tmpl w:val="E0BE7D5C"/>
    <w:lvl w:ilvl="0" w:tplc="04100001">
      <w:start w:val="1"/>
      <w:numFmt w:val="bullet"/>
      <w:lvlText w:val=""/>
      <w:lvlJc w:val="left"/>
      <w:pPr>
        <w:ind w:left="1713" w:hanging="360"/>
      </w:pPr>
      <w:rPr>
        <w:rFonts w:ascii="Symbol" w:hAnsi="Symbol"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27" w15:restartNumberingAfterBreak="0">
    <w:nsid w:val="59196F73"/>
    <w:multiLevelType w:val="hybridMultilevel"/>
    <w:tmpl w:val="9E8AAD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D2455C6"/>
    <w:multiLevelType w:val="hybridMultilevel"/>
    <w:tmpl w:val="DB8C0B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D4F4C8F"/>
    <w:multiLevelType w:val="hybridMultilevel"/>
    <w:tmpl w:val="7F627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ECF570E"/>
    <w:multiLevelType w:val="hybridMultilevel"/>
    <w:tmpl w:val="0BAE5C98"/>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79131394"/>
    <w:multiLevelType w:val="hybridMultilevel"/>
    <w:tmpl w:val="AC163456"/>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15:restartNumberingAfterBreak="0">
    <w:nsid w:val="792F5523"/>
    <w:multiLevelType w:val="hybridMultilevel"/>
    <w:tmpl w:val="F2FC595E"/>
    <w:lvl w:ilvl="0" w:tplc="0410000F">
      <w:start w:val="1"/>
      <w:numFmt w:val="decimal"/>
      <w:lvlText w:val="%1."/>
      <w:lvlJc w:val="lef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num w:numId="1" w16cid:durableId="2002805540">
    <w:abstractNumId w:val="15"/>
  </w:num>
  <w:num w:numId="2" w16cid:durableId="1475677622">
    <w:abstractNumId w:val="20"/>
  </w:num>
  <w:num w:numId="3" w16cid:durableId="1887334437">
    <w:abstractNumId w:val="2"/>
  </w:num>
  <w:num w:numId="4" w16cid:durableId="140469181">
    <w:abstractNumId w:val="19"/>
  </w:num>
  <w:num w:numId="5" w16cid:durableId="1297948205">
    <w:abstractNumId w:val="24"/>
  </w:num>
  <w:num w:numId="6" w16cid:durableId="677662249">
    <w:abstractNumId w:val="18"/>
  </w:num>
  <w:num w:numId="7" w16cid:durableId="231281295">
    <w:abstractNumId w:val="17"/>
  </w:num>
  <w:num w:numId="8" w16cid:durableId="531722678">
    <w:abstractNumId w:val="7"/>
  </w:num>
  <w:num w:numId="9" w16cid:durableId="1467433662">
    <w:abstractNumId w:val="11"/>
  </w:num>
  <w:num w:numId="10" w16cid:durableId="1791629107">
    <w:abstractNumId w:val="12"/>
  </w:num>
  <w:num w:numId="11" w16cid:durableId="15695842">
    <w:abstractNumId w:val="22"/>
  </w:num>
  <w:num w:numId="12" w16cid:durableId="1738362767">
    <w:abstractNumId w:val="30"/>
  </w:num>
  <w:num w:numId="13" w16cid:durableId="1898122682">
    <w:abstractNumId w:val="25"/>
  </w:num>
  <w:num w:numId="14" w16cid:durableId="1492984490">
    <w:abstractNumId w:val="5"/>
  </w:num>
  <w:num w:numId="15" w16cid:durableId="1207985320">
    <w:abstractNumId w:val="3"/>
  </w:num>
  <w:num w:numId="16" w16cid:durableId="1769959892">
    <w:abstractNumId w:val="4"/>
  </w:num>
  <w:num w:numId="17" w16cid:durableId="1593852987">
    <w:abstractNumId w:val="26"/>
  </w:num>
  <w:num w:numId="18" w16cid:durableId="491797718">
    <w:abstractNumId w:val="21"/>
  </w:num>
  <w:num w:numId="19" w16cid:durableId="1326594751">
    <w:abstractNumId w:val="31"/>
  </w:num>
  <w:num w:numId="20" w16cid:durableId="1730105794">
    <w:abstractNumId w:val="27"/>
  </w:num>
  <w:num w:numId="21" w16cid:durableId="789276882">
    <w:abstractNumId w:val="9"/>
  </w:num>
  <w:num w:numId="22" w16cid:durableId="219634538">
    <w:abstractNumId w:val="23"/>
  </w:num>
  <w:num w:numId="23" w16cid:durableId="2030326605">
    <w:abstractNumId w:val="29"/>
  </w:num>
  <w:num w:numId="24" w16cid:durableId="1753045171">
    <w:abstractNumId w:val="6"/>
  </w:num>
  <w:num w:numId="25" w16cid:durableId="1947275208">
    <w:abstractNumId w:val="8"/>
  </w:num>
  <w:num w:numId="26" w16cid:durableId="1379623256">
    <w:abstractNumId w:val="14"/>
  </w:num>
  <w:num w:numId="27" w16cid:durableId="1729454439">
    <w:abstractNumId w:val="32"/>
  </w:num>
  <w:num w:numId="28" w16cid:durableId="1995717879">
    <w:abstractNumId w:val="10"/>
  </w:num>
  <w:num w:numId="29" w16cid:durableId="1890335493">
    <w:abstractNumId w:val="28"/>
  </w:num>
  <w:num w:numId="30" w16cid:durableId="657804599">
    <w:abstractNumId w:val="0"/>
  </w:num>
  <w:num w:numId="31" w16cid:durableId="1362050593">
    <w:abstractNumId w:val="13"/>
  </w:num>
  <w:num w:numId="32" w16cid:durableId="1851017762">
    <w:abstractNumId w:val="16"/>
  </w:num>
  <w:num w:numId="33" w16cid:durableId="1589386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547"/>
    <w:rsid w:val="0002231E"/>
    <w:rsid w:val="00076547"/>
    <w:rsid w:val="001323B6"/>
    <w:rsid w:val="00133C1C"/>
    <w:rsid w:val="00147651"/>
    <w:rsid w:val="001555D9"/>
    <w:rsid w:val="001956F2"/>
    <w:rsid w:val="00195BCE"/>
    <w:rsid w:val="001D570C"/>
    <w:rsid w:val="001E275F"/>
    <w:rsid w:val="002072A5"/>
    <w:rsid w:val="00262A49"/>
    <w:rsid w:val="002C43C9"/>
    <w:rsid w:val="0030206A"/>
    <w:rsid w:val="00305083"/>
    <w:rsid w:val="00320BBE"/>
    <w:rsid w:val="003320DF"/>
    <w:rsid w:val="00346D9C"/>
    <w:rsid w:val="0036448A"/>
    <w:rsid w:val="00395C0E"/>
    <w:rsid w:val="003E2DD9"/>
    <w:rsid w:val="003F5B0C"/>
    <w:rsid w:val="00405537"/>
    <w:rsid w:val="004214AD"/>
    <w:rsid w:val="004333F8"/>
    <w:rsid w:val="004537E0"/>
    <w:rsid w:val="0045656E"/>
    <w:rsid w:val="004B65A4"/>
    <w:rsid w:val="004D6DAE"/>
    <w:rsid w:val="00512988"/>
    <w:rsid w:val="00604F3E"/>
    <w:rsid w:val="00607F84"/>
    <w:rsid w:val="006103EE"/>
    <w:rsid w:val="00651AB4"/>
    <w:rsid w:val="00651C6C"/>
    <w:rsid w:val="00681CFD"/>
    <w:rsid w:val="006A259D"/>
    <w:rsid w:val="006A7BF7"/>
    <w:rsid w:val="006B71B1"/>
    <w:rsid w:val="006D1DA6"/>
    <w:rsid w:val="006F0D0F"/>
    <w:rsid w:val="007406A4"/>
    <w:rsid w:val="0076546B"/>
    <w:rsid w:val="0076768F"/>
    <w:rsid w:val="007C1CBE"/>
    <w:rsid w:val="007C7BC7"/>
    <w:rsid w:val="00800471"/>
    <w:rsid w:val="00826576"/>
    <w:rsid w:val="008356E0"/>
    <w:rsid w:val="0084628E"/>
    <w:rsid w:val="00860559"/>
    <w:rsid w:val="00871E34"/>
    <w:rsid w:val="008B2C88"/>
    <w:rsid w:val="008E1BFC"/>
    <w:rsid w:val="00901115"/>
    <w:rsid w:val="00930B08"/>
    <w:rsid w:val="0097686B"/>
    <w:rsid w:val="00982C8C"/>
    <w:rsid w:val="00986B29"/>
    <w:rsid w:val="0099570E"/>
    <w:rsid w:val="009B644F"/>
    <w:rsid w:val="009D6A89"/>
    <w:rsid w:val="009E0800"/>
    <w:rsid w:val="009F69FA"/>
    <w:rsid w:val="00A24F6D"/>
    <w:rsid w:val="00A75C8A"/>
    <w:rsid w:val="00AA58BD"/>
    <w:rsid w:val="00AD33D6"/>
    <w:rsid w:val="00B10244"/>
    <w:rsid w:val="00B12B8E"/>
    <w:rsid w:val="00B16DE0"/>
    <w:rsid w:val="00B20871"/>
    <w:rsid w:val="00B64835"/>
    <w:rsid w:val="00B922FE"/>
    <w:rsid w:val="00BB42E4"/>
    <w:rsid w:val="00C0766F"/>
    <w:rsid w:val="00C116B3"/>
    <w:rsid w:val="00C4429B"/>
    <w:rsid w:val="00C80CCD"/>
    <w:rsid w:val="00CC5BE1"/>
    <w:rsid w:val="00CD6B20"/>
    <w:rsid w:val="00D3146C"/>
    <w:rsid w:val="00D5213B"/>
    <w:rsid w:val="00D7400C"/>
    <w:rsid w:val="00D746FE"/>
    <w:rsid w:val="00D9159D"/>
    <w:rsid w:val="00DD3C85"/>
    <w:rsid w:val="00E15365"/>
    <w:rsid w:val="00E5538A"/>
    <w:rsid w:val="00EC77A6"/>
    <w:rsid w:val="00EF7B25"/>
    <w:rsid w:val="00F32B55"/>
    <w:rsid w:val="00F848A9"/>
    <w:rsid w:val="00FB28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6526D"/>
  <w15:chartTrackingRefBased/>
  <w15:docId w15:val="{0DACB3B4-0C6E-4898-8B0A-74A6AD981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765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765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76547"/>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76547"/>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76547"/>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76547"/>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76547"/>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76547"/>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76547"/>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76547"/>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076547"/>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76547"/>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76547"/>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76547"/>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76547"/>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76547"/>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76547"/>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76547"/>
    <w:rPr>
      <w:rFonts w:eastAsiaTheme="majorEastAsia" w:cstheme="majorBidi"/>
      <w:color w:val="272727" w:themeColor="text1" w:themeTint="D8"/>
    </w:rPr>
  </w:style>
  <w:style w:type="paragraph" w:styleId="Titolo">
    <w:name w:val="Title"/>
    <w:basedOn w:val="Normale"/>
    <w:next w:val="Normale"/>
    <w:link w:val="TitoloCarattere"/>
    <w:uiPriority w:val="10"/>
    <w:qFormat/>
    <w:rsid w:val="000765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76547"/>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76547"/>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76547"/>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76547"/>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076547"/>
    <w:rPr>
      <w:i/>
      <w:iCs/>
      <w:color w:val="404040" w:themeColor="text1" w:themeTint="BF"/>
    </w:rPr>
  </w:style>
  <w:style w:type="paragraph" w:styleId="Paragrafoelenco">
    <w:name w:val="List Paragraph"/>
    <w:basedOn w:val="Normale"/>
    <w:uiPriority w:val="34"/>
    <w:qFormat/>
    <w:rsid w:val="00076547"/>
    <w:pPr>
      <w:ind w:left="720"/>
      <w:contextualSpacing/>
    </w:pPr>
  </w:style>
  <w:style w:type="character" w:styleId="Enfasiintensa">
    <w:name w:val="Intense Emphasis"/>
    <w:basedOn w:val="Carpredefinitoparagrafo"/>
    <w:uiPriority w:val="21"/>
    <w:qFormat/>
    <w:rsid w:val="00076547"/>
    <w:rPr>
      <w:i/>
      <w:iCs/>
      <w:color w:val="0F4761" w:themeColor="accent1" w:themeShade="BF"/>
    </w:rPr>
  </w:style>
  <w:style w:type="paragraph" w:styleId="Citazioneintensa">
    <w:name w:val="Intense Quote"/>
    <w:basedOn w:val="Normale"/>
    <w:next w:val="Normale"/>
    <w:link w:val="CitazioneintensaCarattere"/>
    <w:uiPriority w:val="30"/>
    <w:qFormat/>
    <w:rsid w:val="000765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76547"/>
    <w:rPr>
      <w:i/>
      <w:iCs/>
      <w:color w:val="0F4761" w:themeColor="accent1" w:themeShade="BF"/>
    </w:rPr>
  </w:style>
  <w:style w:type="character" w:styleId="Riferimentointenso">
    <w:name w:val="Intense Reference"/>
    <w:basedOn w:val="Carpredefinitoparagrafo"/>
    <w:uiPriority w:val="32"/>
    <w:qFormat/>
    <w:rsid w:val="00076547"/>
    <w:rPr>
      <w:b/>
      <w:bCs/>
      <w:smallCaps/>
      <w:color w:val="0F4761" w:themeColor="accent1" w:themeShade="BF"/>
      <w:spacing w:val="5"/>
    </w:rPr>
  </w:style>
  <w:style w:type="character" w:styleId="Collegamentoipertestuale">
    <w:name w:val="Hyperlink"/>
    <w:basedOn w:val="Carpredefinitoparagrafo"/>
    <w:uiPriority w:val="99"/>
    <w:unhideWhenUsed/>
    <w:rsid w:val="00871E34"/>
    <w:rPr>
      <w:color w:val="467886" w:themeColor="hyperlink"/>
      <w:u w:val="single"/>
    </w:rPr>
  </w:style>
  <w:style w:type="character" w:styleId="Menzionenonrisolta">
    <w:name w:val="Unresolved Mention"/>
    <w:basedOn w:val="Carpredefinitoparagrafo"/>
    <w:uiPriority w:val="99"/>
    <w:semiHidden/>
    <w:unhideWhenUsed/>
    <w:rsid w:val="00871E34"/>
    <w:rPr>
      <w:color w:val="605E5C"/>
      <w:shd w:val="clear" w:color="auto" w:fill="E1DFDD"/>
    </w:rPr>
  </w:style>
  <w:style w:type="character" w:styleId="Collegamentovisitato">
    <w:name w:val="FollowedHyperlink"/>
    <w:basedOn w:val="Carpredefinitoparagrafo"/>
    <w:uiPriority w:val="99"/>
    <w:semiHidden/>
    <w:unhideWhenUsed/>
    <w:rsid w:val="002072A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31D5E-A558-496E-87D5-5A71E1E9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20</Pages>
  <Words>5063</Words>
  <Characters>28860</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mattia.laspisa2000@gmail.com</dc:creator>
  <cp:keywords/>
  <dc:description/>
  <cp:lastModifiedBy>Mattia La Spisa</cp:lastModifiedBy>
  <cp:revision>23</cp:revision>
  <dcterms:created xsi:type="dcterms:W3CDTF">2024-08-28T07:52:00Z</dcterms:created>
  <dcterms:modified xsi:type="dcterms:W3CDTF">2024-12-16T07:53:00Z</dcterms:modified>
</cp:coreProperties>
</file>