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191392" w14:textId="249A0C23" w:rsidR="002C43C9" w:rsidRDefault="002C6225" w:rsidP="002C6225">
      <w:pPr>
        <w:jc w:val="center"/>
        <w:rPr>
          <w:b/>
          <w:bCs/>
        </w:rPr>
      </w:pPr>
      <w:r w:rsidRPr="002C6225">
        <w:rPr>
          <w:b/>
          <w:bCs/>
          <w:sz w:val="52"/>
          <w:szCs w:val="52"/>
        </w:rPr>
        <w:t>La norma  ISO 31000:2018</w:t>
      </w:r>
    </w:p>
    <w:p w14:paraId="0E8A185E" w14:textId="34A6BF9E" w:rsidR="002C6225" w:rsidRPr="002C6225" w:rsidRDefault="002C6225"/>
    <w:p w14:paraId="07FB0C77" w14:textId="6FEDC529" w:rsidR="002C6225" w:rsidRDefault="002C6225">
      <w:pPr>
        <w:rPr>
          <w:b/>
          <w:bCs/>
        </w:rPr>
      </w:pPr>
      <w:r>
        <w:rPr>
          <w:b/>
          <w:bCs/>
        </w:rPr>
        <w:t>Introduzione.</w:t>
      </w:r>
    </w:p>
    <w:p w14:paraId="2B67FFA9" w14:textId="70B495F8" w:rsidR="002C6225" w:rsidRDefault="002C6225">
      <w:r>
        <w:t>L’uomo per natura gestisce il rischio in modo consapevole e inconsapevole.</w:t>
      </w:r>
    </w:p>
    <w:p w14:paraId="66AE3314" w14:textId="04B3AF9B" w:rsidR="002C6225" w:rsidRDefault="002C6225">
      <w:r>
        <w:t>Le decisioni solitamente sono sistematiche ma seguono un approccio: stabilire obiettivi, stimare risultati, confrontarli con gli obiettivi e decidere.</w:t>
      </w:r>
    </w:p>
    <w:p w14:paraId="35D2FA85" w14:textId="5C32A98B" w:rsidR="002C6225" w:rsidRDefault="002C6225">
      <w:r w:rsidRPr="002C6225">
        <w:rPr>
          <w:u w:val="single"/>
        </w:rPr>
        <w:t>L’incertezza</w:t>
      </w:r>
      <w:r>
        <w:t xml:space="preserve"> è dovuta alla mancanza della “conoscenza assoluta” della situazione alla quale ci si riferisce, che è un limite invalicabile dell’uomo.</w:t>
      </w:r>
    </w:p>
    <w:p w14:paraId="5BC06D5B" w14:textId="702265F6" w:rsidR="002C6225" w:rsidRDefault="002C6225">
      <w:r>
        <w:t xml:space="preserve">Per affrontare il rischio il normatore ISO (Internation Organization for Standardization) ha emesso delle norme come la </w:t>
      </w:r>
      <w:r w:rsidRPr="00C94D89">
        <w:rPr>
          <w:b/>
          <w:bCs/>
        </w:rPr>
        <w:t>ISO/IEC Guide 73</w:t>
      </w:r>
      <w:r>
        <w:t xml:space="preserve"> che fornisce il vocabolario e i termini per il risk management e la </w:t>
      </w:r>
      <w:r w:rsidRPr="00C94D89">
        <w:rPr>
          <w:b/>
          <w:bCs/>
        </w:rPr>
        <w:t>ISO 31000:2018</w:t>
      </w:r>
      <w:r>
        <w:t xml:space="preserve"> “Risk management – Guidelines”</w:t>
      </w:r>
      <w:r w:rsidR="00C94D89">
        <w:t xml:space="preserve"> applicabile ad ogni organizzazione o entità che gestisce i rischi.</w:t>
      </w:r>
    </w:p>
    <w:p w14:paraId="2B6FC1EE" w14:textId="7C0A9691" w:rsidR="00C94D89" w:rsidRDefault="00C94D89">
      <w:r w:rsidRPr="00C94D89">
        <w:rPr>
          <w:u w:val="single"/>
        </w:rPr>
        <w:t>La norma ISO 31000 è una linea guida, fornisce indicazioni senza approfondimenti e non può essere usata per audit o certificazioni.</w:t>
      </w:r>
    </w:p>
    <w:p w14:paraId="3BF792C3" w14:textId="1A55890A" w:rsidR="00C94D89" w:rsidRDefault="00C94D89">
      <w:r>
        <w:t xml:space="preserve">Il risk management potrebbe essere usato </w:t>
      </w:r>
      <w:r w:rsidRPr="00C94D89">
        <w:rPr>
          <w:u w:val="single"/>
        </w:rPr>
        <w:t>su tutta l’organizzazione o su una sola attività/progetto, su tutti i livelli o solo a livello strategico, tattico o operativo.</w:t>
      </w:r>
    </w:p>
    <w:p w14:paraId="230FF092" w14:textId="7560CD32" w:rsidR="00C94D89" w:rsidRDefault="00C94D89">
      <w:r>
        <w:t xml:space="preserve">Il successo della gestione dei rischi dipende dall’efficace </w:t>
      </w:r>
      <w:r w:rsidRPr="00C94D89">
        <w:rPr>
          <w:u w:val="single"/>
        </w:rPr>
        <w:t>gestione del framework</w:t>
      </w:r>
      <w:r>
        <w:t xml:space="preserve">, che fornisce la struttura e definisce le risorse necessarie per l’integrazione con i processi dell’organizzazione e da </w:t>
      </w:r>
      <w:r>
        <w:rPr>
          <w:u w:val="single"/>
        </w:rPr>
        <w:t>fattori chiave</w:t>
      </w:r>
      <w:r>
        <w:t xml:space="preserve"> come la definizione del contesto, dal campo di applicazione o dagli stakeholder.</w:t>
      </w:r>
    </w:p>
    <w:p w14:paraId="0C5BE859" w14:textId="2E1FAAE5" w:rsidR="00C94D89" w:rsidRDefault="00C94D89">
      <w:r>
        <w:t>Alcuni benefici del risk management:</w:t>
      </w:r>
    </w:p>
    <w:p w14:paraId="676A2F2A" w14:textId="5691E6BC" w:rsidR="00C94D89" w:rsidRDefault="00C94D89" w:rsidP="00C94D89">
      <w:pPr>
        <w:pStyle w:val="Paragrafoelenco"/>
        <w:numPr>
          <w:ilvl w:val="0"/>
          <w:numId w:val="1"/>
        </w:numPr>
      </w:pPr>
      <w:r>
        <w:t xml:space="preserve">Aumenta la probabilità di </w:t>
      </w:r>
      <w:r w:rsidRPr="00976669">
        <w:rPr>
          <w:u w:val="single"/>
        </w:rPr>
        <w:t>soddisfare gli obiettivi</w:t>
      </w:r>
    </w:p>
    <w:p w14:paraId="5B387D5E" w14:textId="2A4B8637" w:rsidR="00C94D89" w:rsidRDefault="00C94D89" w:rsidP="00C94D89">
      <w:pPr>
        <w:pStyle w:val="Paragrafoelenco"/>
        <w:numPr>
          <w:ilvl w:val="0"/>
          <w:numId w:val="1"/>
        </w:numPr>
      </w:pPr>
      <w:r>
        <w:t xml:space="preserve">Aumenta la consapevolezza della </w:t>
      </w:r>
      <w:r w:rsidRPr="00976669">
        <w:rPr>
          <w:u w:val="single"/>
        </w:rPr>
        <w:t>necessità di identificare e gestire i rischi</w:t>
      </w:r>
      <w:r>
        <w:t>.</w:t>
      </w:r>
    </w:p>
    <w:p w14:paraId="02CAAE5D" w14:textId="5D3FD2AB" w:rsidR="00C94D89" w:rsidRDefault="00C94D89" w:rsidP="00C94D89">
      <w:pPr>
        <w:pStyle w:val="Paragrafoelenco"/>
        <w:numPr>
          <w:ilvl w:val="0"/>
          <w:numId w:val="1"/>
        </w:numPr>
      </w:pPr>
      <w:r>
        <w:t xml:space="preserve">Assicura la </w:t>
      </w:r>
      <w:r w:rsidRPr="00976669">
        <w:rPr>
          <w:u w:val="single"/>
        </w:rPr>
        <w:t>soddisfazione di requisiti</w:t>
      </w:r>
      <w:r>
        <w:t xml:space="preserve"> legali e regolamentari</w:t>
      </w:r>
    </w:p>
    <w:p w14:paraId="32F99DFA" w14:textId="11626239" w:rsidR="00C94D89" w:rsidRDefault="00C94D89" w:rsidP="00C94D89">
      <w:pPr>
        <w:pStyle w:val="Paragrafoelenco"/>
        <w:numPr>
          <w:ilvl w:val="0"/>
          <w:numId w:val="1"/>
        </w:numPr>
      </w:pPr>
      <w:r>
        <w:t xml:space="preserve">Migliora la </w:t>
      </w:r>
      <w:r w:rsidRPr="00976669">
        <w:rPr>
          <w:u w:val="single"/>
        </w:rPr>
        <w:t xml:space="preserve">confidenza e fiducia degli </w:t>
      </w:r>
      <w:r w:rsidR="00976669" w:rsidRPr="00976669">
        <w:rPr>
          <w:u w:val="single"/>
        </w:rPr>
        <w:t>stakeholder</w:t>
      </w:r>
    </w:p>
    <w:p w14:paraId="7292AD62" w14:textId="6AC3C048" w:rsidR="00C94D89" w:rsidRDefault="00976669" w:rsidP="00C94D89">
      <w:pPr>
        <w:pStyle w:val="Paragrafoelenco"/>
        <w:numPr>
          <w:ilvl w:val="0"/>
          <w:numId w:val="1"/>
        </w:numPr>
      </w:pPr>
      <w:r>
        <w:t xml:space="preserve">Migliora l’applicazione dei </w:t>
      </w:r>
      <w:r w:rsidRPr="00976669">
        <w:rPr>
          <w:u w:val="single"/>
        </w:rPr>
        <w:t>controlli</w:t>
      </w:r>
      <w:r>
        <w:t>.</w:t>
      </w:r>
    </w:p>
    <w:p w14:paraId="034A0A34" w14:textId="6CF62660" w:rsidR="00976669" w:rsidRDefault="00976669" w:rsidP="00C94D89">
      <w:pPr>
        <w:pStyle w:val="Paragrafoelenco"/>
        <w:numPr>
          <w:ilvl w:val="0"/>
          <w:numId w:val="1"/>
        </w:numPr>
      </w:pPr>
      <w:r>
        <w:t xml:space="preserve">Migliora l’uso delle </w:t>
      </w:r>
      <w:r w:rsidRPr="00976669">
        <w:rPr>
          <w:u w:val="single"/>
        </w:rPr>
        <w:t>risorse</w:t>
      </w:r>
      <w:r>
        <w:t>.</w:t>
      </w:r>
    </w:p>
    <w:p w14:paraId="25A4E269" w14:textId="589104D6" w:rsidR="00976669" w:rsidRDefault="00976669" w:rsidP="00C94D89">
      <w:pPr>
        <w:pStyle w:val="Paragrafoelenco"/>
        <w:numPr>
          <w:ilvl w:val="0"/>
          <w:numId w:val="1"/>
        </w:numPr>
      </w:pPr>
      <w:r>
        <w:t xml:space="preserve">Migliora la </w:t>
      </w:r>
      <w:r w:rsidRPr="00976669">
        <w:rPr>
          <w:u w:val="single"/>
        </w:rPr>
        <w:t>prevenzione degli incidenti</w:t>
      </w:r>
      <w:r>
        <w:t>.</w:t>
      </w:r>
    </w:p>
    <w:p w14:paraId="3AE76BA6" w14:textId="77777777" w:rsidR="00976669" w:rsidRDefault="00976669" w:rsidP="00976669"/>
    <w:p w14:paraId="7957F73C" w14:textId="11E1B48A" w:rsidR="001560F9" w:rsidRPr="001560F9" w:rsidRDefault="00976669" w:rsidP="001560F9">
      <w:r>
        <w:rPr>
          <w:b/>
          <w:bCs/>
        </w:rPr>
        <w:t>Governance</w:t>
      </w:r>
      <w:r>
        <w:t xml:space="preserve">: </w:t>
      </w:r>
      <w:r w:rsidR="001560F9" w:rsidRPr="001560F9">
        <w:t>guida la direzione generale, sia internamente che esternamente.</w:t>
      </w:r>
    </w:p>
    <w:p w14:paraId="6199D0CB" w14:textId="1512046B" w:rsidR="001560F9" w:rsidRDefault="001560F9" w:rsidP="001560F9">
      <w:r w:rsidRPr="001560F9">
        <w:t>Definisce regole, processi e pratiche per raggiungere gli obiettivi principali (la missione).</w:t>
      </w:r>
    </w:p>
    <w:p w14:paraId="6F3AFDFF" w14:textId="4373AD2D" w:rsidR="00976669" w:rsidRDefault="00976669" w:rsidP="001560F9">
      <w:r>
        <w:t xml:space="preserve">La </w:t>
      </w:r>
      <w:r>
        <w:rPr>
          <w:b/>
          <w:bCs/>
        </w:rPr>
        <w:t>gestione strategica</w:t>
      </w:r>
      <w:r>
        <w:t xml:space="preserve"> </w:t>
      </w:r>
      <w:r w:rsidR="001560F9">
        <w:t>t</w:t>
      </w:r>
      <w:r w:rsidR="001560F9" w:rsidRPr="001560F9">
        <w:t>raduce i principi di governance in strategie concrete e obiettivi per garantire risultati sostenibili e soddisfare gli interessi</w:t>
      </w:r>
      <w:r>
        <w:t xml:space="preserve"> degli stakeholder. </w:t>
      </w:r>
    </w:p>
    <w:p w14:paraId="1E44EE0D" w14:textId="25AD9954" w:rsidR="00976669" w:rsidRDefault="00976669" w:rsidP="00976669">
      <w:r>
        <w:t xml:space="preserve">La </w:t>
      </w:r>
      <w:r>
        <w:rPr>
          <w:b/>
          <w:bCs/>
        </w:rPr>
        <w:t>risk governance</w:t>
      </w:r>
      <w:r>
        <w:t xml:space="preserve"> </w:t>
      </w:r>
      <w:r w:rsidR="001560F9">
        <w:t>s</w:t>
      </w:r>
      <w:r w:rsidR="001560F9" w:rsidRPr="001560F9">
        <w:t>i occupa di come l'organizzazione identifica, valuta e gestisce i rischi</w:t>
      </w:r>
      <w:r w:rsidR="001560F9">
        <w:t xml:space="preserve"> </w:t>
      </w:r>
      <w:r>
        <w:t xml:space="preserve">e </w:t>
      </w:r>
      <w:r w:rsidR="001560F9">
        <w:t>include la definizione di strategie e le decisioni.</w:t>
      </w:r>
    </w:p>
    <w:p w14:paraId="1ED2F5E6" w14:textId="7DD0E6D5" w:rsidR="003848FB" w:rsidRDefault="001560F9" w:rsidP="00976669">
      <w:r w:rsidRPr="001560F9">
        <w:t xml:space="preserve">Crea un </w:t>
      </w:r>
      <w:r w:rsidRPr="003848FB">
        <w:rPr>
          <w:u w:val="single"/>
        </w:rPr>
        <w:t>framework</w:t>
      </w:r>
      <w:r w:rsidRPr="001560F9">
        <w:t xml:space="preserve"> (struttura) per applicare concretamente il processo di gestione dei rischi</w:t>
      </w:r>
      <w:r w:rsidR="003848FB">
        <w:t xml:space="preserve"> e c</w:t>
      </w:r>
      <w:r w:rsidR="003848FB" w:rsidRPr="003848FB">
        <w:t>oordina i princìpi, il framework e l'implementazione pratica del risk management.</w:t>
      </w:r>
    </w:p>
    <w:p w14:paraId="5234735D" w14:textId="77777777" w:rsidR="003848FB" w:rsidRDefault="003848FB">
      <w:r>
        <w:br w:type="page"/>
      </w:r>
    </w:p>
    <w:p w14:paraId="44EE1CBA" w14:textId="7D0EA1DC" w:rsidR="001560F9" w:rsidRDefault="003848FB" w:rsidP="00976669">
      <w:r w:rsidRPr="003848FB">
        <w:rPr>
          <w:b/>
          <w:bCs/>
          <w:sz w:val="36"/>
          <w:szCs w:val="36"/>
        </w:rPr>
        <w:lastRenderedPageBreak/>
        <w:t>Il rischio</w:t>
      </w:r>
      <w:r w:rsidRPr="003848FB">
        <w:rPr>
          <w:sz w:val="36"/>
          <w:szCs w:val="36"/>
        </w:rPr>
        <w:t>.</w:t>
      </w:r>
    </w:p>
    <w:p w14:paraId="6A279BC8" w14:textId="7882198D" w:rsidR="003848FB" w:rsidRDefault="003848FB" w:rsidP="00976669">
      <w:r>
        <w:t>Il rischio in natura non è evitabile, ma può essere ridotto e controllato.</w:t>
      </w:r>
    </w:p>
    <w:p w14:paraId="55E4A94C" w14:textId="6CD83AF9" w:rsidR="003848FB" w:rsidRDefault="003848FB" w:rsidP="00976669">
      <w:r>
        <w:t xml:space="preserve">Nella ISO 31000 il rischio è espresso in termini di: </w:t>
      </w:r>
      <w:r>
        <w:rPr>
          <w:u w:val="single"/>
        </w:rPr>
        <w:t>fonti di pericolo</w:t>
      </w:r>
      <w:r>
        <w:t xml:space="preserve">, potenziali </w:t>
      </w:r>
      <w:r>
        <w:rPr>
          <w:u w:val="single"/>
        </w:rPr>
        <w:t>eventi favorevoli o sfavorevoli</w:t>
      </w:r>
      <w:r>
        <w:t xml:space="preserve">, le loro </w:t>
      </w:r>
      <w:r>
        <w:rPr>
          <w:u w:val="single"/>
        </w:rPr>
        <w:t>conseguenze</w:t>
      </w:r>
      <w:r>
        <w:t xml:space="preserve"> (danni – o opportunità +) e </w:t>
      </w:r>
      <w:r>
        <w:rPr>
          <w:u w:val="single"/>
        </w:rPr>
        <w:t>probabilità</w:t>
      </w:r>
      <w:r>
        <w:t>.</w:t>
      </w:r>
    </w:p>
    <w:p w14:paraId="4FE261CD" w14:textId="3623205E" w:rsidR="003848FB" w:rsidRDefault="003848FB" w:rsidP="00976669">
      <w:r>
        <w:t>Con “analisi del rischio” si intende l’individuazione delle possibili cause di un evento e le sue conseguenze.</w:t>
      </w:r>
    </w:p>
    <w:p w14:paraId="43AF6E53" w14:textId="28624164" w:rsidR="003848FB" w:rsidRDefault="003848FB" w:rsidP="00976669">
      <w:r>
        <w:t xml:space="preserve">I rischi si manifestano in caso di </w:t>
      </w:r>
      <w:r>
        <w:rPr>
          <w:b/>
          <w:bCs/>
        </w:rPr>
        <w:t xml:space="preserve">incertezza </w:t>
      </w:r>
      <w:r>
        <w:t xml:space="preserve">che aumenta con la crescita della complessità della situazione </w:t>
      </w:r>
      <w:r>
        <w:sym w:font="Wingdings" w:char="F0E0"/>
      </w:r>
      <w:r>
        <w:t>”</w:t>
      </w:r>
      <w:r>
        <w:rPr>
          <w:b/>
          <w:bCs/>
        </w:rPr>
        <w:t>Rischio: effetto dell’incertezza sugli obiettivi</w:t>
      </w:r>
      <w:r>
        <w:t>.” ISO guide 73</w:t>
      </w:r>
      <w:r w:rsidR="003D5FE9">
        <w:t>.</w:t>
      </w:r>
    </w:p>
    <w:p w14:paraId="1A333A90" w14:textId="15794F0B" w:rsidR="003D5FE9" w:rsidRDefault="003D5FE9" w:rsidP="00976669">
      <w:r w:rsidRPr="003D5FE9">
        <w:rPr>
          <w:b/>
          <w:bCs/>
        </w:rPr>
        <w:t>Obiettivi</w:t>
      </w:r>
      <w:r>
        <w:t>: possono riguardare ambiti diversi (economico, salute…), livelli diversi (strategico, tattico e operativo) ed essere espressi come risultati desiderati, scopo o criterio.</w:t>
      </w:r>
    </w:p>
    <w:p w14:paraId="41D04CED" w14:textId="231E83EF" w:rsidR="003848FB" w:rsidRDefault="003D5FE9" w:rsidP="00976669">
      <w:r>
        <w:rPr>
          <w:b/>
          <w:bCs/>
        </w:rPr>
        <w:t>Effetto</w:t>
      </w:r>
      <w:r>
        <w:t>: deviazione rispetto alle aspettative. Positivo o negativo.</w:t>
      </w:r>
    </w:p>
    <w:p w14:paraId="07E7B489" w14:textId="417E4DAC" w:rsidR="003D5FE9" w:rsidRDefault="003D5FE9" w:rsidP="00976669">
      <w:r>
        <w:rPr>
          <w:b/>
          <w:bCs/>
        </w:rPr>
        <w:t>Incertezza</w:t>
      </w:r>
      <w:r>
        <w:t>: non conoscenza di un processo, evento o di una entità o situazione. Esiste sempre almeno in parte perché la conoscenza assoluta non esiste. Il rischio dipende dall’</w:t>
      </w:r>
      <w:r>
        <w:rPr>
          <w:u w:val="single"/>
        </w:rPr>
        <w:t>incertezza come conoscenza</w:t>
      </w:r>
      <w:r>
        <w:t xml:space="preserve"> e dall</w:t>
      </w:r>
      <w:r w:rsidRPr="003D5FE9">
        <w:t>’</w:t>
      </w:r>
      <w:r>
        <w:rPr>
          <w:u w:val="single"/>
        </w:rPr>
        <w:t>impatto dell’incertezza</w:t>
      </w:r>
      <w:r>
        <w:t>.</w:t>
      </w:r>
    </w:p>
    <w:p w14:paraId="4EB47B8D" w14:textId="77C0C841" w:rsidR="003D5FE9" w:rsidRDefault="003D5FE9" w:rsidP="00976669">
      <w:r>
        <w:rPr>
          <w:b/>
          <w:bCs/>
        </w:rPr>
        <w:t>Rischio= f(P, D)</w:t>
      </w:r>
      <w:r>
        <w:t>: combinazione di probabilità P e impatto D.</w:t>
      </w:r>
    </w:p>
    <w:p w14:paraId="19E87D7D" w14:textId="77777777" w:rsidR="00BD5D21" w:rsidRDefault="00BD5D21" w:rsidP="00976669"/>
    <w:p w14:paraId="5F61F565" w14:textId="50E3CF3C" w:rsidR="00BD5D21" w:rsidRDefault="00BD5D21" w:rsidP="00976669">
      <w:r>
        <w:t xml:space="preserve">La responsabilità per il raggiungimento di un obiettivo e per il controllo della situazione cade sul </w:t>
      </w:r>
      <w:r>
        <w:rPr>
          <w:u w:val="single"/>
        </w:rPr>
        <w:t>proprietario</w:t>
      </w:r>
      <w:r>
        <w:t xml:space="preserve"> dell’obiettivo, che è anche colui che attribuisce valore all’obiettivo e decide la strada per raggiungerlo.</w:t>
      </w:r>
    </w:p>
    <w:p w14:paraId="570A5A38" w14:textId="44AD57B3" w:rsidR="00BD5D21" w:rsidRDefault="00BD5D21" w:rsidP="00976669">
      <w:r>
        <w:t>Entità/comportamenti da analizzare: obiettivo, proprietario, fonti di pericolo, vulnerabilità, minacce e controlli.</w:t>
      </w:r>
    </w:p>
    <w:p w14:paraId="2BB2F2F7" w14:textId="18354D51" w:rsidR="00BD5D21" w:rsidRDefault="00BD5D21" w:rsidP="00976669">
      <w:r>
        <w:t xml:space="preserve">Esistono sempre </w:t>
      </w:r>
      <w:r w:rsidRPr="00BD5D21">
        <w:rPr>
          <w:u w:val="single"/>
        </w:rPr>
        <w:t>Fonti di pericolo</w:t>
      </w:r>
      <w:r>
        <w:t xml:space="preserve"> che attraverso gli </w:t>
      </w:r>
      <w:r w:rsidRPr="00BD5D21">
        <w:rPr>
          <w:u w:val="single"/>
        </w:rPr>
        <w:t>Agenti</w:t>
      </w:r>
      <w:r>
        <w:t xml:space="preserve"> possono sollevare </w:t>
      </w:r>
      <w:r w:rsidRPr="00BD5D21">
        <w:rPr>
          <w:u w:val="single"/>
        </w:rPr>
        <w:t>Minacce</w:t>
      </w:r>
      <w:r>
        <w:t xml:space="preserve"> ostacolando la soddisfazione degli </w:t>
      </w:r>
      <w:r w:rsidRPr="00BD5D21">
        <w:rPr>
          <w:u w:val="single"/>
        </w:rPr>
        <w:t>obiettivi</w:t>
      </w:r>
      <w:r>
        <w:t>.</w:t>
      </w:r>
    </w:p>
    <w:p w14:paraId="74240623" w14:textId="6E28B0C0" w:rsidR="00BD5D21" w:rsidRDefault="00BD5D21" w:rsidP="00976669">
      <w:r>
        <w:t>L’importanza della soddisfazione dell’obiettivo spinge il proprietario ad applicare Misure (controlli) contro le minacce o le vulnerabilità.</w:t>
      </w:r>
    </w:p>
    <w:p w14:paraId="04C3204A" w14:textId="77777777" w:rsidR="001A331C" w:rsidRDefault="001A331C" w:rsidP="00976669"/>
    <w:p w14:paraId="24365820" w14:textId="47829868" w:rsidR="001A331C" w:rsidRDefault="001A331C" w:rsidP="00976669">
      <w:r>
        <w:t xml:space="preserve">L’organizzazione deve avere un </w:t>
      </w:r>
      <w:r>
        <w:rPr>
          <w:u w:val="single"/>
        </w:rPr>
        <w:t xml:space="preserve">risk-based </w:t>
      </w:r>
      <w:r w:rsidRPr="001A331C">
        <w:rPr>
          <w:u w:val="single"/>
        </w:rPr>
        <w:t>thinking</w:t>
      </w:r>
      <w:r>
        <w:t xml:space="preserve">, cioè, considerare i l rischio parte integrante dei processi e del sistema, </w:t>
      </w:r>
      <w:r w:rsidRPr="001A331C">
        <w:t>per</w:t>
      </w:r>
      <w:r>
        <w:t xml:space="preserve"> concentrare gli sforzi sui processi chiave e le opportunità di miglioramento aumentando la probabilità di raggiungere gli obiettivi.</w:t>
      </w:r>
    </w:p>
    <w:p w14:paraId="1D40DC12" w14:textId="3BAE60C0" w:rsidR="001A331C" w:rsidRDefault="001A331C" w:rsidP="00976669"/>
    <w:p w14:paraId="4FE23369" w14:textId="146C2D3D" w:rsidR="00F2424F" w:rsidRDefault="00F2424F" w:rsidP="0097666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Risk management nel processo decisionale</w:t>
      </w:r>
      <w:r>
        <w:rPr>
          <w:sz w:val="28"/>
          <w:szCs w:val="28"/>
        </w:rPr>
        <w:t>.</w:t>
      </w:r>
    </w:p>
    <w:p w14:paraId="280FDB6F" w14:textId="2BAD7DE8" w:rsidR="00F2424F" w:rsidRDefault="00F2424F" w:rsidP="00976669">
      <w:r>
        <w:t xml:space="preserve">Ogni organizzazione affronta rischi che possono avere impatti sugli obiettivi a livello strategico, tattico o operativo; quindi, deve gestire i rischi che nascono da ogni attività, quel processo si chiama </w:t>
      </w:r>
      <w:r>
        <w:rPr>
          <w:b/>
          <w:bCs/>
        </w:rPr>
        <w:t>Risk management</w:t>
      </w:r>
      <w:r>
        <w:t xml:space="preserve">. </w:t>
      </w:r>
    </w:p>
    <w:p w14:paraId="773BB3E2" w14:textId="4180C8B6" w:rsidR="00F2424F" w:rsidRDefault="00F2424F" w:rsidP="00976669">
      <w:r>
        <w:t>Le decisioni si prendono in base alle informazioni a disposizione e la conoscenza non è mai totale.</w:t>
      </w:r>
    </w:p>
    <w:p w14:paraId="251B8B16" w14:textId="7E313F4C" w:rsidR="00F2424F" w:rsidRDefault="00F2424F" w:rsidP="00976669">
      <w:r>
        <w:t>La natura e il grado di incertezza dipendono dalla qualità, quantità, integrità e provenienza delle informazioni</w:t>
      </w:r>
      <w:r w:rsidR="000A382F">
        <w:t>, il metodo di raccolta e elaborazione dati può variare.</w:t>
      </w:r>
    </w:p>
    <w:p w14:paraId="011B8001" w14:textId="215B6A77" w:rsidR="000A382F" w:rsidRDefault="000A382F" w:rsidP="00976669">
      <w:r>
        <w:t>La percezione e la consapevolezza sono elementi essenziali per il processo decisionale, mancanza di consapevolezza e scarsa applicazione di pratiche riducono l’efficacia dei processi.</w:t>
      </w:r>
    </w:p>
    <w:p w14:paraId="4282E766" w14:textId="36445449" w:rsidR="000A382F" w:rsidRDefault="000A382F" w:rsidP="00976669">
      <w:r>
        <w:t xml:space="preserve">Il livello di </w:t>
      </w:r>
      <w:r>
        <w:rPr>
          <w:b/>
          <w:bCs/>
        </w:rPr>
        <w:t>accettabilità</w:t>
      </w:r>
      <w:r>
        <w:t xml:space="preserve"> dei rischi evolve con le condizioni sociali, etiche e economiche della collettività, spesso l’evoluzione non è positiva perché comporta nuovi rischi (es: tecnologia).</w:t>
      </w:r>
    </w:p>
    <w:p w14:paraId="32D28333" w14:textId="20B70E27" w:rsidR="008529BA" w:rsidRDefault="000A382F" w:rsidP="00976669">
      <w:r>
        <w:t>Benefici del risk management: miglioramento del governo dell’organizzazione, aumento della fiducia degli stakeholder, aumento della solidità dell’organizzazione e del processo decisionale, soddisfazione degli obiettivi prestabiliti, identificazione dei rischi e delle vulnerabilità migliore e conformità alle leggi.</w:t>
      </w:r>
    </w:p>
    <w:p w14:paraId="29A6A47E" w14:textId="77777777" w:rsidR="008529BA" w:rsidRDefault="008529BA">
      <w:r>
        <w:br w:type="page"/>
      </w:r>
    </w:p>
    <w:p w14:paraId="7F66AAE5" w14:textId="755BF830" w:rsidR="000A382F" w:rsidRDefault="008529BA" w:rsidP="00976669">
      <w:r>
        <w:rPr>
          <w:b/>
          <w:bCs/>
        </w:rPr>
        <w:lastRenderedPageBreak/>
        <w:t>Principi che guidano il risk management</w:t>
      </w:r>
    </w:p>
    <w:p w14:paraId="041D499B" w14:textId="70D1C860" w:rsidR="008529BA" w:rsidRDefault="009A2F3D" w:rsidP="00976669">
      <w:r>
        <w:t>Un’organizzazione per avere successo dovrebbe essere gestita attraverso la risk governance in modo sistematico e trasparente.</w:t>
      </w:r>
    </w:p>
    <w:p w14:paraId="304F8465" w14:textId="361E78A2" w:rsidR="009A2F3D" w:rsidRDefault="009A2F3D" w:rsidP="00976669">
      <w:r>
        <w:t>Il risk management:</w:t>
      </w:r>
    </w:p>
    <w:p w14:paraId="7BCED3AA" w14:textId="51122234" w:rsidR="009A2F3D" w:rsidRDefault="009A2F3D" w:rsidP="009A2F3D">
      <w:pPr>
        <w:pStyle w:val="Paragrafoelenco"/>
        <w:numPr>
          <w:ilvl w:val="0"/>
          <w:numId w:val="2"/>
        </w:numPr>
      </w:pPr>
      <w:r>
        <w:t>Non è indipendente o separato dai processi e dalle attività dell’</w:t>
      </w:r>
      <w:r w:rsidR="00682350">
        <w:t>organizzazione</w:t>
      </w:r>
      <w:r>
        <w:t>.</w:t>
      </w:r>
    </w:p>
    <w:p w14:paraId="1064BA51" w14:textId="7752AC05" w:rsidR="009A2F3D" w:rsidRDefault="009A2F3D" w:rsidP="009A2F3D">
      <w:pPr>
        <w:pStyle w:val="Paragrafoelenco"/>
        <w:numPr>
          <w:ilvl w:val="0"/>
          <w:numId w:val="2"/>
        </w:numPr>
      </w:pPr>
      <w:r>
        <w:t>Gestisce ambienti organizzativi complessi e prende decisioni in situazioni difficili. Il processo decisionale è la somma qualitativa delle singole decisioni strategiche, operative e tattiche.</w:t>
      </w:r>
    </w:p>
    <w:p w14:paraId="0620E130" w14:textId="45D70BD8" w:rsidR="009A2F3D" w:rsidRDefault="009A2F3D" w:rsidP="009A2F3D">
      <w:pPr>
        <w:pStyle w:val="Paragrafoelenco"/>
        <w:numPr>
          <w:ilvl w:val="0"/>
          <w:numId w:val="2"/>
        </w:numPr>
      </w:pPr>
      <w:r>
        <w:t>Considera le incertezze, la loro natura e la loro causa.</w:t>
      </w:r>
    </w:p>
    <w:p w14:paraId="7C37811D" w14:textId="14D4E4A0" w:rsidR="009A2F3D" w:rsidRDefault="009A2F3D" w:rsidP="009A2F3D">
      <w:pPr>
        <w:pStyle w:val="Paragrafoelenco"/>
        <w:numPr>
          <w:ilvl w:val="0"/>
          <w:numId w:val="2"/>
        </w:numPr>
      </w:pPr>
      <w:r>
        <w:t>Deve essere personalizzato per allinearlo al contesto.</w:t>
      </w:r>
    </w:p>
    <w:p w14:paraId="0CD6602A" w14:textId="5B4DAF25" w:rsidR="009A2F3D" w:rsidRDefault="009A2F3D" w:rsidP="009A2F3D">
      <w:pPr>
        <w:pStyle w:val="Paragrafoelenco"/>
        <w:numPr>
          <w:ilvl w:val="0"/>
          <w:numId w:val="2"/>
        </w:numPr>
      </w:pPr>
      <w:r>
        <w:t>Deve riconoscere capacità, percezioni e intenzioni delle persone che possono facilitare o ostacolare il conseguimento degli obiettivi.</w:t>
      </w:r>
    </w:p>
    <w:p w14:paraId="46F893B3" w14:textId="5373B6B6" w:rsidR="009A2F3D" w:rsidRDefault="009A2F3D" w:rsidP="009A2F3D">
      <w:pPr>
        <w:pStyle w:val="Paragrafoelenco"/>
        <w:numPr>
          <w:ilvl w:val="0"/>
          <w:numId w:val="2"/>
        </w:numPr>
      </w:pPr>
      <w:r>
        <w:t>Sente e risponde al cambiamento</w:t>
      </w:r>
      <w:r w:rsidR="00DD6800">
        <w:t xml:space="preserve"> (dinamico)</w:t>
      </w:r>
      <w:r>
        <w:t>.</w:t>
      </w:r>
    </w:p>
    <w:p w14:paraId="018D42D8" w14:textId="1B0FA647" w:rsidR="00F73AFA" w:rsidRDefault="00F73AFA" w:rsidP="00F73AFA">
      <w:pPr>
        <w:pStyle w:val="Paragrafoelenco"/>
        <w:numPr>
          <w:ilvl w:val="0"/>
          <w:numId w:val="2"/>
        </w:numPr>
      </w:pPr>
      <w:r>
        <w:t>Deve migliorare continuamente con idoneità, adeguatezza e efficacia del processo.</w:t>
      </w:r>
    </w:p>
    <w:p w14:paraId="294005A1" w14:textId="3C9BC2C8" w:rsidR="00F73AFA" w:rsidRDefault="00F73AFA" w:rsidP="00F73AFA">
      <w:pPr>
        <w:rPr>
          <w:b/>
          <w:bCs/>
        </w:rPr>
      </w:pPr>
      <w:r>
        <w:rPr>
          <w:b/>
          <w:bCs/>
        </w:rPr>
        <w:t>Framework per il risk management.</w:t>
      </w:r>
    </w:p>
    <w:p w14:paraId="2967BE67" w14:textId="18269C37" w:rsidR="00F73AFA" w:rsidRDefault="00CD20FC" w:rsidP="00F73AFA">
      <w:r>
        <w:t xml:space="preserve">Il framework (infrastruttura) è l’impostazione che permette di integrare efficacemente il processo di risk manager nel sistema di gestione aziendale. </w:t>
      </w:r>
    </w:p>
    <w:p w14:paraId="6A2755B9" w14:textId="2D69E679" w:rsidR="00CD20FC" w:rsidRDefault="00CD20FC" w:rsidP="00F73AFA">
      <w:r>
        <w:t xml:space="preserve">L’impostazione del framework dovrebbe seguire l’approccio </w:t>
      </w:r>
      <w:r>
        <w:rPr>
          <w:u w:val="single"/>
        </w:rPr>
        <w:t>plan-do-check-act</w:t>
      </w:r>
      <w:r>
        <w:t xml:space="preserve"> che consiste nel progettare, implementare, riesaminare e migliorare il framework.</w:t>
      </w:r>
    </w:p>
    <w:p w14:paraId="7E46586D" w14:textId="6994506D" w:rsidR="00CD20FC" w:rsidRDefault="00CD20FC" w:rsidP="00F73AFA">
      <w:r>
        <w:t>Componenti del framework:</w:t>
      </w:r>
    </w:p>
    <w:p w14:paraId="617EB777" w14:textId="283CB165" w:rsidR="00CD20FC" w:rsidRDefault="00CD20FC" w:rsidP="00CD20FC">
      <w:pPr>
        <w:pStyle w:val="Paragrafoelenco"/>
        <w:numPr>
          <w:ilvl w:val="0"/>
          <w:numId w:val="3"/>
        </w:numPr>
      </w:pPr>
      <w:r>
        <w:rPr>
          <w:u w:val="single"/>
        </w:rPr>
        <w:t>Leadership e impegno</w:t>
      </w:r>
      <w:r>
        <w:t>: necessari per assicurare l’efficacia e efficienza del processo di risk management</w:t>
      </w:r>
      <w:r w:rsidR="00DF0B72">
        <w:t>. Compiti della direzione:</w:t>
      </w:r>
    </w:p>
    <w:p w14:paraId="113B75C1" w14:textId="24580D57" w:rsidR="00DF0B72" w:rsidRDefault="00DF0B72" w:rsidP="00DF0B72">
      <w:pPr>
        <w:pStyle w:val="Paragrafoelenco"/>
        <w:numPr>
          <w:ilvl w:val="1"/>
          <w:numId w:val="3"/>
        </w:numPr>
      </w:pPr>
      <w:r>
        <w:rPr>
          <w:u w:val="single"/>
        </w:rPr>
        <w:t>Policy</w:t>
      </w:r>
      <w:r>
        <w:t>: stabilirla, approvarla, assicurarne la compatibilità con la direzione strategica e con la cultura.</w:t>
      </w:r>
    </w:p>
    <w:p w14:paraId="063252C6" w14:textId="6B6A2965" w:rsidR="00DF0B72" w:rsidRDefault="00DF0B72" w:rsidP="00DF0B72">
      <w:pPr>
        <w:pStyle w:val="Paragrafoelenco"/>
        <w:numPr>
          <w:ilvl w:val="1"/>
          <w:numId w:val="3"/>
        </w:numPr>
      </w:pPr>
      <w:r>
        <w:rPr>
          <w:u w:val="single"/>
        </w:rPr>
        <w:t>Assegnare</w:t>
      </w:r>
      <w:r>
        <w:t>: ruoli, responsabilità, autorità…</w:t>
      </w:r>
    </w:p>
    <w:p w14:paraId="6C2D0F4D" w14:textId="63EEC08B" w:rsidR="00DF0B72" w:rsidRDefault="00DF0B72" w:rsidP="00DF0B72">
      <w:pPr>
        <w:pStyle w:val="Paragrafoelenco"/>
        <w:numPr>
          <w:ilvl w:val="1"/>
          <w:numId w:val="3"/>
        </w:numPr>
      </w:pPr>
      <w:r>
        <w:t>Mettere a disposizione le risorse adeguate.</w:t>
      </w:r>
    </w:p>
    <w:p w14:paraId="73C88399" w14:textId="5E1AA7CA" w:rsidR="00DF0B72" w:rsidRDefault="00DF0B72" w:rsidP="00DF0B72">
      <w:pPr>
        <w:pStyle w:val="Paragrafoelenco"/>
        <w:numPr>
          <w:ilvl w:val="1"/>
          <w:numId w:val="3"/>
        </w:numPr>
      </w:pPr>
      <w:r>
        <w:t>Assicurare la soddisfazione dei requisiti e l’adeguatezza del framework.</w:t>
      </w:r>
    </w:p>
    <w:p w14:paraId="09415902" w14:textId="22DED777" w:rsidR="00DF0B72" w:rsidRDefault="00DF0B72" w:rsidP="00DF0B72">
      <w:pPr>
        <w:pStyle w:val="Paragrafoelenco"/>
        <w:numPr>
          <w:ilvl w:val="1"/>
          <w:numId w:val="3"/>
        </w:numPr>
      </w:pPr>
      <w:r>
        <w:t>Dare supporto ai ruoli di responsabilità.</w:t>
      </w:r>
    </w:p>
    <w:p w14:paraId="4D37FBE1" w14:textId="3BBA48FB" w:rsidR="00DF0B72" w:rsidRPr="00DF0B72" w:rsidRDefault="00DF0B72" w:rsidP="00DF0B72">
      <w:pPr>
        <w:pStyle w:val="Paragrafoelenco"/>
        <w:numPr>
          <w:ilvl w:val="1"/>
          <w:numId w:val="3"/>
        </w:numPr>
      </w:pPr>
      <w:r>
        <w:rPr>
          <w:b/>
          <w:bCs/>
        </w:rPr>
        <w:t>Definire criteri e livelli di accettazione dei rischi</w:t>
      </w:r>
    </w:p>
    <w:p w14:paraId="6C914A97" w14:textId="4A4D2623" w:rsidR="00DF0B72" w:rsidRPr="00DF0B72" w:rsidRDefault="00DF0B72" w:rsidP="00DF0B72">
      <w:pPr>
        <w:pStyle w:val="Paragrafoelenco"/>
        <w:numPr>
          <w:ilvl w:val="1"/>
          <w:numId w:val="3"/>
        </w:numPr>
      </w:pPr>
      <w:r>
        <w:rPr>
          <w:b/>
          <w:bCs/>
        </w:rPr>
        <w:t>Condurre riesami periodici per idoneità, adeguatezza, efficacia ed efficienza.</w:t>
      </w:r>
    </w:p>
    <w:p w14:paraId="489D47F6" w14:textId="7BF0AAE7" w:rsidR="00DF0B72" w:rsidRDefault="00DF0B72" w:rsidP="00DF0B72">
      <w:pPr>
        <w:pStyle w:val="Paragrafoelenco"/>
        <w:numPr>
          <w:ilvl w:val="1"/>
          <w:numId w:val="3"/>
        </w:numPr>
      </w:pPr>
      <w:r>
        <w:rPr>
          <w:b/>
          <w:bCs/>
        </w:rPr>
        <w:t>Promuovere il miglioramento continuo</w:t>
      </w:r>
      <w:r>
        <w:t>.</w:t>
      </w:r>
    </w:p>
    <w:p w14:paraId="1B3F04E0" w14:textId="5937AB67" w:rsidR="00556EC8" w:rsidRDefault="00556EC8" w:rsidP="00556EC8">
      <w:pPr>
        <w:pStyle w:val="Paragrafoelenco"/>
      </w:pPr>
      <w:r>
        <w:t>L’impegno dovrebbe essere appropriato agli scopi, assicurare collegamento tra obiettivi e politiche, stabilire le responsabilità, mettere a disposizione le risorse, contenere l’impegno per mettere a disposizione le risorse e le modalità per misurare le prestazioni.</w:t>
      </w:r>
    </w:p>
    <w:p w14:paraId="08B22BC4" w14:textId="08ADA74C" w:rsidR="00AB73FE" w:rsidRDefault="00556EC8" w:rsidP="00AB73FE">
      <w:pPr>
        <w:pStyle w:val="Paragrafoelenco"/>
      </w:pPr>
      <w:r>
        <w:t xml:space="preserve">L’alta direzione </w:t>
      </w:r>
      <w:r w:rsidR="00AB73FE">
        <w:t>dovrebbe assicurare anche le responsabilità, le autorità e le competenze necessarie attraverso l’identificazione di proprietari dei rischi, responsabili per il risk management, stabilendo le responsabilità e garantendo adeguati livelli di riconoscimento.</w:t>
      </w:r>
    </w:p>
    <w:p w14:paraId="2683F925" w14:textId="751C57EB" w:rsidR="00AB73FE" w:rsidRDefault="00AB73FE" w:rsidP="00AB73FE">
      <w:pPr>
        <w:pStyle w:val="Paragrafoelenco"/>
      </w:pPr>
      <w:r>
        <w:t>Il personale dovrebbe possedere la competenza necessaria.</w:t>
      </w:r>
    </w:p>
    <w:p w14:paraId="6BFBA6C5" w14:textId="6F5B89A9" w:rsidR="00AB73FE" w:rsidRDefault="00AB73FE" w:rsidP="00AB73FE">
      <w:pPr>
        <w:pStyle w:val="Paragrafoelenco"/>
      </w:pPr>
      <w:r>
        <w:t>L’organizzazione dovrebbe determinare i canali di comunicazione e reporting e implementare un piano per stabilire cosa/quando/chi/con chi/come comunicare.</w:t>
      </w:r>
    </w:p>
    <w:p w14:paraId="5FB0FDF0" w14:textId="2C88AD98" w:rsidR="00DF0B72" w:rsidRPr="00AB73FE" w:rsidRDefault="00DF0B72" w:rsidP="00DF0B72">
      <w:pPr>
        <w:pStyle w:val="Paragrafoelenco"/>
        <w:numPr>
          <w:ilvl w:val="0"/>
          <w:numId w:val="3"/>
        </w:numPr>
        <w:rPr>
          <w:u w:val="single"/>
        </w:rPr>
      </w:pPr>
      <w:r w:rsidRPr="00AB73FE">
        <w:rPr>
          <w:u w:val="single"/>
        </w:rPr>
        <w:t>Integrazione</w:t>
      </w:r>
    </w:p>
    <w:p w14:paraId="2E85B5F3" w14:textId="4D965FD7" w:rsidR="00DF0B72" w:rsidRPr="00AB73FE" w:rsidRDefault="00DF0B72" w:rsidP="00DF0B72">
      <w:pPr>
        <w:pStyle w:val="Paragrafoelenco"/>
        <w:numPr>
          <w:ilvl w:val="0"/>
          <w:numId w:val="3"/>
        </w:numPr>
        <w:rPr>
          <w:u w:val="single"/>
        </w:rPr>
      </w:pPr>
      <w:r w:rsidRPr="00AB73FE">
        <w:rPr>
          <w:u w:val="single"/>
        </w:rPr>
        <w:t>Progettazione</w:t>
      </w:r>
    </w:p>
    <w:p w14:paraId="7BA8B551" w14:textId="4A0BB939" w:rsidR="00DF0B72" w:rsidRDefault="00DF0B72" w:rsidP="00DF0B72">
      <w:pPr>
        <w:pStyle w:val="Paragrafoelenco"/>
        <w:numPr>
          <w:ilvl w:val="0"/>
          <w:numId w:val="3"/>
        </w:numPr>
      </w:pPr>
      <w:r w:rsidRPr="00AB73FE">
        <w:rPr>
          <w:u w:val="single"/>
        </w:rPr>
        <w:t>Implementazione</w:t>
      </w:r>
      <w:r w:rsidR="00AB73FE">
        <w:t>: definendo una strategia, applicando la politica di gestione rischi, pianificare ed erogare formazioni, mantenendo le competenze e consultando gli stakeholder.</w:t>
      </w:r>
    </w:p>
    <w:p w14:paraId="1122781D" w14:textId="10C0A72F" w:rsidR="00DF0B72" w:rsidRPr="00AB73FE" w:rsidRDefault="00DF0B72" w:rsidP="00DF0B72">
      <w:pPr>
        <w:pStyle w:val="Paragrafoelenco"/>
        <w:numPr>
          <w:ilvl w:val="0"/>
          <w:numId w:val="3"/>
        </w:numPr>
        <w:rPr>
          <w:u w:val="single"/>
        </w:rPr>
      </w:pPr>
      <w:r w:rsidRPr="00AB73FE">
        <w:rPr>
          <w:u w:val="single"/>
        </w:rPr>
        <w:t>Valutazione</w:t>
      </w:r>
    </w:p>
    <w:p w14:paraId="1A43D4D9" w14:textId="3EEFFCCF" w:rsidR="00DF0B72" w:rsidRPr="00AB73FE" w:rsidRDefault="00DF0B72" w:rsidP="00DF0B72">
      <w:pPr>
        <w:pStyle w:val="Paragrafoelenco"/>
        <w:numPr>
          <w:ilvl w:val="0"/>
          <w:numId w:val="3"/>
        </w:numPr>
        <w:rPr>
          <w:u w:val="single"/>
        </w:rPr>
      </w:pPr>
      <w:r w:rsidRPr="00AB73FE">
        <w:rPr>
          <w:u w:val="single"/>
        </w:rPr>
        <w:t>Miglioramento</w:t>
      </w:r>
    </w:p>
    <w:p w14:paraId="201ADF5C" w14:textId="65F63E03" w:rsidR="00AB73FE" w:rsidRDefault="00DF0B72" w:rsidP="00DF0B72">
      <w:r>
        <w:t>Il risk management dovrebbe essere integrato e vincolato in tutti i processi e in tutte le attività per essere pertinente, efficace ed efficiente.</w:t>
      </w:r>
      <w:r w:rsidR="00AB73FE">
        <w:t xml:space="preserve"> </w:t>
      </w:r>
      <w:r>
        <w:t>Bisogna determinare il contesto interno ed esterno che va monitorato costantemente perché cambia di continuo</w:t>
      </w:r>
      <w:r w:rsidR="00AB73FE">
        <w:t>.</w:t>
      </w:r>
    </w:p>
    <w:p w14:paraId="64748A9B" w14:textId="0B93BF92" w:rsidR="00DF0B72" w:rsidRDefault="00AB73FE" w:rsidP="00DF0B72">
      <w:r>
        <w:br w:type="page"/>
      </w:r>
      <w:r w:rsidR="00D309A3" w:rsidRPr="00D309A3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B834772" wp14:editId="54462761">
            <wp:simplePos x="0" y="0"/>
            <wp:positionH relativeFrom="column">
              <wp:posOffset>3661410</wp:posOffset>
            </wp:positionH>
            <wp:positionV relativeFrom="paragraph">
              <wp:posOffset>0</wp:posOffset>
            </wp:positionV>
            <wp:extent cx="2736850" cy="3447046"/>
            <wp:effectExtent l="0" t="0" r="6350" b="1270"/>
            <wp:wrapSquare wrapText="bothSides"/>
            <wp:docPr id="1781887914" name="Immagine 1" descr="Immagine che contiene testo, schermat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87914" name="Immagine 1" descr="Immagine che contiene testo, schermata, Parallelo, linea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3447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Il processo del risk management.</w:t>
      </w:r>
    </w:p>
    <w:p w14:paraId="6CDE36FE" w14:textId="168A90C8" w:rsidR="00AB73FE" w:rsidRDefault="005C5B47" w:rsidP="00DF0B72">
      <w:r>
        <w:t>Composto da diverse fasi:</w:t>
      </w:r>
    </w:p>
    <w:p w14:paraId="73099FE7" w14:textId="4BCC3D3E" w:rsidR="005C5B47" w:rsidRPr="00D309A3" w:rsidRDefault="005C5B47" w:rsidP="005C5B47">
      <w:pPr>
        <w:pStyle w:val="Paragrafoelenco"/>
        <w:numPr>
          <w:ilvl w:val="0"/>
          <w:numId w:val="4"/>
        </w:numPr>
        <w:rPr>
          <w:u w:val="single"/>
        </w:rPr>
      </w:pPr>
      <w:r w:rsidRPr="00D309A3">
        <w:rPr>
          <w:u w:val="single"/>
        </w:rPr>
        <w:t>Comunicazione e consultazione</w:t>
      </w:r>
      <w:r w:rsidR="00D309A3">
        <w:t>.</w:t>
      </w:r>
    </w:p>
    <w:p w14:paraId="3696A4D9" w14:textId="74292EB9" w:rsidR="005C5B47" w:rsidRDefault="005C5B47" w:rsidP="005C5B47">
      <w:pPr>
        <w:pStyle w:val="Paragrafoelenco"/>
        <w:numPr>
          <w:ilvl w:val="0"/>
          <w:numId w:val="4"/>
        </w:numPr>
      </w:pPr>
      <w:r w:rsidRPr="00D309A3">
        <w:rPr>
          <w:u w:val="single"/>
        </w:rPr>
        <w:t>Campo di applicazione, contesto e criteri</w:t>
      </w:r>
      <w:r>
        <w:t>.</w:t>
      </w:r>
    </w:p>
    <w:p w14:paraId="3AABD486" w14:textId="550CEC7B" w:rsidR="005C5B47" w:rsidRDefault="005C5B47" w:rsidP="005C5B47">
      <w:pPr>
        <w:pStyle w:val="Paragrafoelenco"/>
        <w:numPr>
          <w:ilvl w:val="0"/>
          <w:numId w:val="4"/>
        </w:numPr>
      </w:pPr>
      <w:r w:rsidRPr="00D309A3">
        <w:rPr>
          <w:u w:val="single"/>
        </w:rPr>
        <w:t>Risk assessment</w:t>
      </w:r>
      <w:r>
        <w:t>: identificazione, analisi e valutazione rischi.</w:t>
      </w:r>
    </w:p>
    <w:p w14:paraId="7ACE0192" w14:textId="224BBD31" w:rsidR="005C5B47" w:rsidRDefault="005C5B47" w:rsidP="005C5B47">
      <w:pPr>
        <w:pStyle w:val="Paragrafoelenco"/>
        <w:numPr>
          <w:ilvl w:val="0"/>
          <w:numId w:val="4"/>
        </w:numPr>
      </w:pPr>
      <w:r w:rsidRPr="00D309A3">
        <w:rPr>
          <w:u w:val="single"/>
        </w:rPr>
        <w:t>Trattamento dei rischi</w:t>
      </w:r>
      <w:r>
        <w:t>: selezionare le opzioni, identificare misure da implementare ed esistenti, calcolare rischio residuo e preparare il piano.</w:t>
      </w:r>
    </w:p>
    <w:p w14:paraId="6C799496" w14:textId="3BAB86B5" w:rsidR="005C5B47" w:rsidRPr="00D309A3" w:rsidRDefault="005C5B47" w:rsidP="005C5B47">
      <w:pPr>
        <w:pStyle w:val="Paragrafoelenco"/>
        <w:numPr>
          <w:ilvl w:val="0"/>
          <w:numId w:val="4"/>
        </w:numPr>
        <w:rPr>
          <w:u w:val="single"/>
        </w:rPr>
      </w:pPr>
      <w:r w:rsidRPr="00D309A3">
        <w:rPr>
          <w:u w:val="single"/>
        </w:rPr>
        <w:t>Accettare i rischi.</w:t>
      </w:r>
    </w:p>
    <w:p w14:paraId="1025B135" w14:textId="03DC9219" w:rsidR="005C5B47" w:rsidRPr="00D309A3" w:rsidRDefault="005C5B47" w:rsidP="005C5B47">
      <w:pPr>
        <w:pStyle w:val="Paragrafoelenco"/>
        <w:numPr>
          <w:ilvl w:val="0"/>
          <w:numId w:val="4"/>
        </w:numPr>
        <w:rPr>
          <w:u w:val="single"/>
        </w:rPr>
      </w:pPr>
      <w:r w:rsidRPr="00D309A3">
        <w:rPr>
          <w:u w:val="single"/>
        </w:rPr>
        <w:t>Implementare le misure.</w:t>
      </w:r>
    </w:p>
    <w:p w14:paraId="6217DF9C" w14:textId="1529E901" w:rsidR="005C5B47" w:rsidRPr="00D309A3" w:rsidRDefault="005C5B47" w:rsidP="005C5B47">
      <w:pPr>
        <w:pStyle w:val="Paragrafoelenco"/>
        <w:numPr>
          <w:ilvl w:val="0"/>
          <w:numId w:val="4"/>
        </w:numPr>
        <w:rPr>
          <w:u w:val="single"/>
        </w:rPr>
      </w:pPr>
      <w:r w:rsidRPr="00D309A3">
        <w:rPr>
          <w:u w:val="single"/>
        </w:rPr>
        <w:t>Monitoraggio e riesame.</w:t>
      </w:r>
    </w:p>
    <w:p w14:paraId="1B6531EA" w14:textId="625EF868" w:rsidR="005C5B47" w:rsidRDefault="005C5B47" w:rsidP="005C5B47">
      <w:pPr>
        <w:pStyle w:val="Paragrafoelenco"/>
        <w:numPr>
          <w:ilvl w:val="0"/>
          <w:numId w:val="4"/>
        </w:numPr>
      </w:pPr>
      <w:r w:rsidRPr="00D309A3">
        <w:rPr>
          <w:u w:val="single"/>
        </w:rPr>
        <w:t>Registrazione e reporting</w:t>
      </w:r>
      <w:r>
        <w:t>.</w:t>
      </w:r>
    </w:p>
    <w:p w14:paraId="0F8765D5" w14:textId="6464D6DD" w:rsidR="005C5B47" w:rsidRDefault="005C5B47" w:rsidP="005C5B47">
      <w:r>
        <w:t xml:space="preserve">Il risk management </w:t>
      </w:r>
      <w:r w:rsidR="00D309A3">
        <w:t>viene eseguito attraverso istanze, cioè applicazioni del processo per un determinato evento o favore di rischio.</w:t>
      </w:r>
    </w:p>
    <w:p w14:paraId="69AA59A4" w14:textId="6016F611" w:rsidR="00D309A3" w:rsidRDefault="00D309A3" w:rsidP="005C5B47"/>
    <w:p w14:paraId="095BCC0D" w14:textId="307EE5E2" w:rsidR="00D309A3" w:rsidRDefault="00D309A3" w:rsidP="005C5B47">
      <w:r>
        <w:t>La comunicazione e consultazione devono essere svolte in modo continuo per tutto il processo.</w:t>
      </w:r>
    </w:p>
    <w:p w14:paraId="0681C7B5" w14:textId="28BB01CA" w:rsidR="006C0614" w:rsidRDefault="006C0614" w:rsidP="005C5B47">
      <w:r>
        <w:t xml:space="preserve">Bisogna personalizzare il risk management per rendere efficace il </w:t>
      </w:r>
      <w:r>
        <w:rPr>
          <w:u w:val="single"/>
        </w:rPr>
        <w:t>risk assessment</w:t>
      </w:r>
      <w:r>
        <w:t xml:space="preserve"> e il </w:t>
      </w:r>
      <w:r>
        <w:rPr>
          <w:u w:val="single"/>
        </w:rPr>
        <w:t>risk treatment</w:t>
      </w:r>
      <w:r>
        <w:t>,</w:t>
      </w:r>
      <w:r>
        <w:rPr>
          <w:u w:val="single"/>
        </w:rPr>
        <w:t xml:space="preserve"> </w:t>
      </w:r>
      <w:r>
        <w:t>quindi bisogna stabile: campo di applicazione, contesto interno ed esterno e criteri per la gestione dei rischi.</w:t>
      </w:r>
    </w:p>
    <w:p w14:paraId="27F07F24" w14:textId="4F304798" w:rsidR="006C0614" w:rsidRDefault="006C0614" w:rsidP="005C5B47">
      <w:r>
        <w:rPr>
          <w:u w:val="single"/>
        </w:rPr>
        <w:t>Contesto esterno</w:t>
      </w:r>
      <w:r>
        <w:t>: situazione economica/finanziaria, mercato, clienti, concorrenti, ambiente fisico e culturale, tecnologia, alleanze, regolamenti, stakeholder, vicini…</w:t>
      </w:r>
    </w:p>
    <w:p w14:paraId="0C1C62E8" w14:textId="14CCAB61" w:rsidR="006C0614" w:rsidRDefault="006C0614" w:rsidP="005C5B47">
      <w:r>
        <w:rPr>
          <w:u w:val="single"/>
        </w:rPr>
        <w:t>Contesto interno</w:t>
      </w:r>
      <w:r>
        <w:t>: governance (struttura organizzativa), politiche, obiettivi (e strategie per raggiungerli), risorse, competenze, conoscenze, rapporti con stakeholder, cultura, sistemi informativi, norme e contratti.</w:t>
      </w:r>
    </w:p>
    <w:p w14:paraId="02DDAD8B" w14:textId="2B1929EA" w:rsidR="006C0614" w:rsidRDefault="006C0614" w:rsidP="005C5B47">
      <w:r>
        <w:rPr>
          <w:u w:val="single"/>
        </w:rPr>
        <w:t>Campo di applicazione</w:t>
      </w:r>
      <w:r>
        <w:t>: confini del contesto di applicazione, esigenze/aspettative degli stakeholder, processi, attività, progetti, ruoli, responsabilità, autorità, risorse</w:t>
      </w:r>
      <w:r w:rsidR="00BD163F">
        <w:t>, decisioni…</w:t>
      </w:r>
    </w:p>
    <w:p w14:paraId="34B5D02B" w14:textId="21008170" w:rsidR="00C8389F" w:rsidRDefault="00C8389F" w:rsidP="005C5B47">
      <w:r>
        <w:t>Rischio: R=f(P,D), è legato alla probabilità P (frequenza) e alla severità delle conseguenze D.</w:t>
      </w:r>
    </w:p>
    <w:p w14:paraId="600F4CAF" w14:textId="48F4435F" w:rsidR="00C8389F" w:rsidRDefault="00C8389F" w:rsidP="005C5B47">
      <w:r>
        <w:t>Due approcci per il risk assessment: analitico ed empirico.</w:t>
      </w:r>
    </w:p>
    <w:p w14:paraId="1696E34A" w14:textId="53BBF203" w:rsidR="00C8389F" w:rsidRDefault="00C8389F" w:rsidP="005C5B47">
      <w:pPr>
        <w:rPr>
          <w:u w:val="single"/>
        </w:rPr>
      </w:pPr>
      <w:r w:rsidRPr="004D4724">
        <w:rPr>
          <w:u w:val="single"/>
        </w:rPr>
        <w:t>Analitico</w:t>
      </w:r>
      <w:r>
        <w:t>: il rischio è associato ad un fattore di rischio (</w:t>
      </w:r>
      <w:r w:rsidRPr="00C8389F">
        <w:rPr>
          <w:u w:val="single"/>
        </w:rPr>
        <w:t>minaccia</w:t>
      </w:r>
      <w:r>
        <w:t xml:space="preserve">) che esplora una </w:t>
      </w:r>
      <w:r w:rsidRPr="00C8389F">
        <w:rPr>
          <w:u w:val="single"/>
        </w:rPr>
        <w:t>vulnerabilità</w:t>
      </w:r>
      <w:r>
        <w:rPr>
          <w:u w:val="single"/>
        </w:rPr>
        <w:t>.</w:t>
      </w:r>
    </w:p>
    <w:p w14:paraId="5CACE7F6" w14:textId="07A17372" w:rsidR="00C8389F" w:rsidRDefault="00C8389F" w:rsidP="005C5B47">
      <w:r>
        <w:t xml:space="preserve">Minaccia + vulnerabilità = evento negativo. Situazione favorevole + </w:t>
      </w:r>
      <w:r w:rsidR="004D4724">
        <w:t>opportunità = evento positivo.</w:t>
      </w:r>
    </w:p>
    <w:p w14:paraId="5B2A68B8" w14:textId="3549C671" w:rsidR="004D4724" w:rsidRDefault="004D4724" w:rsidP="005C5B47">
      <w:r>
        <w:rPr>
          <w:u w:val="single"/>
        </w:rPr>
        <w:t>Empirico</w:t>
      </w:r>
      <w:r>
        <w:t xml:space="preserve">: utilizza matrici di rischio o di probabilità </w:t>
      </w:r>
      <w:r>
        <w:sym w:font="Wingdings" w:char="F0E0"/>
      </w:r>
      <w:r>
        <w:t xml:space="preserve">facili da utilizzare </w:t>
      </w:r>
      <w:r>
        <w:sym w:font="Wingdings" w:char="F0E0"/>
      </w:r>
      <w:r>
        <w:t>+ utilizzati.</w:t>
      </w:r>
    </w:p>
    <w:p w14:paraId="68F6388F" w14:textId="77777777" w:rsidR="004D4724" w:rsidRDefault="004D4724" w:rsidP="005C5B47"/>
    <w:p w14:paraId="07FDA119" w14:textId="7315F02F" w:rsidR="004D4724" w:rsidRDefault="004D4724" w:rsidP="005C5B47">
      <w:r>
        <w:rPr>
          <w:u w:val="single"/>
        </w:rPr>
        <w:t>Criteri per la gestione dei rischi</w:t>
      </w:r>
      <w:r>
        <w:t>: valori, obiettivi e risorse dell’organizzazione, possono essere imposti</w:t>
      </w:r>
      <w:r w:rsidR="006A1F32">
        <w:t xml:space="preserve"> o derivati dalle leggi e dovrebbero essere coerenti con la politica.</w:t>
      </w:r>
    </w:p>
    <w:p w14:paraId="3BEA7C28" w14:textId="147382F0" w:rsidR="004D4724" w:rsidRDefault="006A1F32" w:rsidP="005C5B47">
      <w:r>
        <w:t xml:space="preserve">Fattori: natura/cause/conseguenze degli eventi, livelli di verosimiglianza, misurazione di probabilità e conseguenze (magnitudo), punti di vista degli stakeholder, combinazione dei rischi parziali… </w:t>
      </w:r>
    </w:p>
    <w:p w14:paraId="081746CE" w14:textId="30FB2ED7" w:rsidR="006A1F32" w:rsidRDefault="006A1F32" w:rsidP="005C5B47">
      <w:r>
        <w:t xml:space="preserve">Scala </w:t>
      </w:r>
      <w:r w:rsidR="00FB3B09">
        <w:t xml:space="preserve">qualitativa </w:t>
      </w:r>
      <w:r>
        <w:t>delle conseguenze</w:t>
      </w:r>
      <w:r w:rsidR="00FB3B09">
        <w:t>: molto alto (5)&gt;alto (4)&gt;medio (3)&gt;basso (2)&gt;molto basso (1), si crea una scala anche delle probabilità e unendole si forma una matrice.</w:t>
      </w:r>
    </w:p>
    <w:p w14:paraId="5FF086DD" w14:textId="26B20E9A" w:rsidR="00FB3B09" w:rsidRDefault="00FB3B09" w:rsidP="005C5B47">
      <w:r w:rsidRPr="00FB3B09">
        <w:rPr>
          <w:noProof/>
        </w:rPr>
        <w:drawing>
          <wp:anchor distT="0" distB="0" distL="114300" distR="114300" simplePos="0" relativeHeight="251659264" behindDoc="0" locked="0" layoutInCell="1" allowOverlap="1" wp14:anchorId="1E51196E" wp14:editId="663A13DD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3424807" cy="1270000"/>
            <wp:effectExtent l="0" t="0" r="4445" b="6350"/>
            <wp:wrapSquare wrapText="bothSides"/>
            <wp:docPr id="58683943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3943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807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 tre colori (bianco, giallo e rosso) rappresentano i livelli di accettazione dei rischi: </w:t>
      </w:r>
      <w:r>
        <w:rPr>
          <w:b/>
          <w:bCs/>
        </w:rPr>
        <w:t>rischio residuo accettabile RRac</w:t>
      </w:r>
      <w:r>
        <w:t xml:space="preserve"> &lt; rischio da ridurre &lt; rischio da ridurre immediatamente.</w:t>
      </w:r>
    </w:p>
    <w:p w14:paraId="17E6E4D7" w14:textId="77777777" w:rsidR="00FB3B09" w:rsidRDefault="00FB3B09">
      <w:r>
        <w:br w:type="page"/>
      </w:r>
    </w:p>
    <w:p w14:paraId="1A3CB9D6" w14:textId="6A9F5DA9" w:rsidR="00FB3B09" w:rsidRDefault="00FB3B09" w:rsidP="005C5B47">
      <w:r>
        <w:rPr>
          <w:u w:val="single"/>
        </w:rPr>
        <w:lastRenderedPageBreak/>
        <w:t>Identificazione dei rischi</w:t>
      </w:r>
      <w:r>
        <w:t>: generare una lista dei fattori di rischio basati sugli eventi che potrebbero compromettere o facilitare la soddisfazione degli obiettivi.</w:t>
      </w:r>
      <w:r w:rsidR="00F36468">
        <w:t xml:space="preserve"> Prende in considerazione anche fonti, fattori e agenti esterni.</w:t>
      </w:r>
    </w:p>
    <w:p w14:paraId="7D763FAC" w14:textId="1FB3678B" w:rsidR="00F36468" w:rsidRDefault="00F36468" w:rsidP="005C5B47">
      <w:r>
        <w:t>Bow-tie fumatore:</w:t>
      </w:r>
    </w:p>
    <w:p w14:paraId="249DFA99" w14:textId="7F427750" w:rsidR="00F36468" w:rsidRDefault="00F36468" w:rsidP="005C5B47">
      <w:r w:rsidRPr="00F36468">
        <w:rPr>
          <w:noProof/>
        </w:rPr>
        <w:drawing>
          <wp:inline distT="0" distB="0" distL="0" distR="0" wp14:anchorId="33E844DB" wp14:editId="551B00A8">
            <wp:extent cx="3276600" cy="1835481"/>
            <wp:effectExtent l="0" t="0" r="0" b="0"/>
            <wp:docPr id="1984902973" name="Immagine 1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02973" name="Immagine 1" descr="Immagine che contiene testo, schermata, diagramm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8682" cy="184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ABFA" w14:textId="77777777" w:rsidR="00F36468" w:rsidRDefault="00F36468" w:rsidP="005C5B47"/>
    <w:p w14:paraId="682673ED" w14:textId="76CC07A2" w:rsidR="00F36468" w:rsidRDefault="00F36468" w:rsidP="005C5B47">
      <w:bookmarkStart w:id="0" w:name="_Hlk188103786"/>
      <w:r>
        <w:rPr>
          <w:b/>
          <w:bCs/>
        </w:rPr>
        <w:t>Analisi dei rischi</w:t>
      </w:r>
      <w:r>
        <w:t>: attività attraverso la quale, sulla base di una situazione, si valutano le probabilità degli eventi e le conseguenze sugli obiettivi. Si organizzano tutte le potenziali vulnerabilità e minacce di tipo fisico-ambientale, organizzativo e logico.</w:t>
      </w:r>
    </w:p>
    <w:bookmarkEnd w:id="0"/>
    <w:p w14:paraId="1ED1083C" w14:textId="4178CA44" w:rsidR="00F36468" w:rsidRDefault="00F36468" w:rsidP="005C5B47">
      <w:pPr>
        <w:rPr>
          <w:rFonts w:eastAsiaTheme="minorEastAsia"/>
        </w:rPr>
      </w:pPr>
      <w:r w:rsidRPr="005421B2">
        <w:rPr>
          <w:u w:val="single"/>
        </w:rPr>
        <w:t>Una vulnerabilità</w:t>
      </w:r>
      <w:r>
        <w:t xml:space="preserve"> può essere sfruttata da una </w:t>
      </w:r>
      <w:r w:rsidRPr="00F36468">
        <w:rPr>
          <w:u w:val="single"/>
        </w:rPr>
        <w:t>seconda minaccia</w:t>
      </w:r>
      <w:r>
        <w:t xml:space="preserve"> portando ad un </w:t>
      </w:r>
      <w:r w:rsidRPr="00F36468">
        <w:rPr>
          <w:u w:val="single"/>
        </w:rPr>
        <w:t>secondo incidente</w:t>
      </w:r>
      <w:r>
        <w:t xml:space="preserve"> </w:t>
      </w:r>
      <w:r>
        <w:sym w:font="Wingdings" w:char="F0E0"/>
      </w:r>
      <w:r w:rsidRPr="005421B2">
        <w:rPr>
          <w:b/>
          <w:bCs/>
        </w:rPr>
        <w:t>Rischio parziale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v1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m1</m:t>
                </m:r>
              </m:sub>
            </m:sSub>
            <m:r>
              <w:rPr>
                <w:rFonts w:ascii="Cambria Math" w:hAnsi="Cambria Math"/>
              </w:rPr>
              <m:t>, D</m:t>
            </m:r>
          </m:e>
        </m:d>
        <m: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i2</m:t>
            </m:r>
          </m:sub>
        </m:sSub>
        <m:r>
          <w:rPr>
            <w:rFonts w:ascii="Cambria Math" w:hAnsi="Cambria Math"/>
          </w:rPr>
          <m:t>, D)</m:t>
        </m:r>
      </m:oMath>
      <w:r w:rsidR="005421B2" w:rsidRPr="005421B2">
        <w:rPr>
          <w:rFonts w:eastAsiaTheme="minorEastAsia"/>
        </w:rPr>
        <w:sym w:font="Wingdings" w:char="F0E0"/>
      </w:r>
      <w:r w:rsidR="005421B2">
        <w:rPr>
          <w:rFonts w:eastAsiaTheme="minorEastAsia"/>
        </w:rPr>
        <w:t>entità bassa (1-4) tollerabili.</w:t>
      </w:r>
    </w:p>
    <w:p w14:paraId="649E2002" w14:textId="79D4C093" w:rsidR="005421B2" w:rsidRDefault="005421B2" w:rsidP="005C5B47">
      <w:pPr>
        <w:rPr>
          <w:rFonts w:eastAsiaTheme="minorEastAsia"/>
        </w:rPr>
      </w:pPr>
      <w:r>
        <w:rPr>
          <w:rFonts w:eastAsiaTheme="minorEastAsia"/>
        </w:rPr>
        <w:t>Anche una minaccia potrebbe sfruttare più vulnerabilità creando più rischi parziali.</w:t>
      </w:r>
    </w:p>
    <w:p w14:paraId="6C4C53F8" w14:textId="516C7092" w:rsidR="005421B2" w:rsidRDefault="005421B2" w:rsidP="005C5B47">
      <w:pPr>
        <w:rPr>
          <w:rFonts w:eastAsiaTheme="minorEastAsia"/>
        </w:rPr>
      </w:pPr>
      <w:r>
        <w:rPr>
          <w:b/>
          <w:bCs/>
        </w:rPr>
        <w:t>Rischio aggregato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AGG</m:t>
            </m:r>
          </m:sub>
        </m:sSub>
      </m:oMath>
      <w:r>
        <w:rPr>
          <w:rFonts w:eastAsiaTheme="minorEastAsia"/>
        </w:rPr>
        <w:t xml:space="preserve"> combinazione dei rischi parziali, posso combinarli con:</w:t>
      </w:r>
    </w:p>
    <w:p w14:paraId="29E5FACD" w14:textId="487282AA" w:rsidR="005421B2" w:rsidRDefault="005421B2" w:rsidP="005C5B47">
      <w:pPr>
        <w:rPr>
          <w:rFonts w:eastAsiaTheme="minorEastAsia"/>
        </w:rPr>
      </w:pPr>
      <w:r w:rsidRPr="005421B2">
        <w:rPr>
          <w:rFonts w:eastAsiaTheme="minorEastAsia"/>
          <w:noProof/>
        </w:rPr>
        <w:drawing>
          <wp:anchor distT="0" distB="0" distL="114300" distR="114300" simplePos="0" relativeHeight="251661312" behindDoc="0" locked="0" layoutInCell="1" allowOverlap="1" wp14:anchorId="12F3782C" wp14:editId="08E0F316">
            <wp:simplePos x="0" y="0"/>
            <wp:positionH relativeFrom="column">
              <wp:posOffset>-2540</wp:posOffset>
            </wp:positionH>
            <wp:positionV relativeFrom="paragraph">
              <wp:posOffset>196215</wp:posOffset>
            </wp:positionV>
            <wp:extent cx="1756522" cy="698500"/>
            <wp:effectExtent l="0" t="0" r="0" b="6350"/>
            <wp:wrapTopAndBottom/>
            <wp:docPr id="489429003" name="Immagine 1" descr="Immagine che contiene testo, Carattere, bianc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29003" name="Immagine 1" descr="Immagine che contiene testo, Carattere, bianco, numer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22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21B2"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2E240DA5" wp14:editId="74286A08">
            <wp:simplePos x="0" y="0"/>
            <wp:positionH relativeFrom="column">
              <wp:posOffset>2797810</wp:posOffset>
            </wp:positionH>
            <wp:positionV relativeFrom="paragraph">
              <wp:posOffset>253365</wp:posOffset>
            </wp:positionV>
            <wp:extent cx="2088515" cy="567690"/>
            <wp:effectExtent l="0" t="0" r="6985" b="3810"/>
            <wp:wrapTopAndBottom/>
            <wp:docPr id="1359932707" name="Immagine 1" descr="Immagine che contiene testo, Carattere, bian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32707" name="Immagine 1" descr="Immagine che contiene testo, Carattere, bianco, calligrafia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>Media ponderata/pesata.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Media normale (tutti lo stesso peso).</w:t>
      </w:r>
    </w:p>
    <w:p w14:paraId="167AB9D9" w14:textId="4D0BCD3E" w:rsidR="005421B2" w:rsidRDefault="00DA37F1" w:rsidP="005C5B47">
      <w:pPr>
        <w:rPr>
          <w:rFonts w:eastAsiaTheme="minorEastAsia"/>
        </w:rPr>
      </w:pPr>
      <w:r>
        <w:rPr>
          <w:rFonts w:eastAsiaTheme="minorEastAsia"/>
        </w:rPr>
        <w:t>Ci sono anche altre formule utilizzabili.</w:t>
      </w:r>
    </w:p>
    <w:p w14:paraId="62C48E56" w14:textId="77777777" w:rsidR="00DA37F1" w:rsidRDefault="00DA37F1" w:rsidP="005C5B47">
      <w:pPr>
        <w:rPr>
          <w:rFonts w:eastAsiaTheme="minorEastAsia"/>
        </w:rPr>
      </w:pPr>
    </w:p>
    <w:p w14:paraId="61D79055" w14:textId="655C18B2" w:rsidR="00DA37F1" w:rsidRDefault="00DA37F1" w:rsidP="005C5B47">
      <w:pPr>
        <w:rPr>
          <w:rFonts w:eastAsiaTheme="minorEastAsia"/>
        </w:rPr>
      </w:pPr>
      <w:r>
        <w:rPr>
          <w:rFonts w:eastAsiaTheme="minorEastAsia"/>
        </w:rPr>
        <w:t>Il livello di confidenza dipende dall’approfondimento e dalla conoscenza che si ha sulla situazione reale, per questo si coinvolgono esperti e si svolge l’analisi delle fonti.</w:t>
      </w:r>
    </w:p>
    <w:p w14:paraId="55717DFA" w14:textId="6CC6CAF9" w:rsidR="00DA37F1" w:rsidRDefault="00DA37F1" w:rsidP="005C5B47">
      <w:pPr>
        <w:rPr>
          <w:rFonts w:eastAsiaTheme="minorEastAsia"/>
        </w:rPr>
      </w:pPr>
      <w:r>
        <w:rPr>
          <w:rFonts w:eastAsiaTheme="minorEastAsia"/>
        </w:rPr>
        <w:t>Il rischio aggregato dà solo un’indicazione sui rischi e aiuta a decidere le opzioni da seguire, ma non a ridurre o eliminare i rischi.</w:t>
      </w:r>
    </w:p>
    <w:p w14:paraId="53A9848E" w14:textId="77777777" w:rsidR="00DA37F1" w:rsidRDefault="00DA37F1" w:rsidP="005C5B47">
      <w:pPr>
        <w:rPr>
          <w:rFonts w:eastAsiaTheme="minorEastAsia"/>
        </w:rPr>
      </w:pPr>
    </w:p>
    <w:p w14:paraId="5A65E339" w14:textId="3D6EDC43" w:rsidR="00DA37F1" w:rsidRDefault="00DA37F1" w:rsidP="005C5B47">
      <w:pPr>
        <w:rPr>
          <w:rFonts w:eastAsiaTheme="minorEastAsia"/>
        </w:rPr>
      </w:pPr>
      <w:r w:rsidRPr="00747A4D">
        <w:rPr>
          <w:rFonts w:eastAsiaTheme="minorEastAsia"/>
          <w:b/>
          <w:bCs/>
          <w:u w:val="single"/>
        </w:rPr>
        <w:t>Punto decisionale 1</w:t>
      </w:r>
      <w:r>
        <w:rPr>
          <w:rFonts w:eastAsiaTheme="minorEastAsia"/>
        </w:rPr>
        <w:t>: valutazione dei risultati del Risk Assessment  tramite riesame dei risultati della fase precedente. Gli stakeholder devono dare l’approvazione per procedere con il trattamento.</w:t>
      </w:r>
    </w:p>
    <w:p w14:paraId="0FCD50BB" w14:textId="38C6F16A" w:rsidR="00DA37F1" w:rsidRDefault="00DA37F1" w:rsidP="005C5B47">
      <w:pPr>
        <w:rPr>
          <w:rFonts w:eastAsiaTheme="minorEastAsia"/>
        </w:rPr>
      </w:pPr>
      <w:r>
        <w:rPr>
          <w:rFonts w:eastAsiaTheme="minorEastAsia"/>
          <w:b/>
          <w:bCs/>
        </w:rPr>
        <w:t>Trattamento dei rischi</w:t>
      </w:r>
      <w:r>
        <w:rPr>
          <w:rFonts w:eastAsiaTheme="minorEastAsia"/>
        </w:rPr>
        <w:t>: selezione delle opzioni, identificazione delle misure da implementare o esistenti, calcolo dei rischi residui e preparazione del piano di trattamento dei rischi</w:t>
      </w:r>
      <w:r w:rsidR="00DE0428">
        <w:rPr>
          <w:rFonts w:eastAsiaTheme="minorEastAsia"/>
        </w:rPr>
        <w:t>.</w:t>
      </w:r>
    </w:p>
    <w:p w14:paraId="7956A6BD" w14:textId="13F56780" w:rsidR="00DE0428" w:rsidRDefault="00DE0428" w:rsidP="005C5B47">
      <w:pPr>
        <w:rPr>
          <w:rFonts w:eastAsiaTheme="minorEastAsia"/>
        </w:rPr>
      </w:pPr>
      <w:r>
        <w:rPr>
          <w:rFonts w:eastAsiaTheme="minorEastAsia"/>
        </w:rPr>
        <w:t xml:space="preserve">Consiste nella scelta di una delle azioni: </w:t>
      </w:r>
      <w:r w:rsidRPr="00DE0428">
        <w:rPr>
          <w:rFonts w:eastAsiaTheme="minorEastAsia"/>
          <w:u w:val="single"/>
        </w:rPr>
        <w:t>modificare, accettare, evitare o condividere i rischi</w:t>
      </w:r>
      <w:r>
        <w:rPr>
          <w:rFonts w:eastAsiaTheme="minorEastAsia"/>
        </w:rPr>
        <w:t>, scegliendo le opzioni che con il minimo sforzo garantiscono il massimo beneficio.</w:t>
      </w:r>
    </w:p>
    <w:p w14:paraId="62AC6714" w14:textId="5488DFFB" w:rsidR="00DE0428" w:rsidRDefault="00DE0428" w:rsidP="005C5B47">
      <w:pPr>
        <w:rPr>
          <w:rFonts w:eastAsiaTheme="minorEastAsia"/>
        </w:rPr>
      </w:pPr>
      <w:r>
        <w:rPr>
          <w:rFonts w:eastAsiaTheme="minorEastAsia"/>
        </w:rPr>
        <w:t xml:space="preserve">Esistono molti </w:t>
      </w:r>
      <w:r>
        <w:rPr>
          <w:rFonts w:eastAsiaTheme="minorEastAsia"/>
          <w:u w:val="single"/>
        </w:rPr>
        <w:t>vincoli</w:t>
      </w:r>
      <w:r>
        <w:rPr>
          <w:rFonts w:eastAsiaTheme="minorEastAsia"/>
        </w:rPr>
        <w:t xml:space="preserve"> tecnici che possono ostacolare l’uso di alcune misure o indurre ad errori umani annullando la misura.</w:t>
      </w:r>
    </w:p>
    <w:p w14:paraId="4943718A" w14:textId="11D4B0A6" w:rsidR="00DE0428" w:rsidRDefault="00DE0428" w:rsidP="005C5B47">
      <w:pPr>
        <w:rPr>
          <w:rFonts w:eastAsiaTheme="minorEastAsia"/>
        </w:rPr>
      </w:pPr>
      <w:r>
        <w:rPr>
          <w:rFonts w:eastAsiaTheme="minorEastAsia"/>
        </w:rPr>
        <w:t>Risultato: elenco di possibili misure con costi, benefici e priorità di implementazione.</w:t>
      </w:r>
    </w:p>
    <w:p w14:paraId="1B466344" w14:textId="77777777" w:rsidR="0031699A" w:rsidRDefault="0031699A" w:rsidP="005C5B47">
      <w:pPr>
        <w:rPr>
          <w:rFonts w:eastAsiaTheme="minorEastAsia"/>
        </w:rPr>
      </w:pPr>
    </w:p>
    <w:p w14:paraId="186330B2" w14:textId="79F46590" w:rsidR="0031699A" w:rsidRDefault="0031699A" w:rsidP="005C5B47">
      <w:pPr>
        <w:rPr>
          <w:rFonts w:eastAsiaTheme="minorEastAsia"/>
        </w:rPr>
      </w:pPr>
      <w:r>
        <w:rPr>
          <w:rFonts w:eastAsiaTheme="minorEastAsia"/>
        </w:rPr>
        <w:t>Condividere i rischi: trasferire i rischi ad altre persone tramite assicurazioni o accordi, non si possono condividere le responsabilità di un impatto.</w:t>
      </w:r>
    </w:p>
    <w:p w14:paraId="2FE95121" w14:textId="77777777" w:rsidR="0031699A" w:rsidRDefault="0031699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F2C175" w14:textId="453F744A" w:rsidR="0031699A" w:rsidRPr="0031699A" w:rsidRDefault="0017237B" w:rsidP="005C5B47">
      <w:pPr>
        <w:rPr>
          <w:rFonts w:eastAsiaTheme="minorEastAsia"/>
        </w:rPr>
      </w:pPr>
      <w:r w:rsidRPr="0017237B">
        <w:rPr>
          <w:rFonts w:eastAsiaTheme="minor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BB3D0D3" wp14:editId="014C2018">
            <wp:simplePos x="0" y="0"/>
            <wp:positionH relativeFrom="column">
              <wp:posOffset>3899535</wp:posOffset>
            </wp:positionH>
            <wp:positionV relativeFrom="paragraph">
              <wp:posOffset>635</wp:posOffset>
            </wp:positionV>
            <wp:extent cx="2279650" cy="1772920"/>
            <wp:effectExtent l="0" t="0" r="6350" b="0"/>
            <wp:wrapSquare wrapText="bothSides"/>
            <wp:docPr id="255120199" name="Immagine 1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20199" name="Immagine 1" descr="Immagine che contiene testo, linea, Diagramma, diagramma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99A">
        <w:rPr>
          <w:rFonts w:eastAsiaTheme="minorEastAsia"/>
          <w:b/>
          <w:bCs/>
        </w:rPr>
        <w:t>Rischio gestito Rg</w:t>
      </w:r>
      <w:r w:rsidR="0031699A">
        <w:rPr>
          <w:rFonts w:eastAsiaTheme="minorEastAsia"/>
        </w:rPr>
        <w:t>:</w:t>
      </w:r>
      <w:r w:rsidR="005076FC">
        <w:rPr>
          <w:rFonts w:eastAsiaTheme="minorEastAsia"/>
        </w:rPr>
        <w:t xml:space="preserve"> gli amministratori introducono misure inadeguate ai livelli di protezione richiesti ma che possono gestire un certo quantitativo di rischio</w:t>
      </w:r>
      <w:r>
        <w:rPr>
          <w:rFonts w:eastAsiaTheme="minorEastAsia"/>
        </w:rPr>
        <w:t xml:space="preserve"> </w:t>
      </w:r>
      <w:r w:rsidRPr="0017237B">
        <w:rPr>
          <w:rFonts w:eastAsiaTheme="minorEastAsia"/>
        </w:rPr>
        <w:sym w:font="Wingdings" w:char="F0E0"/>
      </w:r>
      <w:r>
        <w:rPr>
          <w:rFonts w:eastAsiaTheme="minorEastAsia"/>
        </w:rPr>
        <w:t>calcolo del rischio residuo.</w:t>
      </w:r>
    </w:p>
    <w:p w14:paraId="6D329B52" w14:textId="72F5BD32" w:rsidR="00DE0428" w:rsidRDefault="005076FC" w:rsidP="005C5B47">
      <w:pPr>
        <w:rPr>
          <w:rFonts w:eastAsiaTheme="minorEastAsia"/>
        </w:rPr>
      </w:pPr>
      <w:r>
        <w:rPr>
          <w:rFonts w:eastAsiaTheme="minorEastAsia"/>
        </w:rPr>
        <w:t>Rischio residuo &gt; Rischio residuo accettabile = bisogna applicare altre misure per ridurre i rischi.</w:t>
      </w:r>
    </w:p>
    <w:p w14:paraId="18C9FD0A" w14:textId="6E441751" w:rsidR="0017237B" w:rsidRDefault="0017237B" w:rsidP="005C5B47">
      <w:pPr>
        <w:rPr>
          <w:rFonts w:eastAsiaTheme="minorEastAsia"/>
        </w:rPr>
      </w:pPr>
    </w:p>
    <w:p w14:paraId="586AE646" w14:textId="24AAA443" w:rsidR="0017237B" w:rsidRDefault="0017237B" w:rsidP="005C5B47">
      <w:pPr>
        <w:rPr>
          <w:rFonts w:eastAsiaTheme="minorEastAsia"/>
        </w:rPr>
      </w:pPr>
      <w:r>
        <w:rPr>
          <w:rFonts w:eastAsiaTheme="minorEastAsia"/>
        </w:rPr>
        <w:t xml:space="preserve">Il Rischio Residuo Accettabile RRac non è statico ma muta così come le minacce, vulnerabilità e le esigenze degli stakeholder ed è la soglia minima al di sopra della quale il rischio deve essere ridotto. Si dà priorità ai rischi “rossi” che non </w:t>
      </w:r>
      <w:r w:rsidR="00747A4D">
        <w:rPr>
          <w:rFonts w:eastAsiaTheme="minorEastAsia"/>
        </w:rPr>
        <w:t>possono essere dilazionati, mentre quelli “gialli” possono essere programmati nel medio/lungo periodo.</w:t>
      </w:r>
    </w:p>
    <w:p w14:paraId="77D87F10" w14:textId="77777777" w:rsidR="00747A4D" w:rsidRDefault="00747A4D" w:rsidP="005C5B47">
      <w:pPr>
        <w:rPr>
          <w:rFonts w:eastAsiaTheme="minorEastAsia"/>
        </w:rPr>
      </w:pPr>
    </w:p>
    <w:p w14:paraId="67A51A57" w14:textId="2FC789BD" w:rsidR="00747A4D" w:rsidRDefault="00747A4D" w:rsidP="005C5B47">
      <w:pPr>
        <w:rPr>
          <w:rFonts w:eastAsiaTheme="minorEastAsia"/>
        </w:rPr>
      </w:pPr>
      <w:r>
        <w:rPr>
          <w:rFonts w:eastAsiaTheme="minorEastAsia"/>
        </w:rPr>
        <w:t>Il Piano di Trattamento dei Rischi contiene le informazioni:</w:t>
      </w:r>
    </w:p>
    <w:p w14:paraId="20838C24" w14:textId="5F3094BC" w:rsidR="00747A4D" w:rsidRDefault="00747A4D" w:rsidP="00747A4D">
      <w:pPr>
        <w:pStyle w:val="Paragrafoelenco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Motivi per la scelta delle opzioni di trattamento ed i benefici attesi.</w:t>
      </w:r>
    </w:p>
    <w:p w14:paraId="1861DA13" w14:textId="412D59C1" w:rsidR="00747A4D" w:rsidRDefault="00747A4D" w:rsidP="00747A4D">
      <w:pPr>
        <w:pStyle w:val="Paragrafoelenco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Elenco delle misure da implementare (con le priorità) e di quelle già esistenti.</w:t>
      </w:r>
    </w:p>
    <w:p w14:paraId="38FD6A8F" w14:textId="6DBB40A5" w:rsidR="00747A4D" w:rsidRDefault="00747A4D" w:rsidP="00747A4D">
      <w:pPr>
        <w:pStyle w:val="Paragrafoelenco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Calcolo dei rischi residui.</w:t>
      </w:r>
    </w:p>
    <w:p w14:paraId="343896C3" w14:textId="2FDDDA86" w:rsidR="00747A4D" w:rsidRDefault="00747A4D" w:rsidP="00747A4D">
      <w:pPr>
        <w:pStyle w:val="Paragrafoelenco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I responsabili per l’approvazione e attuazione del piano.</w:t>
      </w:r>
    </w:p>
    <w:p w14:paraId="5B2C26EA" w14:textId="16723942" w:rsidR="00747A4D" w:rsidRDefault="00747A4D" w:rsidP="00747A4D">
      <w:pPr>
        <w:pStyle w:val="Paragrafoelenco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Le competenze necessarie e il training per soddisfare le esigenze.</w:t>
      </w:r>
    </w:p>
    <w:p w14:paraId="462D9F13" w14:textId="098856A0" w:rsidR="00747A4D" w:rsidRDefault="00747A4D" w:rsidP="00747A4D">
      <w:pPr>
        <w:pStyle w:val="Paragrafoelenco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Le risorse necessarie per l’implementazione delle misure.</w:t>
      </w:r>
    </w:p>
    <w:p w14:paraId="38912EE4" w14:textId="7A51DD19" w:rsidR="00747A4D" w:rsidRDefault="00747A4D" w:rsidP="00747A4D">
      <w:pPr>
        <w:pStyle w:val="Paragrafoelenco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Le modalità per misurare l’efficacia delle misure.</w:t>
      </w:r>
    </w:p>
    <w:p w14:paraId="4A4FC655" w14:textId="2E53CDC0" w:rsidR="00747A4D" w:rsidRDefault="00747A4D" w:rsidP="00747A4D">
      <w:pPr>
        <w:pStyle w:val="Paragrafoelenco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Le modalità di registrazione.</w:t>
      </w:r>
    </w:p>
    <w:p w14:paraId="574EF28B" w14:textId="69691C57" w:rsidR="00747A4D" w:rsidRDefault="00747A4D" w:rsidP="00747A4D">
      <w:pPr>
        <w:rPr>
          <w:rFonts w:eastAsiaTheme="minorEastAsia"/>
        </w:rPr>
      </w:pPr>
      <w:r>
        <w:rPr>
          <w:rFonts w:eastAsiaTheme="minorEastAsia"/>
        </w:rPr>
        <w:t>I rischi residui devono essere documentati e sottoposti a monitoraggio e riesame.</w:t>
      </w:r>
    </w:p>
    <w:p w14:paraId="0D44D043" w14:textId="77777777" w:rsidR="00747A4D" w:rsidRDefault="00747A4D" w:rsidP="00747A4D">
      <w:pPr>
        <w:rPr>
          <w:rFonts w:eastAsiaTheme="minorEastAsia"/>
        </w:rPr>
      </w:pPr>
    </w:p>
    <w:p w14:paraId="3A1173BD" w14:textId="458E612F" w:rsidR="00747A4D" w:rsidRDefault="00747A4D" w:rsidP="00747A4D">
      <w:pPr>
        <w:rPr>
          <w:rFonts w:eastAsiaTheme="minorEastAsia"/>
        </w:rPr>
      </w:pPr>
      <w:r>
        <w:rPr>
          <w:rFonts w:eastAsiaTheme="minorEastAsia"/>
          <w:b/>
          <w:bCs/>
          <w:u w:val="single"/>
        </w:rPr>
        <w:t>Punto decisionale 2:</w:t>
      </w:r>
      <w:r>
        <w:rPr>
          <w:rFonts w:eastAsiaTheme="minorEastAsia"/>
        </w:rPr>
        <w:t xml:space="preserve">  gestita dal proprietario dei rischi (e degli obiettivi)</w:t>
      </w:r>
      <w:r w:rsidR="00043430">
        <w:rPr>
          <w:rFonts w:eastAsiaTheme="minorEastAsia"/>
        </w:rPr>
        <w:t>.</w:t>
      </w:r>
    </w:p>
    <w:p w14:paraId="7FE7F152" w14:textId="031699EB" w:rsidR="00043430" w:rsidRDefault="00043430" w:rsidP="00747A4D">
      <w:pPr>
        <w:rPr>
          <w:rFonts w:eastAsiaTheme="minorEastAsia"/>
        </w:rPr>
      </w:pPr>
      <w:r>
        <w:rPr>
          <w:rFonts w:eastAsiaTheme="minorEastAsia"/>
        </w:rPr>
        <w:t>Il proprietario rivede e approva le misure proposte e i conseguenti Rischi Residui registrando le condizioni associate all’approvazione.</w:t>
      </w:r>
    </w:p>
    <w:p w14:paraId="5BC7F0B6" w14:textId="0F5AA0E2" w:rsidR="00043430" w:rsidRDefault="00043430" w:rsidP="00747A4D">
      <w:pPr>
        <w:rPr>
          <w:rFonts w:eastAsiaTheme="minorEastAsia"/>
        </w:rPr>
      </w:pPr>
      <w:r>
        <w:rPr>
          <w:rFonts w:eastAsiaTheme="minorEastAsia"/>
        </w:rPr>
        <w:t>L’accettazione dei rischi non è un semplice confronto con la soglia, potremmo accettare un rischio perché i vantaggi sono troppo alti e i costi di implementazione delle misure sono eccessivi, in questo caso però forse bisognerebbe rivedere i criteri di accettazione dei rischi.</w:t>
      </w:r>
    </w:p>
    <w:p w14:paraId="3CF4D441" w14:textId="13550845" w:rsidR="00043430" w:rsidRDefault="00043430" w:rsidP="00747A4D">
      <w:pPr>
        <w:rPr>
          <w:rFonts w:eastAsiaTheme="minorEastAsia"/>
        </w:rPr>
      </w:pPr>
      <w:r>
        <w:rPr>
          <w:rFonts w:eastAsiaTheme="minorEastAsia"/>
        </w:rPr>
        <w:t>I</w:t>
      </w:r>
      <w:r w:rsidRPr="00043430">
        <w:rPr>
          <w:rFonts w:eastAsiaTheme="minorEastAsia"/>
          <w:u w:val="single"/>
        </w:rPr>
        <w:t>mplementazione del punto decisionale 2</w:t>
      </w:r>
      <w:r>
        <w:rPr>
          <w:rFonts w:eastAsiaTheme="minorEastAsia"/>
        </w:rPr>
        <w:t xml:space="preserve">: approvazione del </w:t>
      </w:r>
      <w:r w:rsidRPr="00043430">
        <w:rPr>
          <w:rFonts w:eastAsiaTheme="minorEastAsia"/>
          <w:u w:val="single"/>
        </w:rPr>
        <w:t>Piano di Trattamento dei Rischi</w:t>
      </w:r>
      <w:r>
        <w:rPr>
          <w:rFonts w:eastAsiaTheme="minorEastAsia"/>
        </w:rPr>
        <w:t xml:space="preserve">, approvazione dei </w:t>
      </w:r>
      <w:r w:rsidRPr="00043430">
        <w:rPr>
          <w:rFonts w:eastAsiaTheme="minorEastAsia"/>
          <w:u w:val="single"/>
        </w:rPr>
        <w:t>Rischi Residui</w:t>
      </w:r>
      <w:r>
        <w:rPr>
          <w:rFonts w:eastAsiaTheme="minorEastAsia"/>
        </w:rPr>
        <w:t xml:space="preserve"> e autorizzazione </w:t>
      </w:r>
      <w:r w:rsidRPr="00043430">
        <w:rPr>
          <w:rFonts w:eastAsiaTheme="minorEastAsia"/>
          <w:u w:val="single"/>
        </w:rPr>
        <w:t>dell’implementazione delle misure</w:t>
      </w:r>
      <w:r>
        <w:rPr>
          <w:rFonts w:eastAsiaTheme="minorEastAsia"/>
        </w:rPr>
        <w:t>.</w:t>
      </w:r>
    </w:p>
    <w:p w14:paraId="4BC9E31B" w14:textId="59A3176B" w:rsidR="00043430" w:rsidRDefault="00F743E0" w:rsidP="00747A4D">
      <w:pPr>
        <w:rPr>
          <w:rFonts w:eastAsiaTheme="minorEastAsia"/>
        </w:rPr>
      </w:pPr>
      <w:r>
        <w:rPr>
          <w:rFonts w:eastAsiaTheme="minorEastAsia"/>
        </w:rPr>
        <w:t>Si procede con l’implementazione delle Misure stabilite nel Piano, definendo anche le modalità di misurazione, il training necessario e svolgendo monitoraggio e riesame continui.</w:t>
      </w:r>
    </w:p>
    <w:p w14:paraId="283CFA05" w14:textId="77777777" w:rsidR="00F743E0" w:rsidRDefault="00F743E0" w:rsidP="00747A4D">
      <w:pPr>
        <w:rPr>
          <w:rFonts w:eastAsiaTheme="minorEastAsia"/>
        </w:rPr>
      </w:pPr>
      <w:r>
        <w:rPr>
          <w:rFonts w:eastAsiaTheme="minorEastAsia"/>
          <w:b/>
          <w:bCs/>
        </w:rPr>
        <w:t>Monitoraggio e riesame</w:t>
      </w:r>
      <w:r>
        <w:rPr>
          <w:rFonts w:eastAsiaTheme="minorEastAsia"/>
        </w:rPr>
        <w:t xml:space="preserve"> permettono di: esaminare l’efficacia del processo di risk management e migliorarlo, apprendere da eventi e cambiamenti, valutare le misure, rilevare cambiamenti del contesto e identificare rischi emergenti.</w:t>
      </w:r>
    </w:p>
    <w:p w14:paraId="1581263E" w14:textId="77777777" w:rsidR="00F743E0" w:rsidRDefault="00F743E0" w:rsidP="00747A4D">
      <w:pPr>
        <w:rPr>
          <w:rFonts w:eastAsiaTheme="minorEastAsia"/>
        </w:rPr>
      </w:pPr>
    </w:p>
    <w:p w14:paraId="778CBA32" w14:textId="77777777" w:rsidR="000D047C" w:rsidRDefault="00F743E0" w:rsidP="00747A4D">
      <w:pPr>
        <w:rPr>
          <w:rFonts w:eastAsiaTheme="minorEastAsia"/>
        </w:rPr>
      </w:pPr>
      <w:r>
        <w:rPr>
          <w:rFonts w:eastAsiaTheme="minorEastAsia"/>
        </w:rPr>
        <w:t>Attività di monitoraggio e riesame: aspetti legali, ambientali, concorrenziali, risk assessment, riesame degli obiettivi, criteri di valutazione/accettazione rischi, costi di implementazione e competenze richieste.</w:t>
      </w:r>
    </w:p>
    <w:p w14:paraId="59683BAA" w14:textId="77777777" w:rsidR="000D047C" w:rsidRDefault="000D047C" w:rsidP="00747A4D">
      <w:pPr>
        <w:rPr>
          <w:rFonts w:eastAsiaTheme="minorEastAsia"/>
        </w:rPr>
      </w:pPr>
      <w:r>
        <w:rPr>
          <w:rFonts w:eastAsiaTheme="minorEastAsia"/>
        </w:rPr>
        <w:t xml:space="preserve">Le attività del risk management dovrebbero essere tracciabili attraverso </w:t>
      </w:r>
      <w:r>
        <w:rPr>
          <w:rFonts w:eastAsiaTheme="minorEastAsia"/>
          <w:b/>
          <w:bCs/>
        </w:rPr>
        <w:t>registrazioni</w:t>
      </w:r>
      <w:r>
        <w:rPr>
          <w:rFonts w:eastAsiaTheme="minorEastAsia"/>
        </w:rPr>
        <w:t>, cartacee o elettroniche e su un qualsiasi supporto, costituendo le fondamenta di efficacia, efficienza e miglioramento continuo del risk management.</w:t>
      </w:r>
    </w:p>
    <w:p w14:paraId="0C1EC294" w14:textId="77777777" w:rsidR="000D047C" w:rsidRDefault="000D047C" w:rsidP="00747A4D">
      <w:pPr>
        <w:rPr>
          <w:rFonts w:eastAsiaTheme="minorEastAsia"/>
        </w:rPr>
      </w:pPr>
      <w:r>
        <w:rPr>
          <w:rFonts w:eastAsiaTheme="minorEastAsia"/>
        </w:rPr>
        <w:t>Le registrazioni devono essere controllate e conservate e devono tenere conto di: esigenze di apprendimento continuo, benefici del riutilizzo di informazioni a fini di gestione, costi e sforzi di mantenimento delle registrazioni, requisiti legali/normativi, metodo di accesso, periodo di conservazione e sensibilità delle informazioni.</w:t>
      </w:r>
    </w:p>
    <w:p w14:paraId="7E3B5FB5" w14:textId="77777777" w:rsidR="000D047C" w:rsidRDefault="000D047C" w:rsidP="00747A4D">
      <w:pPr>
        <w:rPr>
          <w:rFonts w:eastAsiaTheme="minorEastAsia"/>
        </w:rPr>
      </w:pPr>
      <w:r>
        <w:rPr>
          <w:rFonts w:eastAsiaTheme="minorEastAsia"/>
        </w:rPr>
        <w:lastRenderedPageBreak/>
        <w:t>Ogni applicazione del processo dovrebbe produrre informazioni relative a:</w:t>
      </w:r>
    </w:p>
    <w:p w14:paraId="308D9D0A" w14:textId="632E3AAC" w:rsidR="00F743E0" w:rsidRDefault="000D047C" w:rsidP="000D047C">
      <w:pPr>
        <w:pStyle w:val="Paragrafoelenco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Obiettivi da raggiungere e proprietari degli obiettivi.</w:t>
      </w:r>
    </w:p>
    <w:p w14:paraId="7D6E843F" w14:textId="48D9867F" w:rsidR="000D047C" w:rsidRDefault="00AB76D5" w:rsidP="000D047C">
      <w:pPr>
        <w:pStyle w:val="Paragrafoelenco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Contesto interno ed esterno dell’istanza, campo di applicazione, estensione dei confini, attività degli stakeholder…</w:t>
      </w:r>
    </w:p>
    <w:p w14:paraId="766F3548" w14:textId="6F42CE06" w:rsidR="00AB76D5" w:rsidRDefault="00AB76D5" w:rsidP="000D047C">
      <w:pPr>
        <w:pStyle w:val="Paragrafoelenco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Ruoli, responsabilità e autorità.</w:t>
      </w:r>
    </w:p>
    <w:p w14:paraId="5A69404D" w14:textId="0DC2B82B" w:rsidR="00AB76D5" w:rsidRDefault="00AB76D5" w:rsidP="000D047C">
      <w:pPr>
        <w:pStyle w:val="Paragrafoelenco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Proprietà dei rischi e criteri della loro gestione.</w:t>
      </w:r>
    </w:p>
    <w:p w14:paraId="2162AC91" w14:textId="6D84401D" w:rsidR="00AB76D5" w:rsidRDefault="00AB76D5" w:rsidP="000D047C">
      <w:pPr>
        <w:pStyle w:val="Paragrafoelenco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Risk assessment.</w:t>
      </w:r>
    </w:p>
    <w:p w14:paraId="62602AA2" w14:textId="5427D7F6" w:rsidR="00AB76D5" w:rsidRDefault="00AB76D5" w:rsidP="000D047C">
      <w:pPr>
        <w:pStyle w:val="Paragrafoelenco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Attività del punto decisionale 1.</w:t>
      </w:r>
    </w:p>
    <w:p w14:paraId="44598107" w14:textId="47D433FB" w:rsidR="00AB76D5" w:rsidRDefault="00AB76D5" w:rsidP="000D047C">
      <w:pPr>
        <w:pStyle w:val="Paragrafoelenco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Trattamento dei rischi mediante Piano o accettazione dei rischi (punto decisionale 2).</w:t>
      </w:r>
    </w:p>
    <w:p w14:paraId="19525B32" w14:textId="630B1A36" w:rsidR="00AB76D5" w:rsidRDefault="00AB76D5" w:rsidP="000D047C">
      <w:pPr>
        <w:pStyle w:val="Paragrafoelenco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Implementazione delle misure e valutazione della loro efficacia.</w:t>
      </w:r>
    </w:p>
    <w:p w14:paraId="69CB0CC7" w14:textId="0A82050D" w:rsidR="001F42AE" w:rsidRDefault="001F42A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90867C4" w14:textId="3EA1EB95" w:rsidR="00AB76D5" w:rsidRPr="001F42AE" w:rsidRDefault="001F42AE" w:rsidP="001F42AE">
      <w:pPr>
        <w:jc w:val="center"/>
        <w:rPr>
          <w:rFonts w:eastAsiaTheme="minorEastAsia"/>
          <w:b/>
          <w:bCs/>
          <w:sz w:val="44"/>
          <w:szCs w:val="44"/>
        </w:rPr>
      </w:pPr>
      <w:r w:rsidRPr="001F42AE">
        <w:rPr>
          <w:rFonts w:eastAsiaTheme="minorEastAsia"/>
          <w:b/>
          <w:bCs/>
          <w:sz w:val="44"/>
          <w:szCs w:val="44"/>
        </w:rPr>
        <w:lastRenderedPageBreak/>
        <w:t>Caso di studio: il tesoretto.</w:t>
      </w:r>
    </w:p>
    <w:p w14:paraId="0EDE9572" w14:textId="7CDECBD9" w:rsidR="001F42AE" w:rsidRDefault="001F42AE" w:rsidP="00AB76D5">
      <w:pPr>
        <w:rPr>
          <w:rFonts w:eastAsiaTheme="minorEastAsia"/>
        </w:rPr>
      </w:pPr>
      <w:bookmarkStart w:id="1" w:name="_Hlk187910451"/>
      <w:r>
        <w:rPr>
          <w:rFonts w:eastAsiaTheme="minorEastAsia"/>
        </w:rPr>
        <w:t>Famiglia: il capofamiglia (</w:t>
      </w:r>
      <w:r w:rsidRPr="001F42AE">
        <w:rPr>
          <w:rFonts w:eastAsiaTheme="minorEastAsia"/>
          <w:u w:val="single"/>
        </w:rPr>
        <w:t>proprietario</w:t>
      </w:r>
      <w:r>
        <w:rPr>
          <w:rFonts w:eastAsiaTheme="minorEastAsia"/>
        </w:rPr>
        <w:t xml:space="preserve">) conserva un </w:t>
      </w:r>
      <w:r>
        <w:rPr>
          <w:rFonts w:eastAsiaTheme="minorEastAsia"/>
          <w:u w:val="single"/>
        </w:rPr>
        <w:t>tesoretto</w:t>
      </w:r>
      <w:r>
        <w:rPr>
          <w:rFonts w:eastAsiaTheme="minorEastAsia"/>
        </w:rPr>
        <w:t xml:space="preserve"> di 40.000€ nell’appartamento.</w:t>
      </w:r>
    </w:p>
    <w:p w14:paraId="38137FBD" w14:textId="5CC380B3" w:rsidR="001F42AE" w:rsidRDefault="001F42AE" w:rsidP="00AB76D5">
      <w:pPr>
        <w:rPr>
          <w:rFonts w:eastAsiaTheme="minorEastAsia"/>
        </w:rPr>
      </w:pPr>
      <w:r w:rsidRPr="001F42AE">
        <w:rPr>
          <w:rFonts w:eastAsiaTheme="minorEastAsia"/>
          <w:u w:val="single"/>
        </w:rPr>
        <w:t>Obiettivo</w:t>
      </w:r>
      <w:r>
        <w:rPr>
          <w:rFonts w:eastAsiaTheme="minorEastAsia"/>
        </w:rPr>
        <w:t>: conservare il tesoretto integro.</w:t>
      </w:r>
    </w:p>
    <w:p w14:paraId="092FFA87" w14:textId="01728E65" w:rsidR="001F42AE" w:rsidRDefault="001F42AE" w:rsidP="00AB76D5">
      <w:pPr>
        <w:rPr>
          <w:rFonts w:eastAsiaTheme="minorEastAsia"/>
        </w:rPr>
      </w:pPr>
      <w:r w:rsidRPr="001F42AE">
        <w:rPr>
          <w:rFonts w:eastAsiaTheme="minorEastAsia"/>
          <w:u w:val="single"/>
        </w:rPr>
        <w:t>Contesto</w:t>
      </w:r>
      <w:r>
        <w:rPr>
          <w:rFonts w:eastAsiaTheme="minorEastAsia"/>
          <w:u w:val="single"/>
        </w:rPr>
        <w:t xml:space="preserve"> esterno</w:t>
      </w:r>
      <w:r>
        <w:rPr>
          <w:rFonts w:eastAsiaTheme="minorEastAsia"/>
        </w:rPr>
        <w:t>: l’appartamento si trova nella periferia nord di una città settentrionale, al primo piano di una palazzina da 8 appartamenti.</w:t>
      </w:r>
    </w:p>
    <w:p w14:paraId="4B0837CE" w14:textId="6A16051B" w:rsidR="001F42AE" w:rsidRDefault="001F42AE" w:rsidP="00AB76D5">
      <w:pPr>
        <w:rPr>
          <w:rFonts w:eastAsiaTheme="minorEastAsia"/>
        </w:rPr>
      </w:pPr>
      <w:r>
        <w:rPr>
          <w:rFonts w:eastAsiaTheme="minorEastAsia"/>
        </w:rPr>
        <w:t>La famiglia al piano terra (appartamento 2) ha due figli di cui il maggiore ha precedenti penali.</w:t>
      </w:r>
    </w:p>
    <w:p w14:paraId="3B5A1AB6" w14:textId="01842060" w:rsidR="001F42AE" w:rsidRDefault="001F42AE" w:rsidP="00AB76D5">
      <w:pPr>
        <w:rPr>
          <w:rFonts w:eastAsiaTheme="minorEastAsia"/>
        </w:rPr>
      </w:pPr>
      <w:r>
        <w:rPr>
          <w:rFonts w:eastAsiaTheme="minorEastAsia"/>
        </w:rPr>
        <w:t>Portatori di interesse esterni: negozi che vorrebbero avere il capofamiglia come cliente.</w:t>
      </w:r>
    </w:p>
    <w:p w14:paraId="159DEBDB" w14:textId="05706C18" w:rsidR="001F42AE" w:rsidRDefault="001F42AE" w:rsidP="00AB76D5">
      <w:pPr>
        <w:rPr>
          <w:rFonts w:eastAsiaTheme="minorEastAsia"/>
        </w:rPr>
      </w:pPr>
      <w:r>
        <w:rPr>
          <w:rFonts w:eastAsiaTheme="minorEastAsia"/>
          <w:u w:val="single"/>
        </w:rPr>
        <w:t>Potenziali minacce esterne</w:t>
      </w:r>
      <w:r>
        <w:rPr>
          <w:rFonts w:eastAsiaTheme="minorEastAsia"/>
        </w:rPr>
        <w:t>: malviventi della zona e il figlio dell’appartamento 2.</w:t>
      </w:r>
    </w:p>
    <w:p w14:paraId="20EDAD62" w14:textId="42BD8661" w:rsidR="001F42AE" w:rsidRDefault="001F42AE" w:rsidP="00AB76D5">
      <w:pPr>
        <w:rPr>
          <w:rFonts w:eastAsiaTheme="minorEastAsia"/>
        </w:rPr>
      </w:pPr>
      <w:r>
        <w:rPr>
          <w:rFonts w:eastAsiaTheme="minorEastAsia"/>
          <w:u w:val="single"/>
        </w:rPr>
        <w:t>Contesto interno (stakeholder)</w:t>
      </w:r>
      <w:r>
        <w:rPr>
          <w:rFonts w:eastAsiaTheme="minorEastAsia"/>
        </w:rPr>
        <w:t xml:space="preserve">: nucleo familiare di capofamiglia, moglie e figlio </w:t>
      </w:r>
      <w:r w:rsidR="00682350">
        <w:rPr>
          <w:rFonts w:eastAsiaTheme="minorEastAsia"/>
        </w:rPr>
        <w:t>ventiduenne</w:t>
      </w:r>
      <w:r>
        <w:rPr>
          <w:rFonts w:eastAsiaTheme="minorEastAsia"/>
        </w:rPr>
        <w:t xml:space="preserve">, i genitori lavorano ma il figlio no. </w:t>
      </w:r>
      <w:r w:rsidRPr="001F42AE">
        <w:rPr>
          <w:rFonts w:eastAsiaTheme="minorEastAsia"/>
        </w:rPr>
        <w:sym w:font="Wingdings" w:char="F0E0"/>
      </w:r>
      <w:r>
        <w:rPr>
          <w:rFonts w:eastAsiaTheme="minorEastAsia"/>
        </w:rPr>
        <w:t>unici a conoscenza del tesoretto.</w:t>
      </w:r>
    </w:p>
    <w:p w14:paraId="042C85A9" w14:textId="3165378B" w:rsidR="001F42AE" w:rsidRDefault="001F42AE" w:rsidP="00AB76D5">
      <w:pPr>
        <w:rPr>
          <w:rFonts w:eastAsiaTheme="minorEastAsia"/>
        </w:rPr>
      </w:pPr>
      <w:r>
        <w:rPr>
          <w:rFonts w:eastAsiaTheme="minorEastAsia"/>
        </w:rPr>
        <w:t>Immagino: tesoretto in un cassetto senza lucchetto in una stanza con finestra.</w:t>
      </w:r>
    </w:p>
    <w:p w14:paraId="7D04F7CF" w14:textId="77777777" w:rsidR="001F42AE" w:rsidRDefault="001F42AE" w:rsidP="00AB76D5">
      <w:pPr>
        <w:rPr>
          <w:rFonts w:eastAsiaTheme="minorEastAsia"/>
        </w:rPr>
      </w:pPr>
    </w:p>
    <w:p w14:paraId="5935DEF2" w14:textId="72694F5D" w:rsidR="00CC47E3" w:rsidRDefault="00CC47E3" w:rsidP="00CC47E3">
      <w:pPr>
        <w:rPr>
          <w:rFonts w:eastAsiaTheme="minorEastAsia"/>
        </w:rPr>
      </w:pPr>
      <w:r>
        <w:rPr>
          <w:rFonts w:eastAsiaTheme="minorEastAsia"/>
        </w:rPr>
        <w:t>Scala di impatto: 1)Molto basso: 10k€ &lt; 2)Basso: 20k€ &lt; 3)Medio: 30k€ &lt; 4)Alto: 40k€ &lt; 5)M. alto 50k€.</w:t>
      </w:r>
    </w:p>
    <w:p w14:paraId="2F4D80C3" w14:textId="47BBF7BF" w:rsidR="00CC47E3" w:rsidRDefault="00CC47E3" w:rsidP="00CC47E3">
      <w:pPr>
        <w:rPr>
          <w:rFonts w:eastAsiaTheme="minorEastAsia"/>
        </w:rPr>
      </w:pPr>
      <w:r>
        <w:rPr>
          <w:rFonts w:eastAsiaTheme="minorEastAsia"/>
        </w:rPr>
        <w:t>Scala probabilità: 1)Molto basso &lt; 2)Basso &lt; 3)Medio &lt; 4)Alto &lt; 5)Molto alto</w:t>
      </w:r>
      <w:r w:rsidR="008C675E">
        <w:rPr>
          <w:rFonts w:eastAsiaTheme="minorEastAsia"/>
        </w:rPr>
        <w:t>.</w:t>
      </w:r>
    </w:p>
    <w:p w14:paraId="01ECC82B" w14:textId="77777777" w:rsidR="008C675E" w:rsidRDefault="008C675E" w:rsidP="00CC47E3">
      <w:pPr>
        <w:rPr>
          <w:rFonts w:eastAsiaTheme="minorEastAsia"/>
        </w:rPr>
      </w:pPr>
    </w:p>
    <w:p w14:paraId="540E1E81" w14:textId="4408B068" w:rsidR="008C675E" w:rsidRDefault="008C675E" w:rsidP="00CC47E3">
      <w:pPr>
        <w:rPr>
          <w:rFonts w:eastAsiaTheme="minorEastAsia"/>
        </w:rPr>
      </w:pPr>
      <w:r>
        <w:rPr>
          <w:rFonts w:eastAsiaTheme="minorEastAsia"/>
        </w:rPr>
        <w:t>Si potrebbe analizzare la situazione con tecniche di brainstorming, check-list o interviste.</w:t>
      </w:r>
    </w:p>
    <w:p w14:paraId="532AD79F" w14:textId="6EB8931D" w:rsidR="008C675E" w:rsidRDefault="008C675E" w:rsidP="00CC47E3">
      <w:pPr>
        <w:rPr>
          <w:rFonts w:eastAsiaTheme="minorEastAsia"/>
        </w:rPr>
      </w:pPr>
      <w:r>
        <w:rPr>
          <w:rFonts w:eastAsiaTheme="minorEastAsia"/>
        </w:rPr>
        <w:t>Vulnerabilità:</w:t>
      </w:r>
    </w:p>
    <w:p w14:paraId="631E113C" w14:textId="18F3BD90" w:rsidR="008C675E" w:rsidRDefault="008C675E" w:rsidP="008C675E">
      <w:pPr>
        <w:pStyle w:val="Paragrafoelenco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>V1: Porta del salone in cui è custodito il tesoretto.</w:t>
      </w:r>
    </w:p>
    <w:p w14:paraId="190C0023" w14:textId="4F90C85A" w:rsidR="008C675E" w:rsidRDefault="008C675E" w:rsidP="008C675E">
      <w:pPr>
        <w:pStyle w:val="Paragrafoelenco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>V2: Porta d’ingresso dell’appartamento</w:t>
      </w:r>
    </w:p>
    <w:p w14:paraId="7349C2BA" w14:textId="4C9C0DB1" w:rsidR="008C675E" w:rsidRDefault="008C675E" w:rsidP="008C675E">
      <w:pPr>
        <w:pStyle w:val="Paragrafoelenco"/>
        <w:numPr>
          <w:ilvl w:val="0"/>
          <w:numId w:val="8"/>
        </w:numPr>
        <w:rPr>
          <w:rFonts w:eastAsiaTheme="minorEastAsia"/>
        </w:rPr>
      </w:pPr>
      <w:r>
        <w:rPr>
          <w:rFonts w:eastAsiaTheme="minorEastAsia"/>
        </w:rPr>
        <w:t>V3: Finestra del salone affacciata sull’esterno.</w:t>
      </w:r>
    </w:p>
    <w:p w14:paraId="6234CF6D" w14:textId="5F3C3CE7" w:rsidR="008C675E" w:rsidRDefault="008C675E" w:rsidP="008C675E">
      <w:pPr>
        <w:rPr>
          <w:rFonts w:eastAsiaTheme="minorEastAsia"/>
        </w:rPr>
      </w:pPr>
      <w:r>
        <w:rPr>
          <w:rFonts w:eastAsiaTheme="minorEastAsia"/>
        </w:rPr>
        <w:t xml:space="preserve">Poi bisognerebbe fare un’analisi per vedere se ci sono </w:t>
      </w:r>
      <w:r>
        <w:rPr>
          <w:rFonts w:eastAsiaTheme="minorEastAsia"/>
          <w:u w:val="single"/>
        </w:rPr>
        <w:t>agenti portatori di minacce</w:t>
      </w:r>
      <w:r>
        <w:rPr>
          <w:rFonts w:eastAsiaTheme="minorEastAsia"/>
        </w:rPr>
        <w:t xml:space="preserve"> come ladri che vogliono impossessarsi del tesoretto, ma anche agenti meno evidenti come umidità o incendi.</w:t>
      </w:r>
    </w:p>
    <w:p w14:paraId="0B136ADB" w14:textId="525C77AE" w:rsidR="008C675E" w:rsidRDefault="008C675E" w:rsidP="008C675E">
      <w:pPr>
        <w:rPr>
          <w:rFonts w:eastAsiaTheme="minorEastAsia"/>
        </w:rPr>
      </w:pPr>
      <w:r>
        <w:rPr>
          <w:rFonts w:eastAsiaTheme="minorEastAsia"/>
          <w:u w:val="single"/>
        </w:rPr>
        <w:t>Minaccia M1</w:t>
      </w:r>
      <w:r>
        <w:rPr>
          <w:rFonts w:eastAsiaTheme="minorEastAsia"/>
        </w:rPr>
        <w:t xml:space="preserve">: figlio del capofamiglia disoccupato </w:t>
      </w:r>
      <w:r w:rsidRPr="008C675E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prelievo del tesoretto totale o </w:t>
      </w:r>
      <w:r>
        <w:rPr>
          <w:rFonts w:eastAsiaTheme="minorEastAsia"/>
          <w:u w:val="single"/>
        </w:rPr>
        <w:t>parziale</w:t>
      </w:r>
      <w:r>
        <w:rPr>
          <w:rFonts w:eastAsiaTheme="minorEastAsia"/>
        </w:rPr>
        <w:t xml:space="preserve"> (75% - 30.000€) </w:t>
      </w:r>
      <w:r w:rsidRPr="008C675E">
        <w:rPr>
          <w:rFonts w:eastAsiaTheme="minorEastAsia"/>
        </w:rPr>
        <w:sym w:font="Wingdings" w:char="F0E0"/>
      </w:r>
      <w:r>
        <w:rPr>
          <w:rFonts w:eastAsiaTheme="minorEastAsia"/>
        </w:rPr>
        <w:t>v1.</w:t>
      </w:r>
    </w:p>
    <w:p w14:paraId="066A2527" w14:textId="7448BB7C" w:rsidR="008C675E" w:rsidRDefault="008C675E" w:rsidP="008C675E">
      <w:pPr>
        <w:rPr>
          <w:rFonts w:eastAsiaTheme="minorEastAsia"/>
        </w:rPr>
      </w:pPr>
      <w:r>
        <w:rPr>
          <w:rFonts w:eastAsiaTheme="minorEastAsia"/>
          <w:u w:val="single"/>
        </w:rPr>
        <w:t>Minaccia M2</w:t>
      </w:r>
      <w:r>
        <w:rPr>
          <w:rFonts w:eastAsiaTheme="minorEastAsia"/>
        </w:rPr>
        <w:t>: famiglia al primo piano che viene a conoscenza del tesoretto</w:t>
      </w:r>
      <w:r w:rsidR="002F6E42">
        <w:rPr>
          <w:rFonts w:eastAsiaTheme="minorEastAsia"/>
        </w:rPr>
        <w:t xml:space="preserve"> </w:t>
      </w:r>
      <w:r w:rsidR="002F6E42" w:rsidRPr="002F6E42">
        <w:rPr>
          <w:rFonts w:eastAsiaTheme="minorEastAsia"/>
        </w:rPr>
        <w:sym w:font="Wingdings" w:char="F0E0"/>
      </w:r>
      <w:r w:rsidR="002F6E42">
        <w:rPr>
          <w:rFonts w:eastAsiaTheme="minorEastAsia"/>
        </w:rPr>
        <w:t>furto totale (D=40.000€) e uso di V2 o V3.</w:t>
      </w:r>
    </w:p>
    <w:p w14:paraId="2A729604" w14:textId="4D03D02B" w:rsidR="002F6E42" w:rsidRDefault="002F6E42" w:rsidP="008C675E">
      <w:pPr>
        <w:rPr>
          <w:rFonts w:eastAsiaTheme="minorEastAsia"/>
        </w:rPr>
      </w:pPr>
      <w:r>
        <w:rPr>
          <w:rFonts w:eastAsiaTheme="minorEastAsia"/>
        </w:rPr>
        <w:t>Combinazioni: (M1, V1)</w:t>
      </w:r>
      <w:r w:rsidRPr="002F6E42">
        <w:rPr>
          <w:rFonts w:eastAsiaTheme="minorEastAsia"/>
        </w:rPr>
        <w:sym w:font="Wingdings" w:char="F0E0"/>
      </w:r>
      <w:r>
        <w:rPr>
          <w:rFonts w:eastAsiaTheme="minorEastAsia"/>
        </w:rPr>
        <w:t>D13=30k€ o (M2, V2) o (M2, V3)</w:t>
      </w:r>
      <w:r w:rsidRPr="002F6E42">
        <w:rPr>
          <w:rFonts w:eastAsiaTheme="minorEastAsia"/>
        </w:rPr>
        <w:sym w:font="Wingdings" w:char="F0E0"/>
      </w:r>
      <w:r>
        <w:rPr>
          <w:rFonts w:eastAsiaTheme="minorEastAsia"/>
        </w:rPr>
        <w:t>D4=40k€.</w:t>
      </w:r>
    </w:p>
    <w:p w14:paraId="49A56EF3" w14:textId="7BC01B06" w:rsidR="002F6E42" w:rsidRDefault="002F6E42" w:rsidP="008C675E">
      <w:pPr>
        <w:rPr>
          <w:rFonts w:eastAsiaTheme="minorEastAsia"/>
        </w:rPr>
      </w:pPr>
      <w:r>
        <w:rPr>
          <w:rFonts w:eastAsiaTheme="minorEastAsia"/>
        </w:rPr>
        <w:t>Probabilità: P1_1(M1, V1)=5, P2_2(M2,V2)=4, P2_3(M2,V3)=3.</w:t>
      </w:r>
    </w:p>
    <w:p w14:paraId="708F280E" w14:textId="062C4D94" w:rsidR="002F6E42" w:rsidRDefault="002F6E42" w:rsidP="008C675E">
      <w:pPr>
        <w:rPr>
          <w:rFonts w:eastAsiaTheme="minorEastAsia"/>
        </w:rPr>
      </w:pPr>
      <w:r>
        <w:rPr>
          <w:rFonts w:eastAsiaTheme="minorEastAsia"/>
        </w:rPr>
        <w:t>Rischi parziali:</w:t>
      </w:r>
    </w:p>
    <w:p w14:paraId="5CE5E3B2" w14:textId="674B6575" w:rsidR="002F6E42" w:rsidRDefault="002F6E42" w:rsidP="008C675E">
      <w:pPr>
        <w:rPr>
          <w:rFonts w:eastAsiaTheme="minorEastAsia"/>
        </w:rPr>
      </w:pPr>
      <w:r>
        <w:rPr>
          <w:rFonts w:eastAsiaTheme="minorEastAsia"/>
        </w:rPr>
        <w:t>R1=f(P1_1,D1)=5*3=</w:t>
      </w:r>
      <w:r w:rsidRPr="002F6E42">
        <w:rPr>
          <w:rFonts w:eastAsiaTheme="minorEastAsia"/>
          <w:highlight w:val="red"/>
        </w:rPr>
        <w:t>15</w:t>
      </w:r>
      <w:r>
        <w:rPr>
          <w:rFonts w:eastAsiaTheme="minorEastAsia"/>
        </w:rPr>
        <w:t>;</w:t>
      </w:r>
      <w:r>
        <w:rPr>
          <w:rFonts w:eastAsiaTheme="minorEastAsia"/>
        </w:rPr>
        <w:tab/>
      </w:r>
      <w:r>
        <w:rPr>
          <w:rFonts w:eastAsiaTheme="minorEastAsia"/>
        </w:rPr>
        <w:tab/>
        <w:t>R2=f(P2_2,D2)=4*4=</w:t>
      </w:r>
      <w:r w:rsidRPr="002F6E42">
        <w:rPr>
          <w:rFonts w:eastAsiaTheme="minorEastAsia"/>
          <w:highlight w:val="red"/>
        </w:rPr>
        <w:t>16</w:t>
      </w:r>
      <w:r>
        <w:rPr>
          <w:rFonts w:eastAsiaTheme="minorEastAsia"/>
        </w:rPr>
        <w:t>;</w:t>
      </w:r>
      <w:r>
        <w:rPr>
          <w:rFonts w:eastAsiaTheme="minorEastAsia"/>
        </w:rPr>
        <w:tab/>
      </w:r>
      <w:r>
        <w:rPr>
          <w:rFonts w:eastAsiaTheme="minorEastAsia"/>
        </w:rPr>
        <w:tab/>
        <w:t>R3=f(P2_3,D2)=3*4=</w:t>
      </w:r>
      <w:r w:rsidRPr="002F6E42">
        <w:rPr>
          <w:rFonts w:eastAsiaTheme="minorEastAsia"/>
          <w:highlight w:val="yellow"/>
        </w:rPr>
        <w:t>12</w:t>
      </w:r>
      <w:r>
        <w:rPr>
          <w:rFonts w:eastAsiaTheme="minorEastAsia"/>
        </w:rPr>
        <w:t>.</w:t>
      </w:r>
    </w:p>
    <w:p w14:paraId="03C69395" w14:textId="2EE93722" w:rsidR="002F6E42" w:rsidRDefault="002F6E42" w:rsidP="008C675E">
      <w:pPr>
        <w:rPr>
          <w:rFonts w:eastAsiaTheme="minorEastAsia"/>
        </w:rPr>
      </w:pPr>
      <w:r>
        <w:rPr>
          <w:rFonts w:eastAsiaTheme="minorEastAsia"/>
          <w:b/>
          <w:bCs/>
        </w:rPr>
        <w:t>Rischio aggregato</w:t>
      </w:r>
      <w:r>
        <w:rPr>
          <w:rFonts w:eastAsiaTheme="minorEastAsia"/>
        </w:rPr>
        <w:t xml:space="preserve"> tramite media aritmetica: 15+16+12=43/3=14</w:t>
      </w:r>
      <w:r w:rsidR="00C16A17">
        <w:rPr>
          <w:rFonts w:eastAsiaTheme="minorEastAsia"/>
        </w:rPr>
        <w:t xml:space="preserve"> </w:t>
      </w:r>
      <w:r w:rsidR="00C16A17" w:rsidRPr="00C16A17">
        <w:rPr>
          <w:rFonts w:eastAsiaTheme="minorEastAsia"/>
        </w:rPr>
        <w:sym w:font="Wingdings" w:char="F0E0"/>
      </w:r>
      <w:r w:rsidR="00C16A17">
        <w:rPr>
          <w:rFonts w:eastAsiaTheme="minorEastAsia"/>
        </w:rPr>
        <w:t>rischio complessivo medio.</w:t>
      </w:r>
    </w:p>
    <w:p w14:paraId="616E9EED" w14:textId="1C1E539D" w:rsidR="00C16A17" w:rsidRDefault="00C16A17" w:rsidP="008C675E">
      <w:pPr>
        <w:rPr>
          <w:rFonts w:eastAsiaTheme="minorEastAsia"/>
        </w:rPr>
      </w:pPr>
      <w:r>
        <w:rPr>
          <w:rFonts w:eastAsiaTheme="minorEastAsia"/>
        </w:rPr>
        <w:t>Il capofamiglia decide se intervenire spostando il tesoretto (cambiando tuti i rischi) o di lasciarlo lì e lavorare sui singoli rischi parziali che lo compongono.</w:t>
      </w:r>
    </w:p>
    <w:p w14:paraId="3CC7C714" w14:textId="72DAEBAD" w:rsidR="00C16A17" w:rsidRDefault="00C16A17" w:rsidP="008C675E">
      <w:pPr>
        <w:rPr>
          <w:rFonts w:eastAsiaTheme="minorEastAsia"/>
        </w:rPr>
      </w:pPr>
      <w:r>
        <w:rPr>
          <w:rFonts w:eastAsiaTheme="minorEastAsia"/>
        </w:rPr>
        <w:t>Operazioni possibili: modificare, accettare, evitare  o condividere/trasferire i rischi.</w:t>
      </w:r>
    </w:p>
    <w:p w14:paraId="07ED7770" w14:textId="65858D00" w:rsidR="00C16A17" w:rsidRDefault="00C16A17" w:rsidP="008C675E">
      <w:pPr>
        <w:rPr>
          <w:rFonts w:eastAsiaTheme="minorEastAsia"/>
        </w:rPr>
      </w:pPr>
      <w:r>
        <w:rPr>
          <w:rFonts w:eastAsiaTheme="minorEastAsia"/>
        </w:rPr>
        <w:t xml:space="preserve">Evitare i rischi (trasferirli): portarli in banca. Modificare i rischi: introdurre misure adeguate. </w:t>
      </w:r>
    </w:p>
    <w:p w14:paraId="6A51345F" w14:textId="7967A04D" w:rsidR="00C16A17" w:rsidRDefault="00C16A17" w:rsidP="008C675E">
      <w:pPr>
        <w:rPr>
          <w:rFonts w:eastAsiaTheme="minorEastAsia"/>
        </w:rPr>
      </w:pPr>
      <w:r>
        <w:rPr>
          <w:rFonts w:eastAsiaTheme="minorEastAsia"/>
        </w:rPr>
        <w:t>Accettare i rischi non è percorribile (livello medio</w:t>
      </w:r>
      <w:r w:rsidR="00E01B01">
        <w:rPr>
          <w:rFonts w:eastAsiaTheme="minorEastAsia"/>
        </w:rPr>
        <w:t xml:space="preserve"> di Ragg e Medio/Alto di Rp).</w:t>
      </w:r>
    </w:p>
    <w:p w14:paraId="65DBD40C" w14:textId="143FA0CB" w:rsidR="00E01B01" w:rsidRDefault="00E01B01" w:rsidP="008C675E">
      <w:pPr>
        <w:rPr>
          <w:rFonts w:eastAsiaTheme="minorEastAsia"/>
        </w:rPr>
      </w:pPr>
      <w:r>
        <w:rPr>
          <w:rFonts w:eastAsiaTheme="minorEastAsia"/>
        </w:rPr>
        <w:t>Ridurre i rischi parziali:</w:t>
      </w:r>
    </w:p>
    <w:p w14:paraId="0CCFBF70" w14:textId="680854B9" w:rsidR="00E01B01" w:rsidRPr="00E01B01" w:rsidRDefault="00E01B01" w:rsidP="00CD49DA">
      <w:pPr>
        <w:pStyle w:val="Paragrafoelenco"/>
        <w:numPr>
          <w:ilvl w:val="0"/>
          <w:numId w:val="9"/>
        </w:numPr>
        <w:rPr>
          <w:rFonts w:eastAsiaTheme="minorEastAsia"/>
        </w:rPr>
      </w:pPr>
      <w:r w:rsidRPr="00E01B01">
        <w:rPr>
          <w:rFonts w:eastAsiaTheme="minorEastAsia"/>
          <w:noProof/>
        </w:rPr>
        <w:drawing>
          <wp:anchor distT="0" distB="0" distL="114300" distR="114300" simplePos="0" relativeHeight="251663360" behindDoc="0" locked="0" layoutInCell="1" allowOverlap="1" wp14:anchorId="5588A61F" wp14:editId="23CE82B0">
            <wp:simplePos x="0" y="0"/>
            <wp:positionH relativeFrom="column">
              <wp:posOffset>3102610</wp:posOffset>
            </wp:positionH>
            <wp:positionV relativeFrom="paragraph">
              <wp:posOffset>64943</wp:posOffset>
            </wp:positionV>
            <wp:extent cx="3609340" cy="1807210"/>
            <wp:effectExtent l="0" t="0" r="0" b="2540"/>
            <wp:wrapSquare wrapText="bothSides"/>
            <wp:docPr id="963470267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0267" name="Immagine 1" descr="Immagine che contiene testo, schermata, numero, Carattere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1B01">
        <w:rPr>
          <w:rFonts w:eastAsiaTheme="minorEastAsia"/>
        </w:rPr>
        <w:t>R1: figlio: rimuovere la vulnerabilità (serratura alla porta o cassaforte) o allontanare la minaccia spingendolo a trovarsi un lavoro. Misure: c1 (lavoro), C2 (cassaforte), C3 (porta del salone chiusa a chiave), C4 (sensibilizzare il figlio).</w:t>
      </w:r>
    </w:p>
    <w:p w14:paraId="6DB70A52" w14:textId="7565331E" w:rsidR="00E01B01" w:rsidRDefault="00E01B01" w:rsidP="00E01B01">
      <w:pPr>
        <w:pStyle w:val="Paragrafoelenco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R2: malviventi attraverso la porta: C2 (cassaforte), C5 (porta blindata all’ingresso).</w:t>
      </w:r>
    </w:p>
    <w:p w14:paraId="211648C2" w14:textId="15ABBE50" w:rsidR="00E01B01" w:rsidRDefault="00E01B01" w:rsidP="00E01B01">
      <w:pPr>
        <w:pStyle w:val="Paragrafoelenco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R3: malviventi dalla finestra: C2 (cassaforte), C6 (finestra).</w:t>
      </w:r>
    </w:p>
    <w:p w14:paraId="0472FC41" w14:textId="57717A04" w:rsidR="00E01B01" w:rsidRDefault="00E01B01" w:rsidP="00E01B0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C5 (porta blindata) è già implementata </w:t>
      </w:r>
      <w:r w:rsidRPr="00E01B01">
        <w:rPr>
          <w:rFonts w:eastAsiaTheme="minorEastAsia"/>
        </w:rPr>
        <w:sym w:font="Wingdings" w:char="F0E0"/>
      </w:r>
      <w:r>
        <w:rPr>
          <w:rFonts w:eastAsiaTheme="minorEastAsia"/>
        </w:rPr>
        <w:t>riduce valore di R2 di quantità R2_g2c5.</w:t>
      </w:r>
    </w:p>
    <w:p w14:paraId="66429CDE" w14:textId="77777777" w:rsidR="00E01B01" w:rsidRDefault="00E01B01" w:rsidP="00E01B01">
      <w:pPr>
        <w:rPr>
          <w:rFonts w:eastAsiaTheme="minorEastAsia"/>
        </w:rPr>
      </w:pPr>
    </w:p>
    <w:p w14:paraId="33D79504" w14:textId="0EA75551" w:rsidR="00E01B01" w:rsidRPr="00E01B01" w:rsidRDefault="00E01B01" w:rsidP="00E01B01">
      <w:pPr>
        <w:rPr>
          <w:rFonts w:eastAsiaTheme="minorEastAsia"/>
        </w:rPr>
      </w:pPr>
      <w:r w:rsidRPr="00D771EC">
        <w:rPr>
          <w:rFonts w:eastAsiaTheme="minorEastAsia"/>
          <w:u w:val="single"/>
        </w:rPr>
        <w:t xml:space="preserve">Rischio residuo </w:t>
      </w:r>
      <w:r w:rsidR="00D771EC" w:rsidRPr="00D771EC">
        <w:rPr>
          <w:rFonts w:eastAsiaTheme="minorEastAsia"/>
          <w:u w:val="single"/>
        </w:rPr>
        <w:t>parziale</w:t>
      </w:r>
      <w:r w:rsidRPr="00D771EC">
        <w:rPr>
          <w:rFonts w:eastAsiaTheme="minorEastAsia"/>
          <w:u w:val="single"/>
        </w:rPr>
        <w:t xml:space="preserve"> R1</w:t>
      </w:r>
      <w:r>
        <w:rPr>
          <w:rFonts w:eastAsiaTheme="minorEastAsia"/>
        </w:rPr>
        <w:t>: R1=15, se applico tutte le misure (C1, C2, C3, C4) scende da liv 15 a liv 1.</w:t>
      </w:r>
    </w:p>
    <w:p w14:paraId="4995F36C" w14:textId="6F2AD0A6" w:rsidR="00E01B01" w:rsidRDefault="00E01B01" w:rsidP="00E01B01">
      <w:pPr>
        <w:rPr>
          <w:rFonts w:eastAsiaTheme="minorEastAsia"/>
        </w:rPr>
      </w:pPr>
      <w:r>
        <w:rPr>
          <w:rFonts w:eastAsiaTheme="minorEastAsia"/>
        </w:rPr>
        <w:t>RR1=R1-RG1=15-14=1.</w:t>
      </w:r>
    </w:p>
    <w:p w14:paraId="47F88659" w14:textId="77777777" w:rsidR="00D771EC" w:rsidRDefault="00E01B01" w:rsidP="00D771EC">
      <w:pPr>
        <w:rPr>
          <w:rFonts w:eastAsiaTheme="minorEastAsia"/>
        </w:rPr>
      </w:pPr>
      <w:r w:rsidRPr="00D771EC">
        <w:rPr>
          <w:rFonts w:eastAsiaTheme="minorEastAsia"/>
          <w:u w:val="single"/>
        </w:rPr>
        <w:t xml:space="preserve">Rischio residuo </w:t>
      </w:r>
      <w:r w:rsidR="00D771EC" w:rsidRPr="00D771EC">
        <w:rPr>
          <w:rFonts w:eastAsiaTheme="minorEastAsia"/>
          <w:u w:val="single"/>
        </w:rPr>
        <w:t>parziale R2</w:t>
      </w:r>
      <w:r w:rsidR="00D771EC">
        <w:rPr>
          <w:rFonts w:eastAsiaTheme="minorEastAsia"/>
        </w:rPr>
        <w:t>: R2=16, applicando C2 e C5 scende a 1. RR2=R2-RG2=16-15=1.</w:t>
      </w:r>
    </w:p>
    <w:p w14:paraId="2446ED15" w14:textId="0FAC3CD6" w:rsidR="00D771EC" w:rsidRPr="00E01B01" w:rsidRDefault="00D771EC" w:rsidP="00D771EC">
      <w:pPr>
        <w:rPr>
          <w:rFonts w:eastAsiaTheme="minorEastAsia"/>
        </w:rPr>
      </w:pPr>
      <w:r w:rsidRPr="00D771EC">
        <w:rPr>
          <w:rFonts w:eastAsiaTheme="minorEastAsia"/>
          <w:u w:val="single"/>
        </w:rPr>
        <w:t>Rischio residuo parziale R</w:t>
      </w:r>
      <w:r>
        <w:rPr>
          <w:rFonts w:eastAsiaTheme="minorEastAsia"/>
          <w:u w:val="single"/>
        </w:rPr>
        <w:t>3</w:t>
      </w:r>
      <w:r>
        <w:rPr>
          <w:rFonts w:eastAsiaTheme="minorEastAsia"/>
        </w:rPr>
        <w:t>: R3=12, applicando C2 e C6 scende a 1. RR3=R3-RG3=12-11=1.</w:t>
      </w:r>
    </w:p>
    <w:p w14:paraId="62072495" w14:textId="74FAAE1A" w:rsidR="00E01B01" w:rsidRDefault="00D771EC" w:rsidP="00E01B01">
      <w:pPr>
        <w:rPr>
          <w:rFonts w:eastAsiaTheme="minorEastAsia"/>
        </w:rPr>
      </w:pPr>
      <w:r w:rsidRPr="00D771EC">
        <w:rPr>
          <w:rFonts w:eastAsiaTheme="minorEastAsia"/>
        </w:rPr>
        <w:sym w:font="Wingdings" w:char="F0E8"/>
      </w:r>
      <w:r>
        <w:rPr>
          <w:rFonts w:eastAsiaTheme="minorEastAsia"/>
        </w:rPr>
        <w:t>Rischio residuo aggregato: RRaggr=1.</w:t>
      </w:r>
    </w:p>
    <w:p w14:paraId="2E590F05" w14:textId="77777777" w:rsidR="00D771EC" w:rsidRDefault="00D771EC" w:rsidP="00E01B01">
      <w:pPr>
        <w:rPr>
          <w:rFonts w:eastAsiaTheme="minorEastAsia"/>
        </w:rPr>
      </w:pPr>
    </w:p>
    <w:p w14:paraId="477C09D6" w14:textId="64EB98DB" w:rsidR="00D771EC" w:rsidRDefault="00D771EC" w:rsidP="00E01B01">
      <w:pPr>
        <w:rPr>
          <w:rFonts w:eastAsiaTheme="minorEastAsia"/>
        </w:rPr>
      </w:pPr>
      <w:r>
        <w:rPr>
          <w:rFonts w:eastAsiaTheme="minorEastAsia"/>
        </w:rPr>
        <w:t>Il proprietario approva il Piano di Trattamento Rischi e approva i Rischi Parziali Residui: RR1=1, RR2=1, RR3=1, RRaggr=1. Tutti i rischi parziali residui RRi sono sotto il livello di accettazione.</w:t>
      </w:r>
    </w:p>
    <w:p w14:paraId="344C40EA" w14:textId="1E286004" w:rsidR="001B4A44" w:rsidRDefault="005221D1" w:rsidP="00E01B01">
      <w:pPr>
        <w:rPr>
          <w:rFonts w:eastAsiaTheme="minorEastAsia"/>
        </w:rPr>
      </w:pPr>
      <w:r>
        <w:rPr>
          <w:rFonts w:eastAsiaTheme="minorEastAsia"/>
        </w:rPr>
        <w:t>In seguito,</w:t>
      </w:r>
      <w:r w:rsidR="00D771EC">
        <w:rPr>
          <w:rFonts w:eastAsiaTheme="minorEastAsia"/>
        </w:rPr>
        <w:t xml:space="preserve"> il proprietario deve approvare i RRi e procedere implementando le contromisure stabilite nel piano provvedendo all’investimento delle competenze, alle risorse e ad ogni altro supporto.</w:t>
      </w:r>
    </w:p>
    <w:p w14:paraId="49402F16" w14:textId="77777777" w:rsidR="001B4A44" w:rsidRDefault="001B4A4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bookmarkEnd w:id="1"/>
    <w:p w14:paraId="6560242F" w14:textId="2760EC97" w:rsidR="001B4A44" w:rsidRPr="001F42AE" w:rsidRDefault="001B4A44" w:rsidP="001B4A44">
      <w:pPr>
        <w:jc w:val="center"/>
        <w:rPr>
          <w:rFonts w:eastAsiaTheme="minorEastAsia"/>
          <w:b/>
          <w:bCs/>
          <w:sz w:val="44"/>
          <w:szCs w:val="44"/>
        </w:rPr>
      </w:pPr>
      <w:r w:rsidRPr="001F42AE">
        <w:rPr>
          <w:rFonts w:eastAsiaTheme="minorEastAsia"/>
          <w:b/>
          <w:bCs/>
          <w:sz w:val="44"/>
          <w:szCs w:val="44"/>
        </w:rPr>
        <w:lastRenderedPageBreak/>
        <w:t xml:space="preserve">Caso di studio: </w:t>
      </w:r>
      <w:r>
        <w:rPr>
          <w:rFonts w:eastAsiaTheme="minorEastAsia"/>
          <w:b/>
          <w:bCs/>
          <w:sz w:val="44"/>
          <w:szCs w:val="44"/>
        </w:rPr>
        <w:t>passaggio a livello.</w:t>
      </w:r>
    </w:p>
    <w:p w14:paraId="4D19103D" w14:textId="3F9FF8D0" w:rsidR="001B4A44" w:rsidRDefault="001B4A44" w:rsidP="00E01B01">
      <w:pPr>
        <w:rPr>
          <w:rFonts w:eastAsiaTheme="minorEastAsia"/>
        </w:rPr>
      </w:pPr>
      <w:bookmarkStart w:id="2" w:name="_Hlk187910551"/>
      <w:r>
        <w:rPr>
          <w:rFonts w:eastAsiaTheme="minorEastAsia"/>
        </w:rPr>
        <w:t xml:space="preserve">Premessa: in questo caso, per la natura della situazione, </w:t>
      </w:r>
      <w:r>
        <w:rPr>
          <w:rFonts w:eastAsiaTheme="minorEastAsia"/>
          <w:u w:val="single"/>
        </w:rPr>
        <w:t>non è possibile seguire in modo rigoroso il processo del risk management</w:t>
      </w:r>
      <w:r>
        <w:rPr>
          <w:rFonts w:eastAsiaTheme="minorEastAsia"/>
        </w:rPr>
        <w:t xml:space="preserve"> </w:t>
      </w:r>
      <w:r w:rsidRPr="001B4A44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impossibile raccogliere dati o compiere analisi.</w:t>
      </w:r>
    </w:p>
    <w:p w14:paraId="17818180" w14:textId="3A6BB469" w:rsidR="001B4A44" w:rsidRDefault="001B4A44" w:rsidP="00E01B01">
      <w:pPr>
        <w:rPr>
          <w:rFonts w:eastAsiaTheme="minorEastAsia"/>
        </w:rPr>
      </w:pPr>
      <w:r>
        <w:rPr>
          <w:rFonts w:eastAsiaTheme="minorEastAsia"/>
        </w:rPr>
        <w:t>Le uniche analisi sono qualitative basate sui ragionamenti del momento (soggettive).</w:t>
      </w:r>
    </w:p>
    <w:p w14:paraId="62381DEE" w14:textId="77777777" w:rsidR="001B4A44" w:rsidRDefault="001B4A44" w:rsidP="00E01B01">
      <w:pPr>
        <w:rPr>
          <w:rFonts w:eastAsiaTheme="minorEastAsia"/>
        </w:rPr>
      </w:pPr>
    </w:p>
    <w:p w14:paraId="38E1D875" w14:textId="57624FBB" w:rsidR="001B4A44" w:rsidRDefault="001B4A44" w:rsidP="00E01B01">
      <w:pPr>
        <w:rPr>
          <w:rFonts w:eastAsiaTheme="minorEastAsia"/>
        </w:rPr>
      </w:pPr>
      <w:r w:rsidRPr="00E07FC2">
        <w:rPr>
          <w:rFonts w:eastAsiaTheme="minorEastAsia"/>
          <w:b/>
          <w:bCs/>
        </w:rPr>
        <w:t>Evento</w:t>
      </w:r>
      <w:r>
        <w:rPr>
          <w:rFonts w:eastAsiaTheme="minorEastAsia"/>
        </w:rPr>
        <w:t>: un uomo deve andare in ufficio a piedi impugnando una borsa con documenti e laptop.</w:t>
      </w:r>
    </w:p>
    <w:p w14:paraId="2E526891" w14:textId="1C539840" w:rsidR="001B4A44" w:rsidRDefault="001B4A44" w:rsidP="00E01B01">
      <w:pPr>
        <w:rPr>
          <w:rFonts w:eastAsiaTheme="minorEastAsia"/>
        </w:rPr>
      </w:pPr>
      <w:r>
        <w:rPr>
          <w:rFonts w:eastAsiaTheme="minorEastAsia"/>
          <w:u w:val="single"/>
        </w:rPr>
        <w:t>Deve</w:t>
      </w:r>
      <w:r>
        <w:rPr>
          <w:rFonts w:eastAsiaTheme="minorEastAsia"/>
        </w:rPr>
        <w:t xml:space="preserve"> arrivare puntuale (almeno 15 min prima) </w:t>
      </w:r>
      <w:r w:rsidRPr="001B4A44">
        <w:rPr>
          <w:rFonts w:eastAsiaTheme="minorEastAsia"/>
        </w:rPr>
        <w:sym w:font="Wingdings" w:char="F0E0"/>
      </w:r>
      <w:r>
        <w:rPr>
          <w:rFonts w:eastAsiaTheme="minorEastAsia"/>
        </w:rPr>
        <w:t>Passaggio a livello chiuso.</w:t>
      </w:r>
    </w:p>
    <w:p w14:paraId="4C4505F7" w14:textId="39964063" w:rsidR="001B4A44" w:rsidRDefault="001B4A44" w:rsidP="00E01B01">
      <w:pPr>
        <w:rPr>
          <w:rFonts w:eastAsiaTheme="minorEastAsia"/>
        </w:rPr>
      </w:pPr>
      <w:r w:rsidRPr="001B4A44">
        <w:rPr>
          <w:rFonts w:eastAsiaTheme="minorEastAsia"/>
          <w:b/>
          <w:bCs/>
        </w:rPr>
        <w:t>Obiettivo</w:t>
      </w:r>
      <w:r>
        <w:rPr>
          <w:rFonts w:eastAsiaTheme="minorEastAsia"/>
        </w:rPr>
        <w:t>: attraversare il passaggio a livello per arrivare in orario e non essere investito.</w:t>
      </w:r>
    </w:p>
    <w:p w14:paraId="65045798" w14:textId="65BAA16F" w:rsidR="00E07FC2" w:rsidRDefault="00E07FC2" w:rsidP="00E01B01">
      <w:pPr>
        <w:rPr>
          <w:rFonts w:eastAsiaTheme="minorEastAsia"/>
        </w:rPr>
      </w:pPr>
      <w:r>
        <w:rPr>
          <w:rFonts w:eastAsiaTheme="minorEastAsia"/>
        </w:rPr>
        <w:t xml:space="preserve">Creiamo delle scale di </w:t>
      </w:r>
      <w:r>
        <w:rPr>
          <w:rFonts w:eastAsiaTheme="minorEastAsia"/>
          <w:u w:val="single"/>
        </w:rPr>
        <w:t>probabilità</w:t>
      </w:r>
      <w:r>
        <w:rPr>
          <w:rFonts w:eastAsiaTheme="minorEastAsia"/>
        </w:rPr>
        <w:t xml:space="preserve"> e di </w:t>
      </w:r>
      <w:r>
        <w:rPr>
          <w:rFonts w:eastAsiaTheme="minorEastAsia"/>
          <w:u w:val="single"/>
        </w:rPr>
        <w:t>conseguenze</w:t>
      </w:r>
      <w:r>
        <w:rPr>
          <w:rFonts w:eastAsiaTheme="minorEastAsia"/>
        </w:rPr>
        <w:t xml:space="preserve"> da 1 a 5 e ordiniamo le azioni per </w:t>
      </w:r>
      <w:r>
        <w:rPr>
          <w:rFonts w:eastAsiaTheme="minorEastAsia"/>
          <w:u w:val="single"/>
        </w:rPr>
        <w:t>priorità</w:t>
      </w:r>
      <w:r>
        <w:rPr>
          <w:rFonts w:eastAsiaTheme="minorEastAsia"/>
        </w:rPr>
        <w:t xml:space="preserve"> crescente di rischio (priorità = rischio basso).</w:t>
      </w:r>
    </w:p>
    <w:p w14:paraId="1DE402EE" w14:textId="57318529" w:rsidR="00E07FC2" w:rsidRDefault="00E07FC2" w:rsidP="00E01B01">
      <w:pPr>
        <w:rPr>
          <w:rFonts w:eastAsiaTheme="minorEastAsia"/>
        </w:rPr>
      </w:pPr>
      <w:r>
        <w:rPr>
          <w:rFonts w:eastAsiaTheme="minorEastAsia"/>
        </w:rPr>
        <w:t xml:space="preserve">Il </w:t>
      </w:r>
      <w:r>
        <w:rPr>
          <w:rFonts w:eastAsiaTheme="minorEastAsia"/>
          <w:b/>
          <w:bCs/>
        </w:rPr>
        <w:t>contesto</w:t>
      </w:r>
      <w:r>
        <w:rPr>
          <w:rFonts w:eastAsiaTheme="minorEastAsia"/>
        </w:rPr>
        <w:t xml:space="preserve"> offre le seguenti opzioni:</w:t>
      </w:r>
    </w:p>
    <w:p w14:paraId="025456CB" w14:textId="29A74491" w:rsidR="00E07FC2" w:rsidRDefault="00E07FC2" w:rsidP="00E07FC2">
      <w:pPr>
        <w:pStyle w:val="Paragrafoelenco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 xml:space="preserve">Attraversare comunque i binari </w:t>
      </w:r>
      <w:r w:rsidRPr="00E07FC2">
        <w:rPr>
          <w:rFonts w:eastAsiaTheme="minorEastAsia"/>
        </w:rPr>
        <w:sym w:font="Wingdings" w:char="F0E0"/>
      </w:r>
      <w:r>
        <w:rPr>
          <w:rFonts w:eastAsiaTheme="minorEastAsia"/>
        </w:rPr>
        <w:t>rischio di essere investito</w:t>
      </w:r>
    </w:p>
    <w:p w14:paraId="2BA04D88" w14:textId="19B7ACA8" w:rsidR="00E07FC2" w:rsidRDefault="00E07FC2" w:rsidP="00E07FC2">
      <w:pPr>
        <w:pStyle w:val="Paragrafoelenco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 xml:space="preserve">Usufruire del ponte sopraelevato </w:t>
      </w:r>
      <w:r w:rsidRPr="00E07FC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+400m di strada, pioggia e borsa in mano </w:t>
      </w:r>
      <w:r w:rsidRPr="00E07FC2">
        <w:rPr>
          <w:rFonts w:eastAsiaTheme="minorEastAsia"/>
        </w:rPr>
        <w:sym w:font="Wingdings" w:char="F0E0"/>
      </w:r>
      <w:r>
        <w:rPr>
          <w:rFonts w:eastAsiaTheme="minorEastAsia"/>
        </w:rPr>
        <w:t>rischio di farsi male e ritardo 15-30 min.</w:t>
      </w:r>
    </w:p>
    <w:p w14:paraId="0AF1D4F1" w14:textId="4D868DCA" w:rsidR="00E07FC2" w:rsidRDefault="00E07FC2" w:rsidP="00E07FC2">
      <w:pPr>
        <w:pStyle w:val="Paragrafoelenco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 xml:space="preserve">Cambiare strada allungando il percorso </w:t>
      </w:r>
      <w:r w:rsidRPr="00E07FC2">
        <w:rPr>
          <w:rFonts w:eastAsiaTheme="minorEastAsia"/>
        </w:rPr>
        <w:sym w:font="Wingdings" w:char="F0E0"/>
      </w:r>
      <w:r>
        <w:rPr>
          <w:rFonts w:eastAsiaTheme="minorEastAsia"/>
        </w:rPr>
        <w:t>ritardo 15-30 min.</w:t>
      </w:r>
    </w:p>
    <w:p w14:paraId="572834F7" w14:textId="529C95ED" w:rsidR="00E07FC2" w:rsidRDefault="00E07FC2" w:rsidP="00E07FC2">
      <w:pPr>
        <w:pStyle w:val="Paragrafoelenco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 xml:space="preserve">Aspettare che passino tutti i treni e si alzino le sbarre </w:t>
      </w:r>
      <w:r w:rsidRPr="00E07FC2">
        <w:rPr>
          <w:rFonts w:eastAsiaTheme="minorEastAsia"/>
        </w:rPr>
        <w:sym w:font="Wingdings" w:char="F0E0"/>
      </w:r>
      <w:r>
        <w:rPr>
          <w:rFonts w:eastAsiaTheme="minorEastAsia"/>
        </w:rPr>
        <w:t>ritardo &gt;30 min.</w:t>
      </w:r>
    </w:p>
    <w:p w14:paraId="4C2672F4" w14:textId="6A61D56C" w:rsidR="00E07FC2" w:rsidRDefault="00E07FC2" w:rsidP="00E07FC2">
      <w:pPr>
        <w:rPr>
          <w:rFonts w:eastAsiaTheme="minorEastAsia"/>
        </w:rPr>
      </w:pPr>
      <w:r>
        <w:rPr>
          <w:rFonts w:eastAsiaTheme="minorEastAsia"/>
        </w:rPr>
        <w:t>R1: rischio = essere investito dal treno</w:t>
      </w:r>
      <w:r w:rsidRPr="00E07FC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D=5 * P=5 </w:t>
      </w:r>
      <w:r w:rsidRPr="00E07FC2">
        <w:rPr>
          <w:rFonts w:eastAsiaTheme="minorEastAsia"/>
        </w:rPr>
        <w:sym w:font="Wingdings" w:char="F0E0"/>
      </w:r>
      <w:r>
        <w:rPr>
          <w:rFonts w:eastAsiaTheme="minorEastAsia"/>
        </w:rPr>
        <w:t>R=25.</w:t>
      </w:r>
    </w:p>
    <w:p w14:paraId="7F73ACF0" w14:textId="441F6680" w:rsidR="00E07FC2" w:rsidRDefault="00E07FC2" w:rsidP="00E07FC2">
      <w:pPr>
        <w:rPr>
          <w:rFonts w:eastAsiaTheme="minorEastAsia"/>
        </w:rPr>
      </w:pPr>
      <w:r>
        <w:rPr>
          <w:rFonts w:eastAsiaTheme="minorEastAsia"/>
        </w:rPr>
        <w:t xml:space="preserve">R2: farsi male sul ponte di ferro </w:t>
      </w:r>
      <w:r w:rsidRPr="00E07FC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P=4 * D=5 </w:t>
      </w:r>
      <w:r w:rsidRPr="00E07FC2">
        <w:rPr>
          <w:rFonts w:eastAsiaTheme="minorEastAsia"/>
        </w:rPr>
        <w:sym w:font="Wingdings" w:char="F0E0"/>
      </w:r>
      <w:r>
        <w:rPr>
          <w:rFonts w:eastAsiaTheme="minorEastAsia"/>
        </w:rPr>
        <w:t>R=20.</w:t>
      </w:r>
    </w:p>
    <w:p w14:paraId="7E62DC6F" w14:textId="77AEA95F" w:rsidR="00E07FC2" w:rsidRDefault="00E07FC2" w:rsidP="00E07FC2">
      <w:pPr>
        <w:rPr>
          <w:rFonts w:eastAsiaTheme="minorEastAsia"/>
        </w:rPr>
      </w:pPr>
      <w:r>
        <w:rPr>
          <w:rFonts w:eastAsiaTheme="minorEastAsia"/>
        </w:rPr>
        <w:t xml:space="preserve">R3: ritardo cambiando strada </w:t>
      </w:r>
      <w:r w:rsidRPr="00E07FC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P=3 * D=1 </w:t>
      </w:r>
      <w:r w:rsidRPr="00E07FC2">
        <w:rPr>
          <w:rFonts w:eastAsiaTheme="minorEastAsia"/>
        </w:rPr>
        <w:sym w:font="Wingdings" w:char="F0E0"/>
      </w:r>
      <w:r>
        <w:rPr>
          <w:rFonts w:eastAsiaTheme="minorEastAsia"/>
        </w:rPr>
        <w:t>R=3</w:t>
      </w:r>
      <w:r w:rsidR="00871713">
        <w:rPr>
          <w:rFonts w:eastAsiaTheme="minorEastAsia"/>
        </w:rPr>
        <w:t>.</w:t>
      </w:r>
    </w:p>
    <w:p w14:paraId="005E40EC" w14:textId="0223A018" w:rsidR="00871713" w:rsidRDefault="00871713" w:rsidP="00E07FC2">
      <w:pPr>
        <w:rPr>
          <w:rFonts w:eastAsiaTheme="minorEastAsia"/>
        </w:rPr>
      </w:pPr>
      <w:r>
        <w:rPr>
          <w:rFonts w:eastAsiaTheme="minorEastAsia"/>
        </w:rPr>
        <w:t xml:space="preserve">R4: ritardo per aspettare il passaggio a livello </w:t>
      </w:r>
      <w:r w:rsidRPr="00871713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P=5 * D=1 </w:t>
      </w:r>
      <w:r w:rsidRPr="00871713">
        <w:rPr>
          <w:rFonts w:eastAsiaTheme="minorEastAsia"/>
        </w:rPr>
        <w:sym w:font="Wingdings" w:char="F0E0"/>
      </w:r>
      <w:r>
        <w:rPr>
          <w:rFonts w:eastAsiaTheme="minorEastAsia"/>
        </w:rPr>
        <w:t>R=5. (Io metterei D=2).</w:t>
      </w:r>
    </w:p>
    <w:p w14:paraId="358615AB" w14:textId="2F73A6BE" w:rsidR="00871713" w:rsidRDefault="00871713" w:rsidP="00E07FC2">
      <w:pPr>
        <w:rPr>
          <w:rFonts w:eastAsiaTheme="minorEastAsia"/>
        </w:rPr>
      </w:pPr>
      <w:r>
        <w:rPr>
          <w:rFonts w:eastAsiaTheme="minorEastAsia"/>
        </w:rPr>
        <w:t xml:space="preserve">Le scelte migliori sono R3 e R4 </w:t>
      </w:r>
      <w:r w:rsidRPr="00871713">
        <w:rPr>
          <w:rFonts w:eastAsiaTheme="minorEastAsia"/>
        </w:rPr>
        <w:sym w:font="Wingdings" w:char="F0E0"/>
      </w:r>
      <w:r>
        <w:rPr>
          <w:rFonts w:eastAsiaTheme="minorEastAsia"/>
        </w:rPr>
        <w:t>meglio R3 perché il ritardo di D4 è meno prevedibile.</w:t>
      </w:r>
    </w:p>
    <w:p w14:paraId="14FDBAE5" w14:textId="2E317801" w:rsidR="00871713" w:rsidRDefault="00871713" w:rsidP="00E07FC2">
      <w:pPr>
        <w:rPr>
          <w:rFonts w:eastAsiaTheme="minorEastAsia"/>
        </w:rPr>
      </w:pPr>
      <w:r>
        <w:rPr>
          <w:rFonts w:eastAsiaTheme="minorEastAsia"/>
        </w:rPr>
        <w:t>Una volta deciso il da farsi: chiamare il collega per avvisare del ritardo, tracciare il nuovo percorso e avviarsi attraverso esso.</w:t>
      </w:r>
    </w:p>
    <w:p w14:paraId="2CB8F188" w14:textId="77777777" w:rsidR="00871713" w:rsidRDefault="00871713" w:rsidP="00E07FC2">
      <w:pPr>
        <w:rPr>
          <w:rFonts w:eastAsiaTheme="minorEastAsia"/>
        </w:rPr>
      </w:pPr>
    </w:p>
    <w:p w14:paraId="5B57A732" w14:textId="1D04C92B" w:rsidR="00871713" w:rsidRDefault="00871713" w:rsidP="00E07FC2">
      <w:pPr>
        <w:rPr>
          <w:rFonts w:eastAsiaTheme="minorEastAsia"/>
        </w:rPr>
      </w:pPr>
      <w:r>
        <w:rPr>
          <w:rFonts w:eastAsiaTheme="minorEastAsia"/>
        </w:rPr>
        <w:t>Monitoraggio continuo: controllare il tempo ed il percorso mentre si cammina avvisando in ufficio per ulteriori ritardi.</w:t>
      </w:r>
    </w:p>
    <w:p w14:paraId="1205A31C" w14:textId="77777777" w:rsidR="00871713" w:rsidRDefault="00871713" w:rsidP="00E07FC2">
      <w:pPr>
        <w:rPr>
          <w:rFonts w:eastAsiaTheme="minorEastAsia"/>
        </w:rPr>
      </w:pPr>
    </w:p>
    <w:p w14:paraId="5EFC7E9F" w14:textId="43CDF61B" w:rsidR="00871713" w:rsidRPr="00E07FC2" w:rsidRDefault="00871713" w:rsidP="00E07FC2">
      <w:pPr>
        <w:rPr>
          <w:rFonts w:eastAsiaTheme="minorEastAsia"/>
        </w:rPr>
      </w:pPr>
      <w:r>
        <w:rPr>
          <w:rFonts w:eastAsiaTheme="minorEastAsia"/>
        </w:rPr>
        <w:t>Per migliorare la situazione per le prossime volte: partire prima (soprattutto se piove), informarsi sugli orari di chiusura del passaggio a livello, chiedere di non pianificare le riunioni importanti al mattino presto e considerare la possibilità di una riunione con collegamento da remoto.</w:t>
      </w:r>
    </w:p>
    <w:bookmarkEnd w:id="2"/>
    <w:p w14:paraId="10C8D36A" w14:textId="09EF551A" w:rsidR="00F07E62" w:rsidRDefault="00F07E6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3D0EC09" w14:textId="2421250D" w:rsidR="00F07E62" w:rsidRPr="001F42AE" w:rsidRDefault="00F07E62" w:rsidP="00F07E62">
      <w:pPr>
        <w:jc w:val="center"/>
        <w:rPr>
          <w:rFonts w:eastAsiaTheme="minorEastAsia"/>
          <w:b/>
          <w:bCs/>
          <w:sz w:val="44"/>
          <w:szCs w:val="44"/>
        </w:rPr>
      </w:pPr>
      <w:r w:rsidRPr="001F42AE">
        <w:rPr>
          <w:rFonts w:eastAsiaTheme="minorEastAsia"/>
          <w:b/>
          <w:bCs/>
          <w:sz w:val="44"/>
          <w:szCs w:val="44"/>
        </w:rPr>
        <w:lastRenderedPageBreak/>
        <w:t xml:space="preserve">Caso di studio: </w:t>
      </w:r>
      <w:r>
        <w:rPr>
          <w:rFonts w:eastAsiaTheme="minorEastAsia"/>
          <w:b/>
          <w:bCs/>
          <w:sz w:val="44"/>
          <w:szCs w:val="44"/>
        </w:rPr>
        <w:t>la mensa scolastica.</w:t>
      </w:r>
    </w:p>
    <w:p w14:paraId="3DA069D0" w14:textId="3BFD450D" w:rsidR="00E07FC2" w:rsidRDefault="00F07E62" w:rsidP="00E07FC2">
      <w:pPr>
        <w:rPr>
          <w:rFonts w:eastAsiaTheme="minorEastAsia"/>
        </w:rPr>
      </w:pPr>
      <w:r>
        <w:rPr>
          <w:rFonts w:eastAsiaTheme="minorEastAsia"/>
          <w:b/>
          <w:bCs/>
        </w:rPr>
        <w:t>Introduzione</w:t>
      </w:r>
      <w:r>
        <w:rPr>
          <w:rFonts w:eastAsiaTheme="minorEastAsia"/>
        </w:rPr>
        <w:t>: la mensa scolastica viene fornita da aziende specializzate o dalla scuola, è situata all’interno dell’edificio ma in un’area dedicata e separata.</w:t>
      </w:r>
    </w:p>
    <w:p w14:paraId="3054E8FB" w14:textId="3453786A" w:rsidR="00F07E62" w:rsidRDefault="00F07E62" w:rsidP="00E07FC2">
      <w:pPr>
        <w:rPr>
          <w:rFonts w:eastAsiaTheme="minorEastAsia"/>
        </w:rPr>
      </w:pPr>
      <w:r>
        <w:rPr>
          <w:rFonts w:eastAsiaTheme="minorEastAsia"/>
        </w:rPr>
        <w:t>Sono aperte durante gli orari dei pasti e offrono pasti fissi gratuiti o a pagamento.</w:t>
      </w:r>
    </w:p>
    <w:p w14:paraId="74C7952F" w14:textId="0AFEE4FD" w:rsidR="00F07E62" w:rsidRDefault="00F07E62" w:rsidP="00E07FC2">
      <w:pPr>
        <w:rPr>
          <w:rFonts w:eastAsiaTheme="minorEastAsia"/>
        </w:rPr>
      </w:pPr>
      <w:r>
        <w:rPr>
          <w:rFonts w:eastAsiaTheme="minorEastAsia"/>
        </w:rPr>
        <w:t>Devono stare a standard qualitativi e possono avere supervisione.</w:t>
      </w:r>
    </w:p>
    <w:p w14:paraId="6F63B08D" w14:textId="159CC3DB" w:rsidR="00F07E62" w:rsidRDefault="00F07E62" w:rsidP="00E07FC2">
      <w:pPr>
        <w:rPr>
          <w:rFonts w:eastAsiaTheme="minorEastAsia"/>
        </w:rPr>
      </w:pPr>
      <w:r>
        <w:rPr>
          <w:rFonts w:eastAsiaTheme="minorEastAsia"/>
        </w:rPr>
        <w:t>Risk management event-based  gestito da un gruppo con: 1 responsabile, 3 genitori, 4 studenti, 1 persona dell’amministrazione, 2 insegnanti e un bidello.</w:t>
      </w:r>
    </w:p>
    <w:p w14:paraId="7160E8E6" w14:textId="6E5C85EE" w:rsidR="00F07E62" w:rsidRDefault="00F07E62" w:rsidP="00E07FC2">
      <w:pPr>
        <w:rPr>
          <w:rFonts w:eastAsiaTheme="minorEastAsia"/>
        </w:rPr>
      </w:pPr>
      <w:r>
        <w:rPr>
          <w:rFonts w:eastAsiaTheme="minorEastAsia"/>
        </w:rPr>
        <w:t>Contesto esterno:</w:t>
      </w:r>
    </w:p>
    <w:p w14:paraId="612B2570" w14:textId="450A8BD0" w:rsidR="00F07E62" w:rsidRDefault="00F07E62" w:rsidP="00F07E62">
      <w:pPr>
        <w:pStyle w:val="Paragrafoelenco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Area urbana residenziale</w:t>
      </w:r>
      <w:r w:rsidRPr="00F07E62">
        <w:rPr>
          <w:rFonts w:eastAsiaTheme="minorEastAsia"/>
        </w:rPr>
        <w:sym w:font="Wingdings" w:char="F0E0"/>
      </w:r>
      <w:r>
        <w:rPr>
          <w:rFonts w:eastAsiaTheme="minorEastAsia"/>
        </w:rPr>
        <w:t>possibile ritardo dei fornitori.</w:t>
      </w:r>
    </w:p>
    <w:p w14:paraId="07B9A0FC" w14:textId="41261C1D" w:rsidR="00F07E62" w:rsidRDefault="00F07E62" w:rsidP="00F07E62">
      <w:pPr>
        <w:pStyle w:val="Paragrafoelenco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Budget </w:t>
      </w:r>
      <w:r w:rsidRPr="00F07E62">
        <w:rPr>
          <w:rFonts w:eastAsiaTheme="minorEastAsia"/>
        </w:rPr>
        <w:sym w:font="Wingdings" w:char="F0E0"/>
      </w:r>
      <w:r>
        <w:rPr>
          <w:rFonts w:eastAsiaTheme="minorEastAsia"/>
        </w:rPr>
        <w:t>qualità del pasto.</w:t>
      </w:r>
    </w:p>
    <w:p w14:paraId="2A16A94B" w14:textId="013B9F8E" w:rsidR="00F07E62" w:rsidRDefault="00F07E62" w:rsidP="00F07E62">
      <w:pPr>
        <w:pStyle w:val="Paragrafoelenco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Cultura alimentare</w:t>
      </w:r>
    </w:p>
    <w:p w14:paraId="33207339" w14:textId="418A074F" w:rsidR="00F07E62" w:rsidRDefault="00F07E62" w:rsidP="00F07E62">
      <w:pPr>
        <w:pStyle w:val="Paragrafoelenco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Legislazione locale e nazionale </w:t>
      </w:r>
      <w:r w:rsidRPr="00F07E62">
        <w:rPr>
          <w:rFonts w:eastAsiaTheme="minorEastAsia"/>
        </w:rPr>
        <w:sym w:font="Wingdings" w:char="F0E0"/>
      </w:r>
      <w:r>
        <w:rPr>
          <w:rFonts w:eastAsiaTheme="minorEastAsia"/>
        </w:rPr>
        <w:t>norme della mensa.</w:t>
      </w:r>
    </w:p>
    <w:p w14:paraId="316DDE32" w14:textId="6D79CB70" w:rsidR="00F07E62" w:rsidRDefault="00F07E62" w:rsidP="00F07E62">
      <w:pPr>
        <w:rPr>
          <w:rFonts w:eastAsiaTheme="minorEastAsia"/>
        </w:rPr>
      </w:pPr>
      <w:r>
        <w:rPr>
          <w:rFonts w:eastAsiaTheme="minorEastAsia"/>
        </w:rPr>
        <w:t>Contesto interno:</w:t>
      </w:r>
      <w:r w:rsidR="00782550">
        <w:rPr>
          <w:rFonts w:eastAsiaTheme="minorEastAsia"/>
        </w:rPr>
        <w:t xml:space="preserve"> ambiente fisico.</w:t>
      </w:r>
    </w:p>
    <w:p w14:paraId="19DB1B9A" w14:textId="3E0A4CD4" w:rsidR="00F07E62" w:rsidRDefault="00782550" w:rsidP="00F07E62">
      <w:pPr>
        <w:pStyle w:val="Paragrafoelenco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Disposizione dei tavoli: 2 file per ottimizzare lo spazio e facilitare passaggio.</w:t>
      </w:r>
    </w:p>
    <w:p w14:paraId="59FA8E33" w14:textId="0DF00641" w:rsidR="00782550" w:rsidRDefault="00782550" w:rsidP="00F07E62">
      <w:pPr>
        <w:pStyle w:val="Paragrafoelenco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Disposizione del cibo: buffet a scelta, cibo più gettonato facilmente accessibile.</w:t>
      </w:r>
    </w:p>
    <w:p w14:paraId="50D31169" w14:textId="14344603" w:rsidR="00782550" w:rsidRDefault="00782550" w:rsidP="00F07E62">
      <w:pPr>
        <w:pStyle w:val="Paragrafoelenco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 xml:space="preserve">Gestione degli studenti: </w:t>
      </w:r>
      <w:r w:rsidR="006306AA">
        <w:rPr>
          <w:rFonts w:eastAsiaTheme="minorEastAsia"/>
        </w:rPr>
        <w:t>prenota</w:t>
      </w:r>
      <w:r>
        <w:rPr>
          <w:rFonts w:eastAsiaTheme="minorEastAsia"/>
        </w:rPr>
        <w:t xml:space="preserve"> al mattino e serviti in ordine di arrivo </w:t>
      </w:r>
      <w:r w:rsidRPr="00782550">
        <w:rPr>
          <w:rFonts w:eastAsiaTheme="minorEastAsia"/>
        </w:rPr>
        <w:sym w:font="Wingdings" w:char="F0E0"/>
      </w:r>
      <w:r w:rsidR="006306AA">
        <w:rPr>
          <w:rFonts w:eastAsiaTheme="minorEastAsia"/>
        </w:rPr>
        <w:t>meno</w:t>
      </w:r>
      <w:r>
        <w:rPr>
          <w:rFonts w:eastAsiaTheme="minorEastAsia"/>
        </w:rPr>
        <w:t xml:space="preserve"> tempo di attesa.</w:t>
      </w:r>
    </w:p>
    <w:p w14:paraId="2D4C895F" w14:textId="270DFE05" w:rsidR="00782550" w:rsidRDefault="00782550" w:rsidP="00F07E62">
      <w:pPr>
        <w:pStyle w:val="Paragrafoelenco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Pulizia e igiene: 2 operatori.</w:t>
      </w:r>
    </w:p>
    <w:p w14:paraId="1FE8BFA3" w14:textId="2CE595D0" w:rsidR="00782550" w:rsidRDefault="00782550" w:rsidP="00F07E62">
      <w:pPr>
        <w:pStyle w:val="Paragrafoelenco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Medico nutrizionista che fa la dieta.</w:t>
      </w:r>
    </w:p>
    <w:p w14:paraId="6AB10AE5" w14:textId="01A2C677" w:rsidR="00782550" w:rsidRDefault="00782550" w:rsidP="00782550">
      <w:pPr>
        <w:rPr>
          <w:rFonts w:eastAsiaTheme="minorEastAsia"/>
        </w:rPr>
      </w:pPr>
      <w:r>
        <w:rPr>
          <w:rFonts w:eastAsiaTheme="minorEastAsia"/>
        </w:rPr>
        <w:t>Processi:</w:t>
      </w:r>
    </w:p>
    <w:p w14:paraId="29AD6EFC" w14:textId="12C90F6B" w:rsidR="00782550" w:rsidRDefault="00782550" w:rsidP="00782550">
      <w:pPr>
        <w:pStyle w:val="Paragrafoelenco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Gestione degli ordini: raccolta ordini e calendario consegne.</w:t>
      </w:r>
    </w:p>
    <w:p w14:paraId="1820497E" w14:textId="26B3DFE7" w:rsidR="00782550" w:rsidRDefault="00782550" w:rsidP="00782550">
      <w:pPr>
        <w:pStyle w:val="Paragrafoelenco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Gestione forniture: </w:t>
      </w:r>
      <w:r w:rsidR="00631B31">
        <w:rPr>
          <w:rFonts w:eastAsiaTheme="minorEastAsia"/>
        </w:rPr>
        <w:t>magazzino e acquisto materie prime.</w:t>
      </w:r>
    </w:p>
    <w:p w14:paraId="129F67D0" w14:textId="7069AEF7" w:rsidR="00631B31" w:rsidRDefault="00631B31" w:rsidP="00782550">
      <w:pPr>
        <w:pStyle w:val="Paragrafoelenco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Preparazione pasti: cucina, controllo qualità e servizio tavoli.</w:t>
      </w:r>
    </w:p>
    <w:p w14:paraId="037C94BB" w14:textId="4281109C" w:rsidR="00631B31" w:rsidRDefault="00631B31" w:rsidP="00782550">
      <w:pPr>
        <w:pStyle w:val="Paragrafoelenco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Gestione rifiuti: raccolta e smaltimento.</w:t>
      </w:r>
    </w:p>
    <w:p w14:paraId="13D9E550" w14:textId="035B1EE2" w:rsidR="00631B31" w:rsidRDefault="00631B31" w:rsidP="00782550">
      <w:pPr>
        <w:pStyle w:val="Paragrafoelenco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Gestione attività amministrative: contabilità, risorse umane…</w:t>
      </w:r>
    </w:p>
    <w:p w14:paraId="2C5010F1" w14:textId="107E853B" w:rsidR="00631B31" w:rsidRDefault="00631B31" w:rsidP="00782550">
      <w:pPr>
        <w:pStyle w:val="Paragrafoelenco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Gestione reclami e segnalazioni utenti.</w:t>
      </w:r>
    </w:p>
    <w:p w14:paraId="396E1DAE" w14:textId="732074B6" w:rsidR="00631B31" w:rsidRDefault="00631B31" w:rsidP="00782550">
      <w:pPr>
        <w:pStyle w:val="Paragrafoelenco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Valutazione dei servizi.</w:t>
      </w:r>
    </w:p>
    <w:p w14:paraId="574F33C7" w14:textId="19A58146" w:rsidR="00631B31" w:rsidRDefault="00631B31" w:rsidP="00631B31">
      <w:pPr>
        <w:rPr>
          <w:rFonts w:eastAsiaTheme="minorEastAsia"/>
        </w:rPr>
      </w:pPr>
      <w:r>
        <w:rPr>
          <w:rFonts w:eastAsiaTheme="minorEastAsia"/>
        </w:rPr>
        <w:t>Analisi delle esigenze e aspettative: la valutazione dei rischi in una mensa deve essere fatta regolarmente per garantire la sicurezza degli alimenti e dovrebbe coinvolgere utenti, genitori, scuola, fornitori, dipartimento sanitario, autorità locali…</w:t>
      </w:r>
    </w:p>
    <w:p w14:paraId="7846F3CB" w14:textId="18DA4619" w:rsidR="00631B31" w:rsidRDefault="00631B31" w:rsidP="00631B31">
      <w:pPr>
        <w:rPr>
          <w:rFonts w:eastAsiaTheme="minorEastAsia"/>
        </w:rPr>
      </w:pPr>
      <w:r>
        <w:rPr>
          <w:rFonts w:eastAsiaTheme="minorEastAsia"/>
        </w:rPr>
        <w:t>Aspettative: cibo sano e nutriente, varie opzioni di menu, ambiente pulito, servizio rapido e efficiente, soluzioni dietetiche, partecipazione degli studenti, rispetto per culture e religioni.</w:t>
      </w:r>
    </w:p>
    <w:p w14:paraId="4735BBAB" w14:textId="07E4B99C" w:rsidR="00631B31" w:rsidRDefault="00631B31" w:rsidP="00631B31">
      <w:pPr>
        <w:rPr>
          <w:rFonts w:eastAsiaTheme="minorEastAsia"/>
        </w:rPr>
      </w:pPr>
      <w:r w:rsidRPr="004E1A6A">
        <w:rPr>
          <w:rFonts w:eastAsiaTheme="minorEastAsia"/>
          <w:u w:val="single"/>
        </w:rPr>
        <w:t>Reclami</w:t>
      </w:r>
      <w:r>
        <w:rPr>
          <w:rFonts w:eastAsiaTheme="minorEastAsia"/>
        </w:rPr>
        <w:t>: prezzi e opzioni di pagamento.</w:t>
      </w:r>
    </w:p>
    <w:p w14:paraId="382EAD62" w14:textId="24A503D5" w:rsidR="004E1A6A" w:rsidRDefault="004E1A6A" w:rsidP="00631B31">
      <w:pPr>
        <w:rPr>
          <w:rFonts w:eastAsiaTheme="minorEastAsia"/>
        </w:rPr>
      </w:pPr>
      <w:r>
        <w:rPr>
          <w:rFonts w:eastAsiaTheme="minorEastAsia"/>
        </w:rPr>
        <w:t>Probabilità e impatti</w:t>
      </w:r>
      <w:r w:rsidR="00631B31">
        <w:rPr>
          <w:rFonts w:eastAsiaTheme="minorEastAsia"/>
        </w:rPr>
        <w:t xml:space="preserve"> vengono divis</w:t>
      </w:r>
      <w:r>
        <w:rPr>
          <w:rFonts w:eastAsiaTheme="minorEastAsia"/>
        </w:rPr>
        <w:t>i</w:t>
      </w:r>
      <w:r w:rsidR="00631B31">
        <w:rPr>
          <w:rFonts w:eastAsiaTheme="minorEastAsia"/>
        </w:rPr>
        <w:t xml:space="preserve"> in 5 livelli.</w:t>
      </w:r>
    </w:p>
    <w:p w14:paraId="2F4F20AC" w14:textId="6CB2E133" w:rsidR="004E1A6A" w:rsidRDefault="004E1A6A" w:rsidP="00631B31">
      <w:pPr>
        <w:rPr>
          <w:rFonts w:eastAsiaTheme="minorEastAsia"/>
        </w:rPr>
      </w:pPr>
      <w:r>
        <w:rPr>
          <w:rFonts w:eastAsiaTheme="minorEastAsia"/>
          <w:b/>
          <w:bCs/>
        </w:rPr>
        <w:t>Risk assessment</w:t>
      </w:r>
      <w:r>
        <w:rPr>
          <w:rFonts w:eastAsiaTheme="minorEastAsia"/>
        </w:rPr>
        <w:t>: brainstorming di rischi/opportunità del contesto interno.</w:t>
      </w:r>
    </w:p>
    <w:p w14:paraId="459C4234" w14:textId="764087C2" w:rsidR="004E1A6A" w:rsidRDefault="004E1A6A" w:rsidP="00631B31">
      <w:pPr>
        <w:rPr>
          <w:rFonts w:eastAsiaTheme="minorEastAsia"/>
        </w:rPr>
      </w:pPr>
      <w:r>
        <w:rPr>
          <w:rFonts w:eastAsiaTheme="minorEastAsia"/>
        </w:rPr>
        <w:t>Si considerano le coppie di impatto-probabilità e si confrontano con i criteri di accettazione dei rischi dividendo i fattori di rischio in quelli da mitigare immediatamente, da mitigare e da ignorare.</w:t>
      </w:r>
    </w:p>
    <w:p w14:paraId="70555BF3" w14:textId="4FE2409C" w:rsidR="004E1A6A" w:rsidRDefault="004E1A6A" w:rsidP="00631B31">
      <w:pPr>
        <w:rPr>
          <w:rFonts w:eastAsiaTheme="minorEastAsia"/>
        </w:rPr>
      </w:pPr>
      <w:r>
        <w:rPr>
          <w:rFonts w:eastAsiaTheme="minorEastAsia"/>
        </w:rPr>
        <w:t xml:space="preserve">Sono stati stabiliti i controlli da adottare tramite </w:t>
      </w:r>
      <w:r>
        <w:rPr>
          <w:rFonts w:eastAsiaTheme="minorEastAsia"/>
          <w:u w:val="single"/>
        </w:rPr>
        <w:t>brainstorming</w:t>
      </w:r>
      <w:r>
        <w:rPr>
          <w:rFonts w:eastAsiaTheme="minorEastAsia"/>
        </w:rPr>
        <w:t>.</w:t>
      </w:r>
    </w:p>
    <w:p w14:paraId="5B67B2A3" w14:textId="0C412DC9" w:rsidR="004E1A6A" w:rsidRDefault="004E1A6A" w:rsidP="00631B31">
      <w:pPr>
        <w:rPr>
          <w:rFonts w:eastAsiaTheme="minorEastAsia"/>
        </w:rPr>
      </w:pPr>
      <w:r>
        <w:rPr>
          <w:rFonts w:eastAsiaTheme="minorEastAsia"/>
        </w:rPr>
        <w:t>Es:</w:t>
      </w:r>
    </w:p>
    <w:p w14:paraId="26F18548" w14:textId="3E245DF9" w:rsidR="004E1A6A" w:rsidRDefault="004E1A6A" w:rsidP="00631B31">
      <w:pPr>
        <w:rPr>
          <w:rFonts w:eastAsiaTheme="minorEastAsia"/>
        </w:rPr>
      </w:pPr>
      <w:r>
        <w:rPr>
          <w:rFonts w:eastAsiaTheme="minorEastAsia"/>
        </w:rPr>
        <w:t xml:space="preserve">Aspetto: pulizia e igiene </w:t>
      </w:r>
      <w:r w:rsidRPr="004E1A6A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Fattore di rischio: non vengono curate </w:t>
      </w:r>
      <w:r w:rsidRPr="004E1A6A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priorità: alta </w:t>
      </w:r>
      <w:r w:rsidRPr="004E1A6A">
        <w:rPr>
          <w:rFonts w:eastAsiaTheme="minorEastAsia"/>
        </w:rPr>
        <w:sym w:font="Wingdings" w:char="F0E0"/>
      </w:r>
      <w:r>
        <w:rPr>
          <w:rFonts w:eastAsiaTheme="minorEastAsia"/>
        </w:rPr>
        <w:t>controlli: sistema di controllo efficace per le</w:t>
      </w:r>
      <w:r w:rsidR="006306AA">
        <w:rPr>
          <w:rFonts w:eastAsiaTheme="minorEastAsia"/>
        </w:rPr>
        <w:t xml:space="preserve"> pulizie. Controlli esistenti: sì.</w:t>
      </w:r>
    </w:p>
    <w:p w14:paraId="72033BF7" w14:textId="6FCA8BFC" w:rsidR="006306AA" w:rsidRDefault="006306AA" w:rsidP="00631B31">
      <w:pPr>
        <w:rPr>
          <w:rFonts w:eastAsiaTheme="minorEastAsia"/>
        </w:rPr>
      </w:pPr>
      <w:r>
        <w:rPr>
          <w:rFonts w:eastAsiaTheme="minorEastAsia"/>
        </w:rPr>
        <w:t xml:space="preserve">Aspetto: gestione rifiuti </w:t>
      </w:r>
      <w:r w:rsidRPr="006306AA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Fattore di rischio: studenti non la seguono </w:t>
      </w:r>
      <w:r w:rsidRPr="006306AA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priorità: alta </w:t>
      </w:r>
      <w:r w:rsidRPr="006306AA">
        <w:rPr>
          <w:rFonts w:eastAsiaTheme="minorEastAsia"/>
        </w:rPr>
        <w:sym w:font="Wingdings" w:char="F0E0"/>
      </w:r>
      <w:r>
        <w:rPr>
          <w:rFonts w:eastAsiaTheme="minorEastAsia"/>
        </w:rPr>
        <w:t>controlli: posizionare in modo chiaro i bidoni e etichettarli. Controlli esistenti: no.</w:t>
      </w:r>
    </w:p>
    <w:p w14:paraId="1556E189" w14:textId="62B1F68F" w:rsidR="00682350" w:rsidRDefault="006306AA" w:rsidP="00631B31">
      <w:pPr>
        <w:rPr>
          <w:rFonts w:eastAsiaTheme="minorEastAsia"/>
        </w:rPr>
      </w:pPr>
      <w:r>
        <w:rPr>
          <w:rFonts w:eastAsiaTheme="minorEastAsia"/>
        </w:rPr>
        <w:t xml:space="preserve">I controlli riducono il rischio di una certa quantità </w:t>
      </w:r>
      <w:r w:rsidRPr="006306AA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rischio residuo=rischio – rischio gestito.</w:t>
      </w:r>
    </w:p>
    <w:p w14:paraId="604CC0E9" w14:textId="77777777" w:rsidR="00682350" w:rsidRDefault="0068235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B91993C" w14:textId="6B62B13A" w:rsidR="00682350" w:rsidRPr="001F42AE" w:rsidRDefault="00682350" w:rsidP="00682350">
      <w:pPr>
        <w:jc w:val="center"/>
        <w:rPr>
          <w:rFonts w:eastAsiaTheme="minorEastAsia"/>
          <w:b/>
          <w:bCs/>
          <w:sz w:val="44"/>
          <w:szCs w:val="44"/>
        </w:rPr>
      </w:pPr>
      <w:r w:rsidRPr="001F42AE">
        <w:rPr>
          <w:rFonts w:eastAsiaTheme="minorEastAsia"/>
          <w:b/>
          <w:bCs/>
          <w:sz w:val="44"/>
          <w:szCs w:val="44"/>
        </w:rPr>
        <w:lastRenderedPageBreak/>
        <w:t xml:space="preserve">Caso di studio: </w:t>
      </w:r>
      <w:r>
        <w:rPr>
          <w:rFonts w:eastAsiaTheme="minorEastAsia"/>
          <w:b/>
          <w:bCs/>
          <w:sz w:val="44"/>
          <w:szCs w:val="44"/>
        </w:rPr>
        <w:t>Network Attached Storage</w:t>
      </w:r>
    </w:p>
    <w:p w14:paraId="32B19BC7" w14:textId="6D3A9A3B" w:rsidR="006306AA" w:rsidRDefault="00682350" w:rsidP="00631B31">
      <w:pPr>
        <w:rPr>
          <w:rFonts w:eastAsiaTheme="minorEastAsia"/>
        </w:rPr>
      </w:pPr>
      <w:r>
        <w:rPr>
          <w:rFonts w:eastAsiaTheme="minorEastAsia"/>
        </w:rPr>
        <w:t>Molte aziende utilizzano data storage per conservare grandi volumi di dati, possono essere magnetici, ottici o semiconduttori.</w:t>
      </w:r>
    </w:p>
    <w:p w14:paraId="1D17DF83" w14:textId="3107A6CE" w:rsidR="00682350" w:rsidRDefault="00682350" w:rsidP="00631B31">
      <w:pPr>
        <w:rPr>
          <w:rFonts w:eastAsiaTheme="minorEastAsia"/>
        </w:rPr>
      </w:pPr>
      <w:r>
        <w:rPr>
          <w:rFonts w:eastAsiaTheme="minorEastAsia"/>
        </w:rPr>
        <w:t xml:space="preserve">La tecnologia comprende: dispositivi, oggetti e processi per memorizzare i dati in modo durevole ed è divisa in base all’ubicazione (collegato direttamente allo storage </w:t>
      </w:r>
      <w:r w:rsidR="009809F0">
        <w:rPr>
          <w:rFonts w:eastAsiaTheme="minorEastAsia"/>
        </w:rPr>
        <w:t xml:space="preserve">DAS </w:t>
      </w:r>
      <w:r>
        <w:rPr>
          <w:rFonts w:eastAsiaTheme="minorEastAsia"/>
        </w:rPr>
        <w:t xml:space="preserve">o tramite rete) e in base all’archiviazione (su blocchi, su file o su oggetti). </w:t>
      </w:r>
    </w:p>
    <w:p w14:paraId="73D42471" w14:textId="79AF30E2" w:rsidR="009809F0" w:rsidRDefault="009809F0" w:rsidP="00631B31">
      <w:pPr>
        <w:rPr>
          <w:rFonts w:eastAsiaTheme="minorEastAsia"/>
        </w:rPr>
      </w:pPr>
      <w:r w:rsidRPr="009809F0">
        <w:rPr>
          <w:rFonts w:eastAsiaTheme="minorEastAsia"/>
          <w:b/>
          <w:bCs/>
        </w:rPr>
        <w:t>DAS</w:t>
      </w:r>
      <w:r>
        <w:rPr>
          <w:rFonts w:eastAsiaTheme="minorEastAsia"/>
        </w:rPr>
        <w:t>: il dispositivo di archiviazione può far parte del pc (collegato al Bus) o esterno (USB).</w:t>
      </w:r>
    </w:p>
    <w:p w14:paraId="1DD3FD55" w14:textId="3478D78F" w:rsidR="009809F0" w:rsidRDefault="009809F0" w:rsidP="00631B31">
      <w:pPr>
        <w:rPr>
          <w:rFonts w:eastAsiaTheme="minorEastAsia"/>
        </w:rPr>
      </w:pPr>
      <w:r w:rsidRPr="009809F0">
        <w:rPr>
          <w:rFonts w:eastAsiaTheme="minorEastAsia"/>
          <w:b/>
          <w:bCs/>
        </w:rPr>
        <w:t>Archiviazione di rete</w:t>
      </w:r>
      <w:r>
        <w:rPr>
          <w:rFonts w:eastAsiaTheme="minorEastAsia"/>
        </w:rPr>
        <w:t>: classificata in base al tipo di accessi e archiviazione tra cui il NAS a livello file e SAN a livello blocco.</w:t>
      </w:r>
    </w:p>
    <w:p w14:paraId="5C40F988" w14:textId="4620EA15" w:rsidR="009809F0" w:rsidRDefault="009809F0" w:rsidP="00631B31">
      <w:pPr>
        <w:rPr>
          <w:rFonts w:eastAsiaTheme="minorEastAsia"/>
        </w:rPr>
      </w:pPr>
      <w:r>
        <w:rPr>
          <w:rFonts w:eastAsiaTheme="minorEastAsia"/>
        </w:rPr>
        <w:t xml:space="preserve">Prendiamo in considerazione una PMI composta da una LAN bus </w:t>
      </w:r>
      <w:r w:rsidRPr="009809F0">
        <w:rPr>
          <w:rFonts w:eastAsiaTheme="minorEastAsia"/>
        </w:rPr>
        <w:sym w:font="Wingdings" w:char="F0E0"/>
      </w:r>
      <w:r>
        <w:rPr>
          <w:rFonts w:eastAsiaTheme="minorEastAsia"/>
        </w:rPr>
        <w:t>rottura in un qualsiasi punto del cavo causa interruzione del servizio</w:t>
      </w:r>
      <w:r w:rsidR="00180155">
        <w:rPr>
          <w:rFonts w:eastAsiaTheme="minorEastAsia"/>
        </w:rPr>
        <w:t xml:space="preserve"> </w:t>
      </w:r>
      <w:r w:rsidR="00180155" w:rsidRPr="00180155">
        <w:rPr>
          <w:rFonts w:eastAsiaTheme="minorEastAsia"/>
        </w:rPr>
        <w:sym w:font="Wingdings" w:char="F0E0"/>
      </w:r>
      <w:r w:rsidR="00180155">
        <w:rPr>
          <w:rFonts w:eastAsiaTheme="minorEastAsia"/>
        </w:rPr>
        <w:t>devo preservare le R-I-D.</w:t>
      </w:r>
    </w:p>
    <w:p w14:paraId="40206443" w14:textId="3B8A2122" w:rsidR="00180155" w:rsidRPr="00180155" w:rsidRDefault="00180155" w:rsidP="00631B31">
      <w:pPr>
        <w:rPr>
          <w:rFonts w:eastAsiaTheme="minorEastAsia"/>
        </w:rPr>
      </w:pPr>
      <w:r>
        <w:rPr>
          <w:rFonts w:eastAsiaTheme="minorEastAsia"/>
          <w:b/>
          <w:bCs/>
        </w:rPr>
        <w:t>Contesto esterno</w:t>
      </w:r>
      <w:r>
        <w:rPr>
          <w:rFonts w:eastAsiaTheme="minorEastAsia"/>
        </w:rPr>
        <w:t>: periferia tranquilla non solo industriale, cortile recintato, azienda in mezzo al bosco con un fiume vicino. LAN connessa a internet tramite rooter e FW.</w:t>
      </w:r>
    </w:p>
    <w:p w14:paraId="75D1B1C6" w14:textId="255867B2" w:rsidR="00682350" w:rsidRDefault="00180155" w:rsidP="00631B31">
      <w:pPr>
        <w:rPr>
          <w:rFonts w:eastAsiaTheme="minorEastAsia"/>
        </w:rPr>
      </w:pPr>
      <w:r>
        <w:rPr>
          <w:rFonts w:eastAsiaTheme="minorEastAsia"/>
          <w:b/>
          <w:bCs/>
        </w:rPr>
        <w:t>Contesto interno</w:t>
      </w:r>
      <w:r>
        <w:rPr>
          <w:rFonts w:eastAsiaTheme="minorEastAsia"/>
        </w:rPr>
        <w:t xml:space="preserve">: </w:t>
      </w:r>
    </w:p>
    <w:p w14:paraId="453E3A43" w14:textId="75F0F5E6" w:rsidR="00180155" w:rsidRDefault="00180155" w:rsidP="00631B31">
      <w:pPr>
        <w:rPr>
          <w:rFonts w:eastAsiaTheme="minorEastAsia"/>
        </w:rPr>
      </w:pPr>
      <w:r>
        <w:rPr>
          <w:rFonts w:eastAsiaTheme="minorEastAsia"/>
          <w:u w:val="single"/>
        </w:rPr>
        <w:t>Sistema informatico</w:t>
      </w:r>
      <w:r>
        <w:rPr>
          <w:rFonts w:eastAsiaTheme="minorEastAsia"/>
        </w:rPr>
        <w:t>: LAN bus + 2 desktop pc + workstation con stampante A4, 8 portatili, 8 smartphone, uno switch, un NAS, una stampante in rete, un rooter e un FW.</w:t>
      </w:r>
    </w:p>
    <w:p w14:paraId="4CF62C55" w14:textId="1A9F9DAB" w:rsidR="00180155" w:rsidRDefault="00180155" w:rsidP="00631B31">
      <w:pPr>
        <w:rPr>
          <w:rFonts w:eastAsiaTheme="minorEastAsia"/>
        </w:rPr>
      </w:pPr>
      <w:r>
        <w:rPr>
          <w:rFonts w:eastAsiaTheme="minorEastAsia"/>
          <w:b/>
          <w:bCs/>
        </w:rPr>
        <w:t>Sicurezza fisica e ambientale</w:t>
      </w:r>
      <w:r>
        <w:rPr>
          <w:rFonts w:eastAsiaTheme="minorEastAsia"/>
        </w:rPr>
        <w:t>:</w:t>
      </w:r>
    </w:p>
    <w:p w14:paraId="0D90FDBC" w14:textId="54C0DE70" w:rsidR="00180155" w:rsidRDefault="00180155" w:rsidP="00180155">
      <w:pPr>
        <w:pStyle w:val="Paragrafoelenco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>Muri perimetrali in cortile + porta videosorvegliata</w:t>
      </w:r>
    </w:p>
    <w:p w14:paraId="488F36FE" w14:textId="199D72EF" w:rsidR="00180155" w:rsidRDefault="00180155" w:rsidP="00180155">
      <w:pPr>
        <w:pStyle w:val="Paragrafoelenco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>Ingresso con chiavi distribuite ma elencate e con firma di accettazione chiave.</w:t>
      </w:r>
    </w:p>
    <w:p w14:paraId="19941511" w14:textId="77658400" w:rsidR="00180155" w:rsidRDefault="00180155" w:rsidP="00180155">
      <w:pPr>
        <w:pStyle w:val="Paragrafoelenco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>Ingresso agli uffici unico e controllato, ospiti solo accompagnati ma non registrati.</w:t>
      </w:r>
    </w:p>
    <w:p w14:paraId="0791FC43" w14:textId="3CD4C6BC" w:rsidR="00663B22" w:rsidRDefault="00663B22" w:rsidP="00663B22">
      <w:pPr>
        <w:rPr>
          <w:rFonts w:eastAsiaTheme="minorEastAsia"/>
        </w:rPr>
      </w:pPr>
      <w:r>
        <w:rPr>
          <w:rFonts w:eastAsiaTheme="minorEastAsia"/>
          <w:b/>
          <w:bCs/>
        </w:rPr>
        <w:t>Asset</w:t>
      </w:r>
      <w:r>
        <w:rPr>
          <w:rFonts w:eastAsiaTheme="minorEastAsia"/>
        </w:rPr>
        <w:t xml:space="preserve">: registro asset inventory: apparecchiature elettroniche (critico) manutenzione ordinaria e straordinaria dal responsabile. </w:t>
      </w:r>
      <w:r w:rsidRPr="00663B22">
        <w:rPr>
          <w:rFonts w:eastAsiaTheme="minorEastAsia"/>
        </w:rPr>
        <w:sym w:font="Wingdings" w:char="F0E0"/>
      </w:r>
      <w:r>
        <w:rPr>
          <w:rFonts w:eastAsiaTheme="minorEastAsia"/>
        </w:rPr>
        <w:t>asset-based approach.</w:t>
      </w:r>
    </w:p>
    <w:p w14:paraId="739B3E54" w14:textId="30B8F79A" w:rsidR="00663B22" w:rsidRDefault="00663B22" w:rsidP="00663B22">
      <w:pPr>
        <w:rPr>
          <w:rFonts w:eastAsiaTheme="minorEastAsia"/>
        </w:rPr>
      </w:pPr>
      <w:r>
        <w:rPr>
          <w:rFonts w:eastAsiaTheme="minorEastAsia"/>
          <w:b/>
          <w:bCs/>
        </w:rPr>
        <w:t>Parti interessate</w:t>
      </w:r>
      <w:r>
        <w:rPr>
          <w:rFonts w:eastAsiaTheme="minorEastAsia"/>
        </w:rPr>
        <w:t>: direzione, clienti e fornitori (e loro dipendenti) e dipendenti della ditta.</w:t>
      </w:r>
    </w:p>
    <w:p w14:paraId="26EF3EFD" w14:textId="69A1F232" w:rsidR="00B45B18" w:rsidRDefault="00B45B18" w:rsidP="00663B22">
      <w:pPr>
        <w:rPr>
          <w:rFonts w:eastAsiaTheme="minorEastAsia"/>
        </w:rPr>
      </w:pPr>
      <w:r>
        <w:rPr>
          <w:rFonts w:eastAsiaTheme="minorEastAsia"/>
        </w:rPr>
        <w:t>Si creano scale per probabilità e impatto su 5 livelli. Rischio accettabile= liv basso (1-4).</w:t>
      </w:r>
    </w:p>
    <w:p w14:paraId="0571651B" w14:textId="77777777" w:rsidR="00B45B18" w:rsidRDefault="00B45B18" w:rsidP="00663B22">
      <w:pPr>
        <w:rPr>
          <w:rFonts w:eastAsiaTheme="minorEastAsia"/>
        </w:rPr>
      </w:pPr>
    </w:p>
    <w:p w14:paraId="468AA1E5" w14:textId="47723A23" w:rsidR="00B45B18" w:rsidRDefault="00B45B18" w:rsidP="00663B22">
      <w:pPr>
        <w:rPr>
          <w:rFonts w:eastAsiaTheme="minorEastAsia"/>
        </w:rPr>
      </w:pPr>
      <w:r>
        <w:rPr>
          <w:rFonts w:eastAsiaTheme="minorEastAsia"/>
        </w:rPr>
        <w:t>Conseguenze: gli utenti che hanno accesso al NAS hanno privilegi di tipo CRUD.</w:t>
      </w:r>
    </w:p>
    <w:p w14:paraId="1E631D30" w14:textId="6928B7F1" w:rsidR="00792785" w:rsidRDefault="00B45B18" w:rsidP="00663B22">
      <w:pPr>
        <w:rPr>
          <w:rFonts w:eastAsiaTheme="minorEastAsia"/>
        </w:rPr>
      </w:pPr>
      <w:r w:rsidRPr="00B45B18">
        <w:rPr>
          <w:rFonts w:eastAsiaTheme="minorEastAsia"/>
          <w:noProof/>
        </w:rPr>
        <w:drawing>
          <wp:anchor distT="0" distB="0" distL="114300" distR="114300" simplePos="0" relativeHeight="251664384" behindDoc="0" locked="0" layoutInCell="1" allowOverlap="1" wp14:anchorId="6D1698A6" wp14:editId="67657DB3">
            <wp:simplePos x="0" y="0"/>
            <wp:positionH relativeFrom="column">
              <wp:posOffset>346</wp:posOffset>
            </wp:positionH>
            <wp:positionV relativeFrom="paragraph">
              <wp:posOffset>-1501</wp:posOffset>
            </wp:positionV>
            <wp:extent cx="3668069" cy="1794164"/>
            <wp:effectExtent l="0" t="0" r="8890" b="0"/>
            <wp:wrapSquare wrapText="bothSides"/>
            <wp:docPr id="442206256" name="Immagine 1" descr="Immagine che contiene testo, numero, Carattere, parole crocia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06256" name="Immagine 1" descr="Immagine che contiene testo, numero, Carattere, parole crociate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069" cy="1794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785">
        <w:rPr>
          <w:rFonts w:eastAsiaTheme="minorEastAsia"/>
        </w:rPr>
        <w:t>Per il rischio aggregato si usa la media aritmetica.</w:t>
      </w:r>
    </w:p>
    <w:p w14:paraId="3DCC8F28" w14:textId="77777777" w:rsidR="00792785" w:rsidRDefault="00792785" w:rsidP="00663B22">
      <w:pPr>
        <w:rPr>
          <w:rFonts w:eastAsiaTheme="minorEastAsia"/>
        </w:rPr>
      </w:pPr>
    </w:p>
    <w:p w14:paraId="7869963C" w14:textId="77777777" w:rsidR="00792785" w:rsidRDefault="00792785" w:rsidP="00663B22">
      <w:pPr>
        <w:rPr>
          <w:rFonts w:eastAsiaTheme="minorEastAsia"/>
        </w:rPr>
      </w:pPr>
    </w:p>
    <w:p w14:paraId="1B8E7E57" w14:textId="77777777" w:rsidR="00792785" w:rsidRDefault="00792785" w:rsidP="00663B22">
      <w:pPr>
        <w:rPr>
          <w:rFonts w:eastAsiaTheme="minorEastAsia"/>
        </w:rPr>
      </w:pPr>
    </w:p>
    <w:p w14:paraId="1EC01E65" w14:textId="77777777" w:rsidR="00792785" w:rsidRDefault="00792785" w:rsidP="00663B22">
      <w:pPr>
        <w:rPr>
          <w:rFonts w:eastAsiaTheme="minorEastAsia"/>
        </w:rPr>
      </w:pPr>
    </w:p>
    <w:p w14:paraId="7766BBF3" w14:textId="77777777" w:rsidR="00792785" w:rsidRDefault="00792785" w:rsidP="00663B22">
      <w:pPr>
        <w:rPr>
          <w:rFonts w:eastAsiaTheme="minorEastAsia"/>
        </w:rPr>
      </w:pPr>
    </w:p>
    <w:p w14:paraId="6ABDE116" w14:textId="77777777" w:rsidR="00792785" w:rsidRDefault="00792785" w:rsidP="00663B22">
      <w:pPr>
        <w:rPr>
          <w:rFonts w:eastAsiaTheme="minorEastAsia"/>
        </w:rPr>
      </w:pPr>
    </w:p>
    <w:p w14:paraId="35E85274" w14:textId="77777777" w:rsidR="00792785" w:rsidRDefault="00792785" w:rsidP="00663B22">
      <w:pPr>
        <w:rPr>
          <w:rFonts w:eastAsiaTheme="minorEastAsia"/>
        </w:rPr>
      </w:pPr>
    </w:p>
    <w:p w14:paraId="7583BB24" w14:textId="77777777" w:rsidR="00792785" w:rsidRDefault="00792785" w:rsidP="00663B22">
      <w:pPr>
        <w:rPr>
          <w:rFonts w:eastAsiaTheme="minorEastAsia"/>
        </w:rPr>
      </w:pPr>
    </w:p>
    <w:p w14:paraId="344456DF" w14:textId="559EBE46" w:rsidR="00792785" w:rsidRDefault="00792785" w:rsidP="00663B22">
      <w:pPr>
        <w:rPr>
          <w:rFonts w:eastAsiaTheme="minorEastAsia"/>
        </w:rPr>
      </w:pPr>
      <w:r w:rsidRPr="00792785">
        <w:rPr>
          <w:rFonts w:eastAsiaTheme="minorEastAsia"/>
          <w:noProof/>
        </w:rPr>
        <w:drawing>
          <wp:inline distT="0" distB="0" distL="0" distR="0" wp14:anchorId="45F65F8B" wp14:editId="5110B55D">
            <wp:extent cx="3080077" cy="1350819"/>
            <wp:effectExtent l="0" t="0" r="6350" b="1905"/>
            <wp:docPr id="533740758" name="Immagine 1" descr="Immagine che contiene testo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40758" name="Immagine 1" descr="Immagine che contiene testo, numero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914" cy="13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78B7" w14:textId="2D05B739" w:rsidR="00792785" w:rsidRDefault="00792785" w:rsidP="00663B22">
      <w:pPr>
        <w:rPr>
          <w:rFonts w:eastAsiaTheme="minorEastAsia"/>
        </w:rPr>
      </w:pPr>
      <w:r>
        <w:rPr>
          <w:rFonts w:eastAsiaTheme="minorEastAsia"/>
        </w:rPr>
        <w:t xml:space="preserve">Punto decisionale 1: i rischi parziali devono essere mitigati secondo la priorità per renderli accettabili </w:t>
      </w:r>
      <w:r w:rsidRPr="00792785">
        <w:rPr>
          <w:rFonts w:eastAsiaTheme="minorEastAsia"/>
        </w:rPr>
        <w:sym w:font="Wingdings" w:char="F0E0"/>
      </w:r>
      <w:r>
        <w:rPr>
          <w:rFonts w:eastAsiaTheme="minorEastAsia"/>
        </w:rPr>
        <w:t>si modificano o eliminano i rischi e si calcolano i controlli già presenti e quelli da aggiungere.</w:t>
      </w:r>
    </w:p>
    <w:p w14:paraId="1270B5AE" w14:textId="378B3F97" w:rsidR="001F35F5" w:rsidRDefault="001F35F5" w:rsidP="00663B22">
      <w:pPr>
        <w:rPr>
          <w:rFonts w:eastAsiaTheme="minorEastAsia"/>
        </w:rPr>
      </w:pPr>
      <w:r>
        <w:rPr>
          <w:rFonts w:eastAsiaTheme="minorEastAsia"/>
        </w:rPr>
        <w:t>Rischio residuo = rischio parziale – rischio gestito.</w:t>
      </w:r>
    </w:p>
    <w:p w14:paraId="23778470" w14:textId="076C9CB3" w:rsidR="001F35F5" w:rsidRDefault="001F35F5" w:rsidP="00663B22">
      <w:pPr>
        <w:rPr>
          <w:rFonts w:eastAsiaTheme="minorEastAsia"/>
        </w:rPr>
      </w:pPr>
      <w:r>
        <w:rPr>
          <w:rFonts w:eastAsiaTheme="minorEastAsia"/>
        </w:rPr>
        <w:t>Punto decisionale 2: approvazione del piano di trattamento rischi e accetta i rischi parziali.</w:t>
      </w:r>
    </w:p>
    <w:p w14:paraId="3B90A186" w14:textId="1003E2EB" w:rsidR="001F35F5" w:rsidRDefault="001F35F5" w:rsidP="00663B22">
      <w:pPr>
        <w:rPr>
          <w:rFonts w:eastAsiaTheme="minorEastAsia"/>
          <w:b/>
          <w:bCs/>
          <w:sz w:val="44"/>
          <w:szCs w:val="44"/>
        </w:rPr>
      </w:pPr>
      <w:r w:rsidRPr="001F42AE">
        <w:rPr>
          <w:rFonts w:eastAsiaTheme="minorEastAsia"/>
          <w:b/>
          <w:bCs/>
          <w:sz w:val="44"/>
          <w:szCs w:val="44"/>
        </w:rPr>
        <w:lastRenderedPageBreak/>
        <w:t>Caso di studio:</w:t>
      </w:r>
      <w:r w:rsidR="006259D4">
        <w:rPr>
          <w:rFonts w:eastAsiaTheme="minorEastAsia"/>
          <w:b/>
          <w:bCs/>
          <w:sz w:val="44"/>
          <w:szCs w:val="44"/>
        </w:rPr>
        <w:t xml:space="preserve"> perdita di personale chiave.</w:t>
      </w:r>
    </w:p>
    <w:p w14:paraId="3C3F6B4E" w14:textId="245A1523" w:rsidR="006259D4" w:rsidRDefault="006259D4" w:rsidP="00663B22">
      <w:pPr>
        <w:rPr>
          <w:rFonts w:eastAsiaTheme="minorEastAsia"/>
        </w:rPr>
      </w:pPr>
      <w:r>
        <w:rPr>
          <w:rFonts w:eastAsiaTheme="minorEastAsia"/>
        </w:rPr>
        <w:t>Azienda che sviluppa app web e siti internet, l’azienda fornisce servizi di sviluppo sw tra cui: sviluppo sw ad hoc, realizzazione di componenti di sw, integrazione e ottimizzazione dei sw in uso e delle pagine web e organizzazione dei contenuti in modo che il risultato sia un sito web visibile, dinamico e facile da aggiornare. Asset: perdita di personale chiave</w:t>
      </w:r>
      <w:r w:rsidRPr="006259D4">
        <w:rPr>
          <w:rFonts w:eastAsiaTheme="minorEastAsia"/>
        </w:rPr>
        <w:sym w:font="Wingdings" w:char="F0E0"/>
      </w:r>
      <w:r>
        <w:rPr>
          <w:rFonts w:eastAsiaTheme="minorEastAsia"/>
        </w:rPr>
        <w:t>event-based approach.</w:t>
      </w:r>
    </w:p>
    <w:p w14:paraId="44E3D5F5" w14:textId="4510AD56" w:rsidR="006259D4" w:rsidRDefault="006259D4" w:rsidP="00663B22">
      <w:pPr>
        <w:rPr>
          <w:rFonts w:eastAsiaTheme="minorEastAsia"/>
        </w:rPr>
      </w:pPr>
      <w:r w:rsidRPr="001B2CB4">
        <w:rPr>
          <w:rFonts w:eastAsiaTheme="minorEastAsia"/>
          <w:u w:val="single"/>
        </w:rPr>
        <w:t>Contesto</w:t>
      </w:r>
      <w:r>
        <w:rPr>
          <w:rFonts w:eastAsiaTheme="minorEastAsia"/>
        </w:rPr>
        <w:t>: perdita di personale chiave</w:t>
      </w:r>
      <w:r w:rsidRPr="006259D4">
        <w:rPr>
          <w:rFonts w:eastAsiaTheme="minorEastAsia"/>
        </w:rPr>
        <w:sym w:font="Wingdings" w:char="F0E0"/>
      </w:r>
      <w:r w:rsidR="001B2CB4">
        <w:rPr>
          <w:rFonts w:eastAsiaTheme="minorEastAsia"/>
        </w:rPr>
        <w:t xml:space="preserve"> + doppio del suo stipendio.</w:t>
      </w:r>
    </w:p>
    <w:p w14:paraId="602C0D9D" w14:textId="01404933" w:rsidR="001B2CB4" w:rsidRDefault="001B2CB4" w:rsidP="00663B22">
      <w:pPr>
        <w:rPr>
          <w:rFonts w:eastAsiaTheme="minorEastAsia"/>
        </w:rPr>
      </w:pPr>
      <w:r>
        <w:rPr>
          <w:rFonts w:eastAsiaTheme="minorEastAsia"/>
          <w:u w:val="single"/>
        </w:rPr>
        <w:t>Contesto esterno</w:t>
      </w:r>
      <w:r>
        <w:rPr>
          <w:rFonts w:eastAsiaTheme="minorEastAsia"/>
        </w:rPr>
        <w:t>: mercato delle figure professionali con competenze digitali, elevata concorrenza per attrarre talenti e l’offerta di persone non copre la domanda.</w:t>
      </w:r>
    </w:p>
    <w:p w14:paraId="6043B100" w14:textId="1813BF3A" w:rsidR="001B2CB4" w:rsidRDefault="001B2CB4" w:rsidP="00663B22">
      <w:pPr>
        <w:rPr>
          <w:rFonts w:eastAsiaTheme="minorEastAsia"/>
        </w:rPr>
      </w:pPr>
      <w:r>
        <w:rPr>
          <w:rFonts w:eastAsiaTheme="minorEastAsia"/>
          <w:u w:val="single"/>
        </w:rPr>
        <w:t>Contesto interno</w:t>
      </w:r>
      <w:r>
        <w:rPr>
          <w:rFonts w:eastAsiaTheme="minorEastAsia"/>
        </w:rPr>
        <w:t>: creazione di un clima lavorativo positivo per mantenere i dipendenti: incoraggia la creatività, rende partecipe i dipendenti del successo dell’azienda, ambiente di lavoro sicuro, riconosce i risultati individuali.</w:t>
      </w:r>
    </w:p>
    <w:p w14:paraId="7818EB38" w14:textId="5DBD459A" w:rsidR="001B2CB4" w:rsidRDefault="001B2CB4" w:rsidP="00663B22">
      <w:pPr>
        <w:rPr>
          <w:rFonts w:eastAsiaTheme="minorEastAsia"/>
        </w:rPr>
      </w:pPr>
      <w:r>
        <w:rPr>
          <w:rFonts w:eastAsiaTheme="minorEastAsia"/>
        </w:rPr>
        <w:t>Conseguenze e probabilità in una scala 1-5.</w:t>
      </w:r>
    </w:p>
    <w:p w14:paraId="25D717B6" w14:textId="04E1FCA6" w:rsidR="001B2CB4" w:rsidRDefault="002B5008" w:rsidP="00663B22">
      <w:pPr>
        <w:rPr>
          <w:rFonts w:eastAsiaTheme="minorEastAsia"/>
        </w:rPr>
      </w:pPr>
      <w:r w:rsidRPr="002B5008">
        <w:rPr>
          <w:rFonts w:eastAsiaTheme="minorEastAsia"/>
        </w:rPr>
        <w:drawing>
          <wp:anchor distT="0" distB="0" distL="114300" distR="114300" simplePos="0" relativeHeight="251665408" behindDoc="0" locked="0" layoutInCell="1" allowOverlap="1" wp14:anchorId="1C7E4EAB" wp14:editId="7B5DD32B">
            <wp:simplePos x="0" y="0"/>
            <wp:positionH relativeFrom="column">
              <wp:posOffset>-3810</wp:posOffset>
            </wp:positionH>
            <wp:positionV relativeFrom="paragraph">
              <wp:posOffset>182245</wp:posOffset>
            </wp:positionV>
            <wp:extent cx="3802380" cy="1761490"/>
            <wp:effectExtent l="0" t="0" r="7620" b="0"/>
            <wp:wrapTopAndBottom/>
            <wp:docPr id="1106347957" name="Immagine 1" descr="Immagine che contiene testo, numero, documen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47957" name="Immagine 1" descr="Immagine che contiene testo, numero, documento, Carattere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93"/>
                    <a:stretch/>
                  </pic:blipFill>
                  <pic:spPr bwMode="auto">
                    <a:xfrm>
                      <a:off x="0" y="0"/>
                      <a:ext cx="3802380" cy="176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CB4" w:rsidRPr="001B2CB4">
        <w:rPr>
          <w:rFonts w:eastAsiaTheme="minorEastAsia"/>
          <w:b/>
          <w:bCs/>
        </w:rPr>
        <w:t>Asset</w:t>
      </w:r>
      <w:r w:rsidR="001B2CB4">
        <w:rPr>
          <w:rFonts w:eastAsiaTheme="minorEastAsia"/>
        </w:rPr>
        <w:t xml:space="preserve">: personale chiave. </w:t>
      </w:r>
      <w:r w:rsidR="001B2CB4" w:rsidRPr="001B2CB4">
        <w:rPr>
          <w:rFonts w:eastAsiaTheme="minorEastAsia"/>
          <w:b/>
          <w:bCs/>
        </w:rPr>
        <w:t>Evento sfavorevole</w:t>
      </w:r>
      <w:r w:rsidR="001B2CB4">
        <w:rPr>
          <w:rFonts w:eastAsiaTheme="minorEastAsia"/>
        </w:rPr>
        <w:t>: perdita di personale chiave. Utilizzano il bow-tie.</w:t>
      </w:r>
    </w:p>
    <w:p w14:paraId="2B7238C4" w14:textId="213B6C9B" w:rsidR="002B5008" w:rsidRDefault="00880C9E" w:rsidP="00663B22">
      <w:pPr>
        <w:rPr>
          <w:rFonts w:eastAsiaTheme="minorEastAsia"/>
        </w:rPr>
      </w:pPr>
      <w:r>
        <w:rPr>
          <w:rFonts w:eastAsiaTheme="minorEastAsia"/>
        </w:rPr>
        <w:t>Poi si crea la mappa dei rischi bianco-gialla-rossa e si forma un gruppo per selezionare le opzioni per il trattamento dei rischi:  Responsabile risorse umane, Responsabile operations e un esperto che fanno brainstorming e bow-tie per identificare i controlli.</w:t>
      </w:r>
    </w:p>
    <w:p w14:paraId="10E70816" w14:textId="08C91AD7" w:rsidR="00DB4086" w:rsidRPr="001B2CB4" w:rsidRDefault="00DB4086" w:rsidP="00663B22">
      <w:pPr>
        <w:rPr>
          <w:rFonts w:eastAsiaTheme="minorEastAsia"/>
        </w:rPr>
      </w:pPr>
      <w:r>
        <w:rPr>
          <w:rFonts w:eastAsiaTheme="minorEastAsia"/>
        </w:rPr>
        <w:t>Rischio residuo= rischio parziale – rischio gestito.</w:t>
      </w:r>
    </w:p>
    <w:sectPr w:rsidR="00DB4086" w:rsidRPr="001B2CB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1A8D53" w14:textId="77777777" w:rsidR="00E5071D" w:rsidRDefault="00E5071D" w:rsidP="00CC47E3">
      <w:pPr>
        <w:spacing w:line="240" w:lineRule="auto"/>
      </w:pPr>
      <w:r>
        <w:separator/>
      </w:r>
    </w:p>
  </w:endnote>
  <w:endnote w:type="continuationSeparator" w:id="0">
    <w:p w14:paraId="41550E7F" w14:textId="77777777" w:rsidR="00E5071D" w:rsidRDefault="00E5071D" w:rsidP="00CC47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B4FBF5" w14:textId="77777777" w:rsidR="00E5071D" w:rsidRDefault="00E5071D" w:rsidP="00CC47E3">
      <w:pPr>
        <w:spacing w:line="240" w:lineRule="auto"/>
      </w:pPr>
      <w:r>
        <w:separator/>
      </w:r>
    </w:p>
  </w:footnote>
  <w:footnote w:type="continuationSeparator" w:id="0">
    <w:p w14:paraId="2AE658FA" w14:textId="77777777" w:rsidR="00E5071D" w:rsidRDefault="00E5071D" w:rsidP="00CC47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A450B"/>
    <w:multiLevelType w:val="hybridMultilevel"/>
    <w:tmpl w:val="F01AB3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85064"/>
    <w:multiLevelType w:val="hybridMultilevel"/>
    <w:tmpl w:val="C2D287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84646"/>
    <w:multiLevelType w:val="hybridMultilevel"/>
    <w:tmpl w:val="51188928"/>
    <w:lvl w:ilvl="0" w:tplc="0410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3" w15:restartNumberingAfterBreak="0">
    <w:nsid w:val="13AE38BE"/>
    <w:multiLevelType w:val="hybridMultilevel"/>
    <w:tmpl w:val="FF46C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14B9D"/>
    <w:multiLevelType w:val="hybridMultilevel"/>
    <w:tmpl w:val="24C060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C90CA5"/>
    <w:multiLevelType w:val="hybridMultilevel"/>
    <w:tmpl w:val="97287F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A7671"/>
    <w:multiLevelType w:val="hybridMultilevel"/>
    <w:tmpl w:val="4BD6AF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DE5C18"/>
    <w:multiLevelType w:val="hybridMultilevel"/>
    <w:tmpl w:val="835618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C4CDD"/>
    <w:multiLevelType w:val="hybridMultilevel"/>
    <w:tmpl w:val="0B62F3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E26030"/>
    <w:multiLevelType w:val="hybridMultilevel"/>
    <w:tmpl w:val="D4C884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3A1B4B"/>
    <w:multiLevelType w:val="hybridMultilevel"/>
    <w:tmpl w:val="6A525D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1E6E7E"/>
    <w:multiLevelType w:val="hybridMultilevel"/>
    <w:tmpl w:val="2CBEC7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BE232B"/>
    <w:multiLevelType w:val="hybridMultilevel"/>
    <w:tmpl w:val="D1A09E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9C0AFE"/>
    <w:multiLevelType w:val="hybridMultilevel"/>
    <w:tmpl w:val="E390D0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517044">
    <w:abstractNumId w:val="1"/>
  </w:num>
  <w:num w:numId="2" w16cid:durableId="626667146">
    <w:abstractNumId w:val="8"/>
  </w:num>
  <w:num w:numId="3" w16cid:durableId="1084377109">
    <w:abstractNumId w:val="3"/>
  </w:num>
  <w:num w:numId="4" w16cid:durableId="905645238">
    <w:abstractNumId w:val="12"/>
  </w:num>
  <w:num w:numId="5" w16cid:durableId="1003507114">
    <w:abstractNumId w:val="11"/>
  </w:num>
  <w:num w:numId="6" w16cid:durableId="1353267463">
    <w:abstractNumId w:val="2"/>
  </w:num>
  <w:num w:numId="7" w16cid:durableId="946935582">
    <w:abstractNumId w:val="0"/>
  </w:num>
  <w:num w:numId="8" w16cid:durableId="1185677809">
    <w:abstractNumId w:val="6"/>
  </w:num>
  <w:num w:numId="9" w16cid:durableId="103499268">
    <w:abstractNumId w:val="10"/>
  </w:num>
  <w:num w:numId="10" w16cid:durableId="560404931">
    <w:abstractNumId w:val="13"/>
  </w:num>
  <w:num w:numId="11" w16cid:durableId="1991013698">
    <w:abstractNumId w:val="7"/>
  </w:num>
  <w:num w:numId="12" w16cid:durableId="1509901526">
    <w:abstractNumId w:val="4"/>
  </w:num>
  <w:num w:numId="13" w16cid:durableId="841971153">
    <w:abstractNumId w:val="9"/>
  </w:num>
  <w:num w:numId="14" w16cid:durableId="3885767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785"/>
    <w:rsid w:val="00011490"/>
    <w:rsid w:val="00043430"/>
    <w:rsid w:val="000A382F"/>
    <w:rsid w:val="000D047C"/>
    <w:rsid w:val="00104785"/>
    <w:rsid w:val="001560F9"/>
    <w:rsid w:val="0017237B"/>
    <w:rsid w:val="00180155"/>
    <w:rsid w:val="001A331C"/>
    <w:rsid w:val="001B2CB4"/>
    <w:rsid w:val="001B4A44"/>
    <w:rsid w:val="001F35F5"/>
    <w:rsid w:val="001F42AE"/>
    <w:rsid w:val="002565BC"/>
    <w:rsid w:val="002A4A20"/>
    <w:rsid w:val="002B5008"/>
    <w:rsid w:val="002C43C9"/>
    <w:rsid w:val="002C6225"/>
    <w:rsid w:val="002F6E42"/>
    <w:rsid w:val="0031699A"/>
    <w:rsid w:val="003848FB"/>
    <w:rsid w:val="003A25C5"/>
    <w:rsid w:val="003B23C8"/>
    <w:rsid w:val="003D5FE9"/>
    <w:rsid w:val="003D6631"/>
    <w:rsid w:val="00473E3E"/>
    <w:rsid w:val="004D3389"/>
    <w:rsid w:val="004D4724"/>
    <w:rsid w:val="004D6DAE"/>
    <w:rsid w:val="004E1A6A"/>
    <w:rsid w:val="005076FC"/>
    <w:rsid w:val="005221D1"/>
    <w:rsid w:val="005421B2"/>
    <w:rsid w:val="00556EC8"/>
    <w:rsid w:val="00584755"/>
    <w:rsid w:val="005C5B47"/>
    <w:rsid w:val="00607F84"/>
    <w:rsid w:val="006259D4"/>
    <w:rsid w:val="006306AA"/>
    <w:rsid w:val="00631B31"/>
    <w:rsid w:val="00663B22"/>
    <w:rsid w:val="00682350"/>
    <w:rsid w:val="006A1F32"/>
    <w:rsid w:val="006C0614"/>
    <w:rsid w:val="00747A4D"/>
    <w:rsid w:val="00782550"/>
    <w:rsid w:val="00792785"/>
    <w:rsid w:val="007F5ECB"/>
    <w:rsid w:val="008529BA"/>
    <w:rsid w:val="00871713"/>
    <w:rsid w:val="00880C9E"/>
    <w:rsid w:val="008C675E"/>
    <w:rsid w:val="008E1BFC"/>
    <w:rsid w:val="008E4439"/>
    <w:rsid w:val="008F74E0"/>
    <w:rsid w:val="0097079D"/>
    <w:rsid w:val="00976669"/>
    <w:rsid w:val="009809F0"/>
    <w:rsid w:val="009A2F3D"/>
    <w:rsid w:val="00A32D07"/>
    <w:rsid w:val="00A35597"/>
    <w:rsid w:val="00AB73FE"/>
    <w:rsid w:val="00AB76D5"/>
    <w:rsid w:val="00B16DE0"/>
    <w:rsid w:val="00B45B18"/>
    <w:rsid w:val="00BD163F"/>
    <w:rsid w:val="00BD5D21"/>
    <w:rsid w:val="00C0276F"/>
    <w:rsid w:val="00C16A17"/>
    <w:rsid w:val="00C4429B"/>
    <w:rsid w:val="00C8389F"/>
    <w:rsid w:val="00C94D89"/>
    <w:rsid w:val="00CC47E3"/>
    <w:rsid w:val="00CD20FC"/>
    <w:rsid w:val="00CD6B20"/>
    <w:rsid w:val="00D107AB"/>
    <w:rsid w:val="00D309A3"/>
    <w:rsid w:val="00D32FB8"/>
    <w:rsid w:val="00D627DA"/>
    <w:rsid w:val="00D771EC"/>
    <w:rsid w:val="00D9159D"/>
    <w:rsid w:val="00DA37F1"/>
    <w:rsid w:val="00DB4086"/>
    <w:rsid w:val="00DD3C85"/>
    <w:rsid w:val="00DD6800"/>
    <w:rsid w:val="00DE0428"/>
    <w:rsid w:val="00DF0B72"/>
    <w:rsid w:val="00E01B01"/>
    <w:rsid w:val="00E07FC2"/>
    <w:rsid w:val="00E5071D"/>
    <w:rsid w:val="00E5538A"/>
    <w:rsid w:val="00ED3009"/>
    <w:rsid w:val="00F07E62"/>
    <w:rsid w:val="00F2424F"/>
    <w:rsid w:val="00F32B55"/>
    <w:rsid w:val="00F36468"/>
    <w:rsid w:val="00F73AFA"/>
    <w:rsid w:val="00F743E0"/>
    <w:rsid w:val="00F7745C"/>
    <w:rsid w:val="00FB2860"/>
    <w:rsid w:val="00FB3B09"/>
    <w:rsid w:val="00FC2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87C59"/>
  <w15:chartTrackingRefBased/>
  <w15:docId w15:val="{B04B9BA5-0849-4B72-90AE-1F5313C73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047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1047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047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047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047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0478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0478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0478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0478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047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047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047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04785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04785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0478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0478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0478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0478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1047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047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0478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047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0478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0478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10478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04785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047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04785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104785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F36468"/>
    <w:rPr>
      <w:color w:val="666666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CC47E3"/>
    <w:pPr>
      <w:spacing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CC47E3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CC47E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13</Pages>
  <Words>4341</Words>
  <Characters>24747</Characters>
  <Application>Microsoft Office Word</Application>
  <DocSecurity>0</DocSecurity>
  <Lines>206</Lines>
  <Paragraphs>58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 La Spisa</dc:creator>
  <cp:keywords/>
  <dc:description/>
  <cp:lastModifiedBy>Mattia La Spisa</cp:lastModifiedBy>
  <cp:revision>17</cp:revision>
  <dcterms:created xsi:type="dcterms:W3CDTF">2025-01-04T18:55:00Z</dcterms:created>
  <dcterms:modified xsi:type="dcterms:W3CDTF">2025-01-25T08:18:00Z</dcterms:modified>
</cp:coreProperties>
</file>