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           </w:t>
      </w:r>
      <w:r>
        <w:rPr>
          <w:rFonts w:hAnsi="Cambria"/>
          <w:sz w:val="24"/>
        </w:rPr>
        <w:t>KAYODE FAITH OMOLOLA</w:t>
      </w:r>
    </w:p>
    <w:p>
      <w:pPr>
        <w:pStyle w:val="style0"/>
        <w:pBdr>
          <w:top w:val="single" w:sz="4" w:space="1" w:color="auto"/>
        </w:pBdr>
        <w:spacing w:after="0" w:lineRule="auto" w:line="36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                         </w:t>
      </w:r>
      <w:r>
        <w:rPr>
          <w:rFonts w:hAnsi="Cambria"/>
          <w:bCs/>
          <w:sz w:val="24"/>
          <w:szCs w:val="24"/>
        </w:rPr>
        <w:t xml:space="preserve">         Gateway Church, </w:t>
      </w:r>
      <w:r>
        <w:rPr>
          <w:rFonts w:ascii="Cambria" w:hAnsi="Cambria"/>
          <w:bCs/>
          <w:sz w:val="24"/>
          <w:szCs w:val="24"/>
        </w:rPr>
        <w:t xml:space="preserve"> </w:t>
      </w:r>
      <w:r>
        <w:rPr>
          <w:rFonts w:hAnsi="Cambria"/>
          <w:bCs/>
          <w:sz w:val="24"/>
          <w:szCs w:val="24"/>
        </w:rPr>
        <w:t>Port Harcourt, Rivers</w:t>
      </w:r>
      <w:r>
        <w:rPr>
          <w:rFonts w:ascii="Cambria" w:hAnsi="Cambria"/>
          <w:bCs/>
          <w:sz w:val="24"/>
          <w:szCs w:val="24"/>
        </w:rPr>
        <w:t xml:space="preserve"> State, Nigeria</w:t>
      </w:r>
    </w:p>
    <w:p>
      <w:pPr>
        <w:pStyle w:val="style0"/>
        <w:pBdr>
          <w:top w:val="single" w:sz="4" w:space="1" w:color="auto"/>
        </w:pBdr>
        <w:spacing w:after="0" w:lineRule="auto" w:line="360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0"/>
          <w:szCs w:val="24"/>
        </w:rPr>
        <w:t>+234</w:t>
      </w:r>
      <w:r>
        <w:rPr>
          <w:rFonts w:hAnsi="Cambria"/>
          <w:sz w:val="20"/>
          <w:szCs w:val="24"/>
        </w:rPr>
        <w:t>7031985298</w:t>
      </w:r>
      <w:r>
        <w:rPr>
          <w:rFonts w:ascii="Cambria" w:hAnsi="Cambria"/>
          <w:sz w:val="20"/>
          <w:szCs w:val="24"/>
        </w:rPr>
        <w:t xml:space="preserve">| </w:t>
      </w:r>
      <w:r>
        <w:rPr>
          <w:rFonts w:hAnsi="Cambria"/>
          <w:sz w:val="20"/>
          <w:szCs w:val="24"/>
        </w:rPr>
        <w:t>kayodeeniola444@gmail.com</w:t>
      </w:r>
      <w:r>
        <w:rPr>
          <w:rFonts w:hAnsi="Cambria"/>
          <w:sz w:val="20"/>
          <w:szCs w:val="24"/>
        </w:rPr>
        <w:t>|https://www.linkedin.com/in/kayode-faith-omolola</w:t>
      </w:r>
      <w:r>
        <w:rPr>
          <w:rFonts w:hAnsi="Cambria"/>
          <w:sz w:val="20"/>
          <w:szCs w:val="24"/>
        </w:rPr>
        <w:t>-9a7146260</w:t>
      </w:r>
    </w:p>
    <w:p>
      <w:pPr>
        <w:pStyle w:val="style1"/>
        <w:spacing w:after="269"/>
        <w:ind w:left="1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PROFILE</w:t>
      </w:r>
    </w:p>
    <w:p>
      <w:pPr>
        <w:pStyle w:val="style0"/>
        <w:spacing w:after="120" w:lineRule="auto" w:line="240"/>
        <w:jc w:val="both"/>
        <w:rPr>
          <w:rFonts w:ascii="Cambria" w:hAnsi="Cambria"/>
          <w:szCs w:val="24"/>
        </w:rPr>
      </w:pPr>
      <w:r>
        <w:rPr>
          <w:rFonts w:hAnsi="Cambria"/>
          <w:szCs w:val="24"/>
        </w:rPr>
        <w:t xml:space="preserve">Food </w:t>
      </w:r>
      <w:r>
        <w:rPr>
          <w:rFonts w:hAnsi="Cambria"/>
          <w:szCs w:val="24"/>
        </w:rPr>
        <w:t>scientist with a reliable food laboratory</w:t>
      </w:r>
      <w:r>
        <w:rPr>
          <w:rFonts w:hAnsi="Cambria"/>
          <w:szCs w:val="24"/>
          <w:lang w:val="en-US"/>
        </w:rPr>
        <w:t xml:space="preserve">, </w:t>
      </w:r>
      <w:r>
        <w:rPr>
          <w:rFonts w:hAnsi="Cambria"/>
          <w:szCs w:val="24"/>
        </w:rPr>
        <w:t>industrial</w:t>
      </w:r>
      <w:r>
        <w:rPr>
          <w:rFonts w:hAnsi="Cambria"/>
          <w:szCs w:val="24"/>
          <w:lang w:val="en-US"/>
        </w:rPr>
        <w:t xml:space="preserve"> and food production plant start up </w:t>
      </w:r>
      <w:r>
        <w:rPr>
          <w:rFonts w:hAnsi="Cambria"/>
          <w:szCs w:val="24"/>
        </w:rPr>
        <w:t>experience. A strong passion and focus to deploy my theoretical and practical knowledge into the food industry, ensuring safe food manufacturing practices in compliance to food safety and standards i</w:t>
      </w:r>
      <w:r>
        <w:rPr>
          <w:rFonts w:hAnsi="Cambria"/>
          <w:szCs w:val="24"/>
        </w:rPr>
        <w:t>n other to yield optimum product quality. Also been open to new ideas and experience in the food industry.</w:t>
      </w:r>
    </w:p>
    <w:p>
      <w:pPr>
        <w:pStyle w:val="style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CAREER OBJECTIVES</w:t>
      </w:r>
    </w:p>
    <w:p>
      <w:pPr>
        <w:pStyle w:val="style0"/>
        <w:tabs>
          <w:tab w:val="left" w:leader="none" w:pos="9360"/>
        </w:tabs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To function effectively in organizations where opportunities exist for continuous learning, team work, career development regardles</w:t>
      </w:r>
      <w:r>
        <w:rPr>
          <w:rFonts w:ascii="Cambria" w:hAnsi="Cambria"/>
          <w:szCs w:val="24"/>
        </w:rPr>
        <w:t>s of obstacles, and where my ideas and abilities will be utilized professionally.</w:t>
      </w:r>
    </w:p>
    <w:p>
      <w:pPr>
        <w:pStyle w:val="style1"/>
        <w:spacing w:lineRule="auto" w:line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Professional Experience</w:t>
      </w:r>
    </w:p>
    <w:p>
      <w:pPr>
        <w:pStyle w:val="style0"/>
        <w:spacing w:lineRule="auto" w:line="360"/>
        <w:rPr>
          <w:rFonts w:ascii="Cambria" w:hAnsi="Cambria"/>
          <w:b/>
          <w:bCs/>
          <w:sz w:val="24"/>
          <w:lang w:val="en-US"/>
        </w:rPr>
      </w:pPr>
      <w:r>
        <w:rPr>
          <w:rFonts w:ascii="Cambria" w:hAnsi="Cambria"/>
          <w:b/>
          <w:bCs/>
          <w:sz w:val="24"/>
          <w:lang w:val="en-US"/>
        </w:rPr>
        <w:t xml:space="preserve">CWAY Foods and Beverages, 9th miles, Enugu State                                                    2024- Present </w:t>
      </w:r>
    </w:p>
    <w:p>
      <w:pPr>
        <w:pStyle w:val="style0"/>
        <w:spacing w:lineRule="auto" w:line="360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  <w:lang w:val="en-US"/>
        </w:rPr>
        <w:t xml:space="preserve">Quality Control Inspector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Inspection and monitoring of different stages of production from weighing of raw materials to blending of finished product with adherence to SOP at different stages.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  <w:lang w:val="en-US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Physiochemical analysis such as Brix, titratable acidity, lactic acid percentage, foil leak test, moisture content, viscosity, pH, bulk density etc for finished products.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 Microbial analysis such on incoming raw materials, finished products and process water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Inspection and analysis for all incoming raw materials to ensure they confirm to specification of standard and for deformities in product and condition of delivery.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Testing of packaging materials (PE) to ensure they meet up to standard weight before hot filling process.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Inspection of proper Good manufacturing practices and Hygiene practices in the food producing area.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Calibration and validation of laboratory equipment for analysis.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Monitoring of CCP parameters and ensure total or minimal absence of nonconformity and contaminants.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Daily report and In-process monitoring and recording for data reference for every batch of production.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Ensure proper hygiene of food handlers in order to produce safe products.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Monitoring products coding for traceability.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>Enlightenment of food handlers on Good Hygiene Practices on order to produce safe products.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Root cause analysis on every issue of non conformity during production and putting in place appropriate measure to avoid reoccurrence.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Inspection and monitoring of CIP and COP for all production equipment and validation for absence of sterilising agent before production batching and production. 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  <w:lang w:val="en-US"/>
        </w:rPr>
        <w:t xml:space="preserve">Monitoring of mixing procedure to ensure appropriate ingredients according to specified quantity per batch. </w:t>
      </w:r>
    </w:p>
    <w:p>
      <w:pPr>
        <w:pStyle w:val="style0"/>
        <w:spacing w:lineRule="auto" w:line="360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Esosa</w:t>
      </w:r>
      <w:r>
        <w:rPr>
          <w:rFonts w:ascii="Cambria" w:hAnsi="Cambria"/>
          <w:b/>
          <w:bCs/>
          <w:sz w:val="24"/>
        </w:rPr>
        <w:t xml:space="preserve"> Food Systems and Innovation, </w:t>
      </w:r>
      <w:r>
        <w:rPr>
          <w:rFonts w:ascii="Cambria" w:hAnsi="Cambria"/>
          <w:b/>
          <w:bCs/>
          <w:sz w:val="24"/>
        </w:rPr>
        <w:t>Portharcort</w:t>
      </w:r>
      <w:r>
        <w:rPr>
          <w:rFonts w:ascii="Cambria" w:hAnsi="Cambria"/>
          <w:b/>
          <w:bCs/>
          <w:sz w:val="24"/>
        </w:rPr>
        <w:t xml:space="preserve">, Rivers State.                           </w:t>
      </w:r>
      <w:r>
        <w:rPr>
          <w:rFonts w:ascii="Cambria" w:hAnsi="Cambria"/>
          <w:b/>
          <w:bCs/>
          <w:sz w:val="24"/>
        </w:rPr>
        <w:t xml:space="preserve">    </w:t>
      </w:r>
      <w:r>
        <w:rPr>
          <w:rFonts w:ascii="Cambria" w:hAnsi="Cambria"/>
          <w:b/>
          <w:bCs/>
          <w:sz w:val="24"/>
          <w:lang w:val="en-US"/>
        </w:rPr>
        <w:t xml:space="preserve">Oct </w:t>
      </w:r>
      <w:r>
        <w:rPr>
          <w:rFonts w:ascii="Cambria" w:hAnsi="Cambria"/>
          <w:b/>
          <w:bCs/>
          <w:sz w:val="24"/>
        </w:rPr>
        <w:t xml:space="preserve">2023- </w:t>
      </w:r>
      <w:r>
        <w:rPr>
          <w:rFonts w:ascii="Cambria" w:hAnsi="Cambria"/>
          <w:b/>
          <w:bCs/>
          <w:sz w:val="24"/>
          <w:lang w:val="en-US"/>
        </w:rPr>
        <w:t>Feb 2024</w:t>
      </w:r>
    </w:p>
    <w:p>
      <w:pPr>
        <w:pStyle w:val="style0"/>
        <w:spacing w:lineRule="auto" w:line="360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Quality Control Officer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Carry out quality assessment measures of all the products ready to be issued out and incoming raw materials. 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Take a thorough look at the plans, specifications, and blueprints to understand the product requirements.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Analysis </w:t>
      </w:r>
      <w:r>
        <w:rPr>
          <w:rFonts w:hAnsi="Cambria"/>
        </w:rPr>
        <w:t xml:space="preserve">such as </w:t>
      </w:r>
      <w:r>
        <w:rPr>
          <w:rFonts w:hAnsi="Cambria"/>
        </w:rPr>
        <w:t>gelatinization</w:t>
      </w:r>
      <w:r>
        <w:rPr>
          <w:rFonts w:hAnsi="Cambria"/>
        </w:rPr>
        <w:t xml:space="preserve"> temperature, moisture absorption and oil absorption capacity on production raw materials.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Reject all the incoming raw materials that fail to meet quality expectations and report the issue to the inventory department and National Quality Manager at the earliest time.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Resolving quality-related issues and complaints.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Training the production team on quality control measures to improve product excellence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Monitoring the use of equipment to ensure it is safe and discard any that do not meet requirements.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Updating job knowledge by engaging in educational opportunities and regular training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Providing training to the quality assurance team and ensuring proper safety and hygiene of food handlers to avoid hazards and contamination.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 Prepare documentation of the inspection process, which includes detailed reports and performance records.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Recommend improvement measures to the production process to ensure quality control standards are met.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Monitor customer satisfaction levels.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Monitor the production phase at various levels </w:t>
      </w:r>
      <w:r>
        <w:rPr>
          <w:rFonts w:hAnsi="Cambria"/>
        </w:rPr>
        <w:t>to ensure proper adherence to SOP and food safety standards</w:t>
      </w:r>
      <w:r>
        <w:rPr>
          <w:rFonts w:ascii="Cambria" w:hAnsi="Cambria"/>
        </w:rPr>
        <w:t xml:space="preserve">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Identification of </w:t>
      </w:r>
      <w:r>
        <w:rPr>
          <w:rFonts w:ascii="Cambria" w:hAnsi="Cambria"/>
        </w:rPr>
        <w:t>hazards</w:t>
      </w:r>
      <w:r>
        <w:rPr>
          <w:rFonts w:ascii="Cambria" w:hAnsi="Cambria"/>
        </w:rPr>
        <w:t xml:space="preserve"> </w:t>
      </w:r>
      <w:r>
        <w:rPr>
          <w:rFonts w:hAnsi="Cambria"/>
        </w:rPr>
        <w:t>and implementing adequate preventive measures.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Inspecting output samples using industry-appropriate methods, such as comparing to standards, measuring dimensions, and examining functionality.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 Checking that the assembly or production line adheres to quality standards and procedures put in place.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 Recording inspection results by completing reports, summarizing re-works and wastes, and inputting data into a quality database.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 Giving weekly reports and recommendations to the CEO on the implementation of quality management systems and policies.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Cambria" w:hAnsi="Cambria"/>
          <w:sz w:val="24"/>
        </w:rPr>
      </w:pPr>
      <w:r>
        <w:rPr>
          <w:rFonts w:ascii="Cambria" w:hAnsi="Cambria"/>
        </w:rPr>
        <w:t>Sample retention analysis to ensure product is wholesome within specified date of consumption</w:t>
      </w:r>
      <w:r>
        <w:rPr>
          <w:rFonts w:ascii="Cambria" w:hAnsi="Cambria"/>
          <w:sz w:val="24"/>
        </w:rPr>
        <w:t xml:space="preserve">. </w:t>
      </w:r>
    </w:p>
    <w:p>
      <w:pPr>
        <w:pStyle w:val="style0"/>
        <w:rPr>
          <w:rFonts w:ascii="Cambria" w:hAnsi="Cambria"/>
          <w:b/>
          <w:bCs/>
          <w:sz w:val="24"/>
        </w:rPr>
      </w:pPr>
    </w:p>
    <w:p>
      <w:pPr>
        <w:pStyle w:val="style0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Seven up bottling company, 9th miles, Enugu State                                 </w:t>
      </w:r>
      <w:r>
        <w:rPr>
          <w:rFonts w:hAnsi="Cambria"/>
          <w:b/>
          <w:bCs/>
          <w:sz w:val="24"/>
        </w:rPr>
        <w:t xml:space="preserve">       </w:t>
      </w:r>
      <w:r>
        <w:rPr>
          <w:rFonts w:ascii="Cambria" w:hAnsi="Cambria"/>
          <w:b/>
          <w:bCs/>
          <w:sz w:val="24"/>
        </w:rPr>
        <w:t xml:space="preserve">                         2022-2023</w:t>
      </w:r>
    </w:p>
    <w:p>
      <w:pPr>
        <w:pStyle w:val="style0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Quality Control Analyst, Quality Control department. (National Youth Service Corp)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Collection of bottle water samples from the production line to analyze water pH level, TDS (Total Dissolved Solids) and Ozone.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Testing of rinse water from filling machine valves to for presence of washing agent before start of production.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Laboratory analysis on PET package materials such as </w:t>
      </w:r>
      <w:r>
        <w:rPr>
          <w:rFonts w:ascii="Cambria" w:hAnsi="Cambria"/>
        </w:rPr>
        <w:t>Cross-sectional</w:t>
      </w:r>
      <w:r>
        <w:rPr>
          <w:rFonts w:ascii="Cambria" w:hAnsi="Cambria"/>
        </w:rPr>
        <w:t xml:space="preserve"> weight, Top load test and dimensions if they conform to specification of standards.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Final product blending and bottling of carbonated beverages on PET and RGB lines.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Product quality monitoring and control, physical, chemical and microbiological testing of beverages.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Up to date documentations for every analysis and proper charting.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Cleaning in Place and Cleaning out of place (CIP and </w:t>
      </w:r>
      <w:r>
        <w:rPr>
          <w:rFonts w:ascii="Cambria" w:hAnsi="Cambria"/>
        </w:rPr>
        <w:t>COP) on</w:t>
      </w:r>
      <w:r>
        <w:rPr>
          <w:rFonts w:ascii="Cambria" w:hAnsi="Cambria"/>
        </w:rPr>
        <w:t xml:space="preserve"> the production lines and </w:t>
      </w:r>
      <w:r>
        <w:rPr>
          <w:rFonts w:ascii="Cambria" w:hAnsi="Cambria"/>
        </w:rPr>
        <w:t>mojonnier</w:t>
      </w:r>
      <w:r>
        <w:rPr>
          <w:rFonts w:ascii="Cambria" w:hAnsi="Cambria"/>
        </w:rPr>
        <w:t xml:space="preserve"> machine prior to production.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Keeping of reference samples or shelf life samples and </w:t>
      </w:r>
      <w:r>
        <w:rPr>
          <w:rFonts w:ascii="Cambria" w:hAnsi="Cambria"/>
        </w:rPr>
        <w:t>their</w:t>
      </w:r>
      <w:r>
        <w:rPr>
          <w:rFonts w:ascii="Cambria" w:hAnsi="Cambria"/>
        </w:rPr>
        <w:t xml:space="preserve"> quality retention parameters within specified date of consumption.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Inspection of incoming raw materials, Condition of delivery cages and quality parameters if they conform to </w:t>
      </w:r>
      <w:r>
        <w:rPr>
          <w:rFonts w:ascii="Cambria" w:hAnsi="Cambria"/>
        </w:rPr>
        <w:t>specification.</w:t>
      </w:r>
      <w:r>
        <w:rPr>
          <w:rFonts w:ascii="Cambria" w:hAnsi="Cambria"/>
        </w:rPr>
        <w:t xml:space="preserve">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Weekly calibration of Laboratory </w:t>
      </w:r>
      <w:r>
        <w:rPr>
          <w:rFonts w:ascii="Cambria" w:hAnsi="Cambria"/>
        </w:rPr>
        <w:t>equipment’s</w:t>
      </w:r>
      <w:r>
        <w:rPr>
          <w:rFonts w:ascii="Cambria" w:hAnsi="Cambria"/>
        </w:rPr>
        <w:t xml:space="preserve">.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Preparing of laboratory reagents.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Analysis for presence of </w:t>
      </w:r>
      <w:r>
        <w:rPr>
          <w:rFonts w:ascii="Cambria" w:hAnsi="Cambria"/>
        </w:rPr>
        <w:t>mold</w:t>
      </w:r>
      <w:r>
        <w:rPr>
          <w:rFonts w:ascii="Cambria" w:hAnsi="Cambria"/>
        </w:rPr>
        <w:t xml:space="preserve"> in washed bottles prior to filling to test the effectiveness of the washing agent in the washer machine using the methylene blue reagent.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Inspection of food handlers Hygiene using the swap analysis and code of dressing which involves using of hair nets and proper Personal Protective </w:t>
      </w:r>
      <w:r>
        <w:rPr>
          <w:rFonts w:ascii="Cambria" w:hAnsi="Cambria"/>
        </w:rPr>
        <w:t>Equipment</w:t>
      </w:r>
      <w:r>
        <w:rPr>
          <w:rFonts w:ascii="Cambria" w:hAnsi="Cambria"/>
        </w:rPr>
        <w:t xml:space="preserve"> on the production lines to avoid cross contamination and cases of accidents. </w:t>
      </w:r>
    </w:p>
    <w:p>
      <w:pPr>
        <w:pStyle w:val="style0"/>
        <w:spacing w:lineRule="auto" w:line="360"/>
        <w:rPr>
          <w:rFonts w:ascii="Cambria" w:hAnsi="Cambria"/>
          <w:b/>
          <w:bCs/>
          <w:sz w:val="24"/>
          <w:szCs w:val="24"/>
        </w:rPr>
      </w:pPr>
      <w:r>
        <w:rPr>
          <w:rFonts w:hAnsi="Cambria"/>
          <w:b/>
          <w:bCs/>
          <w:sz w:val="24"/>
          <w:szCs w:val="24"/>
        </w:rPr>
        <w:t xml:space="preserve">Seven up bottling company, 9th miles, Enugu state                                                                  </w:t>
      </w:r>
      <w:r>
        <w:rPr>
          <w:rFonts w:hAnsi="Cambria"/>
          <w:b/>
          <w:bCs/>
          <w:sz w:val="24"/>
          <w:szCs w:val="24"/>
        </w:rPr>
        <w:t>2020-2021</w:t>
      </w:r>
      <w:r>
        <w:rPr>
          <w:rFonts w:ascii="Cambria" w:hAnsi="Cambria"/>
          <w:b/>
          <w:bCs/>
          <w:sz w:val="24"/>
          <w:szCs w:val="24"/>
        </w:rPr>
        <w:t xml:space="preserve"> Laboratory an</w:t>
      </w:r>
      <w:r>
        <w:rPr>
          <w:rFonts w:ascii="Cambria" w:hAnsi="Cambria"/>
          <w:b/>
          <w:bCs/>
          <w:sz w:val="24"/>
          <w:szCs w:val="24"/>
        </w:rPr>
        <w:t>alyst, Quality Control department. (Student Industrial Work Experience Scheme)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 xml:space="preserve">Collection of caustic solutions from the washer machines for caustic analysis to get required quantity of caustic soda for the next batch of bottle washing. 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Analysis of finishe</w:t>
      </w:r>
      <w:r>
        <w:rPr>
          <w:rFonts w:ascii="Cambria" w:hAnsi="Cambria"/>
        </w:rPr>
        <w:t>d syrup from sugar dissolving section to carry out control analysis of syrup to get brix value and tiratable acidity before sent to the production line for final blending and bottling.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Laboratory analysis on PET beverages such as Carbonation testing, Torqu</w:t>
      </w:r>
      <w:r>
        <w:rPr>
          <w:rFonts w:ascii="Cambria" w:hAnsi="Cambria"/>
        </w:rPr>
        <w:t>e test, Thermal stability test, Go-NO-Go, candling, Secure seal test, Shelf life analysis and so on.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Monitoring of product quality during the bottling process; quality parameters such as brix values of beverages, titratable acity, cork fitness etc.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Testing</w:t>
      </w:r>
      <w:r>
        <w:rPr>
          <w:rFonts w:ascii="Cambria" w:hAnsi="Cambria"/>
        </w:rPr>
        <w:t xml:space="preserve"> of incoming raw materials such as sugar, preform, caps in reference to standards of specifications and condition of delivery.</w:t>
      </w:r>
    </w:p>
    <w:p>
      <w:pPr>
        <w:pStyle w:val="style179"/>
        <w:numPr>
          <w:ilvl w:val="0"/>
          <w:numId w:val="17"/>
        </w:numPr>
        <w:spacing w:lineRule="auto" w:line="240"/>
        <w:rPr>
          <w:rFonts w:ascii="Cambria" w:hAnsi="Cambria"/>
        </w:rPr>
      </w:pPr>
      <w:r>
        <w:rPr>
          <w:rFonts w:ascii="Cambria" w:hAnsi="Cambria"/>
        </w:rPr>
        <w:t>Organoleptic evaluation of beverages during the bottling process.</w:t>
      </w:r>
    </w:p>
    <w:p>
      <w:pPr>
        <w:pStyle w:val="style1"/>
        <w:spacing w:lineRule="auto" w:line="360"/>
        <w:rPr>
          <w:rFonts w:ascii="Cambria" w:hAnsi="Cambria"/>
          <w:caps/>
          <w:smallCaps w:val="false"/>
          <w:sz w:val="24"/>
        </w:rPr>
      </w:pPr>
      <w:r>
        <w:rPr>
          <w:rFonts w:ascii="Cambria" w:hAnsi="Cambria"/>
          <w:caps/>
          <w:smallCaps w:val="false"/>
          <w:sz w:val="24"/>
        </w:rPr>
        <w:t>E</w:t>
      </w:r>
      <w:r>
        <w:rPr>
          <w:rFonts w:ascii="Cambria" w:hAnsi="Cambria"/>
          <w:caps/>
          <w:smallCaps w:val="false"/>
          <w:sz w:val="24"/>
        </w:rPr>
        <w:t xml:space="preserve">ducation </w:t>
      </w:r>
    </w:p>
    <w:p>
      <w:pPr>
        <w:pStyle w:val="style66"/>
        <w:spacing w:lineRule="auto" w:line="360"/>
        <w:rPr>
          <w:rFonts w:ascii="Cambria" w:hAnsi="Cambria"/>
          <w:b/>
          <w:iCs/>
          <w:sz w:val="24"/>
        </w:rPr>
      </w:pPr>
      <w:r>
        <w:rPr>
          <w:rFonts w:ascii="Cambria" w:hAnsi="Cambria"/>
          <w:b/>
          <w:iCs/>
          <w:sz w:val="24"/>
        </w:rPr>
        <w:t xml:space="preserve">National </w:t>
      </w:r>
      <w:r>
        <w:rPr>
          <w:rFonts w:hAnsi="Cambria"/>
          <w:b/>
          <w:iCs/>
          <w:sz w:val="24"/>
        </w:rPr>
        <w:t>Youth Service Corp</w:t>
      </w:r>
    </w:p>
    <w:p>
      <w:pPr>
        <w:pStyle w:val="style66"/>
        <w:numPr>
          <w:ilvl w:val="0"/>
          <w:numId w:val="20"/>
        </w:numPr>
        <w:spacing w:lineRule="auto" w:line="360"/>
        <w:rPr>
          <w:rFonts w:ascii="Cambria" w:hAnsi="Cambria"/>
          <w:iCs/>
          <w:sz w:val="24"/>
        </w:rPr>
      </w:pPr>
      <w:r>
        <w:rPr>
          <w:rFonts w:ascii="Cambria" w:hAnsi="Cambria"/>
          <w:iCs/>
          <w:sz w:val="22"/>
        </w:rPr>
        <w:t>National Youth Service Certificate</w:t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 xml:space="preserve">              </w:t>
      </w:r>
      <w:r>
        <w:rPr>
          <w:rFonts w:ascii="Cambria" w:hAnsi="Cambria"/>
          <w:b/>
          <w:iCs/>
          <w:sz w:val="24"/>
        </w:rPr>
        <w:t>20</w:t>
      </w:r>
      <w:r>
        <w:rPr>
          <w:rFonts w:hAnsi="Cambria"/>
          <w:b/>
          <w:iCs/>
          <w:sz w:val="24"/>
        </w:rPr>
        <w:t>23</w:t>
      </w:r>
    </w:p>
    <w:p>
      <w:pPr>
        <w:pStyle w:val="style66"/>
        <w:spacing w:lineRule="auto" w:line="360"/>
        <w:rPr>
          <w:rFonts w:ascii="Cambria" w:hAnsi="Cambria"/>
          <w:iCs/>
          <w:sz w:val="24"/>
        </w:rPr>
      </w:pPr>
      <w:r>
        <w:rPr>
          <w:rFonts w:ascii="Cambria" w:hAnsi="Cambria"/>
          <w:b/>
          <w:bCs/>
          <w:iCs/>
          <w:sz w:val="24"/>
        </w:rPr>
        <w:t>B.</w:t>
      </w:r>
      <w:r>
        <w:rPr>
          <w:rFonts w:hAnsi="Cambria"/>
          <w:b/>
          <w:bCs/>
          <w:iCs/>
          <w:sz w:val="24"/>
        </w:rPr>
        <w:t>sc</w:t>
      </w:r>
      <w:r>
        <w:rPr>
          <w:rFonts w:hAnsi="Cambria"/>
          <w:b/>
          <w:bCs/>
          <w:iCs/>
          <w:sz w:val="24"/>
          <w:lang w:val="en-US"/>
        </w:rPr>
        <w:t xml:space="preserve">, </w:t>
      </w:r>
      <w:r>
        <w:rPr>
          <w:rFonts w:ascii="Cambria" w:hAnsi="Cambria"/>
          <w:b/>
          <w:bCs/>
          <w:iCs/>
          <w:sz w:val="24"/>
        </w:rPr>
        <w:t>Food</w:t>
      </w:r>
      <w:r>
        <w:rPr>
          <w:rFonts w:hAnsi="Cambria"/>
          <w:b/>
          <w:bCs/>
          <w:iCs/>
          <w:sz w:val="24"/>
          <w:lang w:val="en-US"/>
        </w:rPr>
        <w:t xml:space="preserve"> </w:t>
      </w:r>
      <w:r>
        <w:rPr>
          <w:rFonts w:ascii="Cambria" w:hAnsi="Cambria"/>
          <w:b/>
          <w:bCs/>
          <w:iCs/>
          <w:sz w:val="24"/>
        </w:rPr>
        <w:t>Science</w:t>
      </w:r>
      <w:r>
        <w:rPr>
          <w:rFonts w:hAnsi="Cambria"/>
          <w:b/>
          <w:bCs/>
          <w:iCs/>
          <w:sz w:val="24"/>
          <w:lang w:val="en-US"/>
        </w:rPr>
        <w:t xml:space="preserve"> </w:t>
      </w:r>
      <w:r>
        <w:rPr>
          <w:rFonts w:ascii="Cambria" w:hAnsi="Cambria"/>
          <w:b/>
          <w:bCs/>
          <w:iCs/>
          <w:sz w:val="24"/>
        </w:rPr>
        <w:t>and</w:t>
      </w:r>
      <w:r>
        <w:rPr>
          <w:rFonts w:hAnsi="Cambria"/>
          <w:b/>
          <w:bCs/>
          <w:iCs/>
          <w:sz w:val="24"/>
          <w:lang w:val="en-US"/>
        </w:rPr>
        <w:t xml:space="preserve"> </w:t>
      </w:r>
      <w:r>
        <w:rPr>
          <w:rFonts w:ascii="Cambria" w:hAnsi="Cambria"/>
          <w:b/>
          <w:bCs/>
          <w:iCs/>
          <w:sz w:val="24"/>
        </w:rPr>
        <w:t xml:space="preserve">Technology  </w:t>
      </w:r>
      <w:r>
        <w:rPr>
          <w:rFonts w:ascii="Cambria" w:hAnsi="Cambria"/>
          <w:iCs/>
          <w:sz w:val="24"/>
        </w:rPr>
        <w:t xml:space="preserve">                                                                                           </w:t>
      </w:r>
      <w:r>
        <w:rPr>
          <w:rFonts w:hAnsi="Cambria"/>
          <w:iCs/>
          <w:sz w:val="24"/>
        </w:rPr>
        <w:t xml:space="preserve">          </w:t>
      </w:r>
      <w:r>
        <w:rPr>
          <w:rFonts w:hAnsi="Cambria"/>
          <w:iCs/>
          <w:sz w:val="24"/>
        </w:rPr>
        <w:t xml:space="preserve">          </w:t>
      </w:r>
      <w:r>
        <w:rPr>
          <w:rFonts w:hAnsi="Cambria"/>
          <w:iCs/>
          <w:sz w:val="24"/>
        </w:rPr>
        <w:t xml:space="preserve"> </w:t>
      </w:r>
      <w:r>
        <w:rPr>
          <w:rFonts w:ascii="Cambria" w:hAnsi="Cambria"/>
          <w:iCs/>
          <w:sz w:val="24"/>
        </w:rPr>
        <w:t xml:space="preserve">  </w:t>
      </w:r>
      <w:r>
        <w:rPr>
          <w:rFonts w:ascii="Cambria" w:hAnsi="Cambria"/>
          <w:b/>
          <w:bCs/>
          <w:iCs/>
          <w:sz w:val="24"/>
        </w:rPr>
        <w:t>2021</w:t>
      </w:r>
    </w:p>
    <w:p>
      <w:pPr>
        <w:pStyle w:val="style66"/>
        <w:numPr>
          <w:ilvl w:val="0"/>
          <w:numId w:val="19"/>
        </w:numPr>
        <w:spacing w:lineRule="auto" w:line="360"/>
        <w:rPr>
          <w:rFonts w:ascii="Cambria" w:hAnsi="Cambria"/>
          <w:iCs/>
          <w:sz w:val="22"/>
        </w:rPr>
      </w:pPr>
      <w:r>
        <w:rPr>
          <w:rFonts w:ascii="Cambria" w:hAnsi="Cambria"/>
          <w:iCs/>
          <w:sz w:val="22"/>
        </w:rPr>
        <w:t>2.1, Second Class Honours, Upper Divisio</w:t>
      </w:r>
      <w:r>
        <w:rPr>
          <w:rFonts w:ascii="Cambria" w:hAnsi="Cambria"/>
          <w:iCs/>
          <w:sz w:val="22"/>
        </w:rPr>
        <w:t>n</w:t>
      </w:r>
    </w:p>
    <w:p>
      <w:pPr>
        <w:pStyle w:val="style66"/>
        <w:spacing w:lineRule="auto" w:line="360"/>
        <w:rPr>
          <w:rFonts w:ascii="Cambria" w:hAnsi="Cambria"/>
          <w:iCs/>
          <w:sz w:val="24"/>
        </w:rPr>
      </w:pPr>
      <w:r>
        <w:rPr>
          <w:rFonts w:ascii="Cambria" w:hAnsi="Cambria"/>
          <w:iCs/>
          <w:sz w:val="22"/>
        </w:rPr>
        <w:t xml:space="preserve">Enugu State University of Science and Technology              </w:t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ascii="Cambria" w:hAnsi="Cambria"/>
          <w:iCs/>
          <w:sz w:val="24"/>
        </w:rPr>
        <w:tab/>
      </w:r>
      <w:r>
        <w:rPr>
          <w:rFonts w:hAnsi="Cambria"/>
          <w:iCs/>
          <w:sz w:val="24"/>
        </w:rPr>
        <w:t xml:space="preserve">           </w:t>
      </w:r>
      <w:r>
        <w:rPr>
          <w:rFonts w:hAnsi="Cambria"/>
          <w:iCs/>
          <w:sz w:val="24"/>
        </w:rPr>
        <w:t xml:space="preserve">             </w:t>
      </w:r>
      <w:r>
        <w:rPr>
          <w:rFonts w:hAnsi="Cambria"/>
          <w:iCs/>
          <w:sz w:val="24"/>
        </w:rPr>
        <w:t xml:space="preserve">  </w:t>
      </w:r>
      <w:r>
        <w:rPr>
          <w:rFonts w:ascii="Cambria" w:hAnsi="Cambria"/>
          <w:b/>
          <w:bCs/>
          <w:iCs/>
          <w:sz w:val="24"/>
        </w:rPr>
        <w:t>2016-2021</w:t>
      </w:r>
    </w:p>
    <w:p>
      <w:pPr>
        <w:pStyle w:val="style66"/>
        <w:spacing w:lineRule="auto" w:line="360"/>
        <w:rPr>
          <w:rFonts w:ascii="Cambria" w:hAnsi="Cambria"/>
          <w:b/>
          <w:bCs/>
          <w:iCs/>
          <w:sz w:val="24"/>
        </w:rPr>
      </w:pPr>
      <w:r>
        <w:rPr>
          <w:rFonts w:hAnsi="Cambria"/>
          <w:b/>
          <w:bCs/>
          <w:iCs/>
          <w:sz w:val="24"/>
        </w:rPr>
        <w:t>O'level</w:t>
      </w:r>
    </w:p>
    <w:p>
      <w:pPr>
        <w:pStyle w:val="style66"/>
        <w:spacing w:lineRule="auto" w:line="360"/>
        <w:rPr>
          <w:rFonts w:ascii="Cambria" w:cs="Book Antiqua" w:hAnsi="Cambria"/>
          <w:b/>
          <w:sz w:val="22"/>
        </w:rPr>
      </w:pPr>
      <w:r>
        <w:rPr>
          <w:rFonts w:ascii="Cambria" w:hAnsi="Cambria"/>
          <w:iCs/>
          <w:sz w:val="22"/>
        </w:rPr>
        <w:t xml:space="preserve">Community High School Amokwe                      </w:t>
      </w:r>
      <w:r>
        <w:rPr>
          <w:rFonts w:hAnsi="Cambria"/>
          <w:iCs/>
          <w:sz w:val="22"/>
        </w:rPr>
        <w:t xml:space="preserve">                                                                          </w:t>
      </w:r>
      <w:r>
        <w:rPr>
          <w:rFonts w:ascii="Cambria" w:hAnsi="Cambria"/>
          <w:iCs/>
          <w:sz w:val="22"/>
        </w:rPr>
        <w:t xml:space="preserve"> </w:t>
      </w:r>
      <w:r>
        <w:rPr>
          <w:rFonts w:ascii="Cambria" w:hAnsi="Cambria"/>
          <w:iCs/>
          <w:sz w:val="22"/>
        </w:rPr>
        <w:t xml:space="preserve">  </w:t>
      </w:r>
      <w:r>
        <w:rPr>
          <w:rFonts w:ascii="Cambria" w:hAnsi="Cambria"/>
          <w:iCs/>
          <w:sz w:val="22"/>
        </w:rPr>
        <w:t xml:space="preserve">                   </w:t>
      </w:r>
      <w:r>
        <w:rPr>
          <w:rFonts w:ascii="Cambria" w:hAnsi="Cambria"/>
          <w:iCs/>
          <w:sz w:val="22"/>
        </w:rPr>
        <w:t xml:space="preserve">    </w:t>
      </w:r>
      <w:r>
        <w:rPr>
          <w:rFonts w:ascii="Cambria" w:hAnsi="Cambria"/>
          <w:iCs/>
          <w:sz w:val="22"/>
        </w:rPr>
        <w:t xml:space="preserve">    </w:t>
      </w:r>
      <w:r>
        <w:rPr>
          <w:rFonts w:hAnsi="Cambria"/>
          <w:b/>
          <w:bCs/>
          <w:iCs/>
          <w:sz w:val="22"/>
        </w:rPr>
        <w:t>2010-2016</w:t>
      </w:r>
    </w:p>
    <w:p>
      <w:pPr>
        <w:pStyle w:val="style1"/>
        <w:spacing w:lineRule="auto" w:line="360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caps/>
          <w:smallCaps w:val="false"/>
          <w:sz w:val="24"/>
        </w:rPr>
        <w:t>CERTIFICATION</w:t>
      </w:r>
    </w:p>
    <w:p>
      <w:pPr>
        <w:pStyle w:val="style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Certificate of participation school of career development golden heart foundation                       </w:t>
      </w:r>
      <w:r>
        <w:rPr>
          <w:rFonts w:ascii="Cambria" w:hAnsi="Cambria"/>
          <w:szCs w:val="24"/>
        </w:rPr>
        <w:t xml:space="preserve">   </w:t>
      </w:r>
      <w:r>
        <w:rPr>
          <w:rFonts w:hAnsi="Cambria"/>
          <w:szCs w:val="24"/>
          <w:lang w:val="en-US"/>
        </w:rPr>
        <w:t xml:space="preserve">       </w:t>
      </w:r>
      <w:r>
        <w:rPr>
          <w:rFonts w:ascii="Cambria" w:hAnsi="Cambria"/>
          <w:szCs w:val="24"/>
        </w:rPr>
        <w:t xml:space="preserve">  </w:t>
      </w:r>
      <w:r>
        <w:rPr>
          <w:rFonts w:ascii="Cambria" w:hAnsi="Cambria"/>
          <w:szCs w:val="24"/>
          <w:lang w:val="en-US"/>
        </w:rPr>
        <w:t xml:space="preserve">         </w:t>
      </w:r>
      <w:r>
        <w:rPr>
          <w:rFonts w:ascii="Cambria" w:hAnsi="Cambria"/>
          <w:szCs w:val="24"/>
        </w:rPr>
        <w:t xml:space="preserve">        </w:t>
      </w:r>
      <w:r>
        <w:rPr>
          <w:rFonts w:ascii="Cambria" w:hAnsi="Cambria"/>
          <w:szCs w:val="24"/>
        </w:rPr>
        <w:t>2017</w:t>
      </w:r>
    </w:p>
    <w:p>
      <w:pPr>
        <w:pStyle w:val="style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Certificate of food safety and hygiene, Alison courses </w:t>
      </w:r>
      <w:r>
        <w:rPr>
          <w:rFonts w:ascii="Cambria" w:hAnsi="Cambria"/>
          <w:szCs w:val="24"/>
        </w:rPr>
        <w:tab/>
      </w:r>
      <w:r>
        <w:rPr>
          <w:rFonts w:hAnsi="Cambria"/>
          <w:szCs w:val="24"/>
        </w:rPr>
        <w:t xml:space="preserve">                                     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 xml:space="preserve">                       </w:t>
      </w:r>
      <w:r>
        <w:rPr>
          <w:rFonts w:ascii="Cambria" w:hAnsi="Cambria"/>
          <w:szCs w:val="24"/>
        </w:rPr>
        <w:t xml:space="preserve">               </w:t>
      </w:r>
      <w:r>
        <w:rPr>
          <w:rFonts w:ascii="Cambria" w:hAnsi="Cambria"/>
          <w:szCs w:val="24"/>
          <w:lang w:val="en-US"/>
        </w:rPr>
        <w:t xml:space="preserve">                  </w:t>
      </w:r>
      <w:r>
        <w:rPr>
          <w:rFonts w:ascii="Cambria" w:hAnsi="Cambria"/>
          <w:szCs w:val="24"/>
        </w:rPr>
        <w:t xml:space="preserve">     </w:t>
      </w:r>
      <w:r>
        <w:rPr>
          <w:rFonts w:ascii="Cambria" w:hAnsi="Cambria"/>
          <w:szCs w:val="24"/>
        </w:rPr>
        <w:t>2023</w:t>
      </w:r>
    </w:p>
    <w:p>
      <w:pPr>
        <w:pStyle w:val="style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Certificate of Hazard Analysis Critical Control Point, Alison Cours</w:t>
      </w:r>
      <w:r>
        <w:rPr>
          <w:rFonts w:hAnsi="Cambria"/>
          <w:szCs w:val="24"/>
          <w:lang w:val="en-US"/>
        </w:rPr>
        <w:t xml:space="preserve">e.                                                                   </w:t>
      </w:r>
      <w:r>
        <w:rPr>
          <w:rFonts w:ascii="Cambria" w:hAnsi="Cambria"/>
          <w:szCs w:val="24"/>
        </w:rPr>
        <w:t xml:space="preserve">     </w:t>
      </w:r>
      <w:r>
        <w:rPr>
          <w:rFonts w:ascii="Cambria" w:hAnsi="Cambria"/>
          <w:szCs w:val="24"/>
        </w:rPr>
        <w:t>2023</w:t>
      </w:r>
    </w:p>
    <w:p>
      <w:pPr>
        <w:pStyle w:val="style0"/>
        <w:rPr>
          <w:rFonts w:hAnsi="Cambria"/>
          <w:szCs w:val="24"/>
          <w:lang w:val="en-US"/>
        </w:rPr>
      </w:pPr>
      <w:r>
        <w:rPr>
          <w:rFonts w:hAnsi="Cambria"/>
          <w:szCs w:val="24"/>
          <w:lang w:val="en-US"/>
        </w:rPr>
        <w:t>Quality Management System, The Knight of Safety.                                                                                               2024</w:t>
      </w:r>
    </w:p>
    <w:p>
      <w:pPr>
        <w:pStyle w:val="style0"/>
        <w:rPr>
          <w:rFonts w:ascii="Cambria" w:hAnsi="Cambria"/>
          <w:szCs w:val="24"/>
        </w:rPr>
      </w:pPr>
      <w:r>
        <w:rPr>
          <w:rFonts w:hAnsi="Cambria"/>
          <w:szCs w:val="24"/>
          <w:lang w:val="en-US"/>
        </w:rPr>
        <w:t xml:space="preserve">Certificate of membership Nigerian institute of Food Science and Technologist                                               2023 </w:t>
      </w:r>
    </w:p>
    <w:p>
      <w:pPr>
        <w:pStyle w:val="style1"/>
        <w:spacing w:lineRule="auto" w:line="360"/>
        <w:rPr>
          <w:rFonts w:ascii="Cambria" w:hAnsi="Cambria"/>
          <w:caps/>
          <w:smallCaps w:val="false"/>
          <w:sz w:val="24"/>
        </w:rPr>
      </w:pPr>
      <w:r>
        <w:rPr>
          <w:rFonts w:ascii="Cambria" w:hAnsi="Cambria"/>
          <w:caps/>
          <w:smallCaps w:val="false"/>
          <w:sz w:val="24"/>
        </w:rPr>
        <w:t>S</w:t>
      </w:r>
      <w:r>
        <w:rPr>
          <w:rFonts w:ascii="Cambria" w:hAnsi="Cambria"/>
          <w:caps/>
          <w:smallCaps w:val="false"/>
          <w:sz w:val="24"/>
        </w:rPr>
        <w:t>kills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Times New Roman" w:eastAsia="Tahoma" w:hAnsi="Cambria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  <w:r>
        <w:rPr>
          <w:rFonts w:ascii="Cambria" w:cs="Times New Roman" w:eastAsia="Tahoma" w:hAnsi="Cambria"/>
          <w:color w:val="000000"/>
          <w:szCs w:val="24"/>
        </w:rPr>
        <w:t xml:space="preserve">Excellent documentation skills 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  <w:r>
        <w:rPr>
          <w:rFonts w:ascii="Cambria" w:cs="Times New Roman" w:eastAsia="Tahoma" w:hAnsi="Cambria"/>
          <w:color w:val="000000"/>
          <w:szCs w:val="24"/>
        </w:rPr>
        <w:t xml:space="preserve">Good manufacturing and laboratory practices  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  <w:r>
        <w:rPr>
          <w:rFonts w:ascii="Cambria" w:cs="Times New Roman" w:eastAsia="Tahoma" w:hAnsi="Cambria"/>
          <w:color w:val="000000"/>
          <w:szCs w:val="24"/>
        </w:rPr>
        <w:t xml:space="preserve">Ability to use food laboratory equipments 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  <w:r>
        <w:rPr>
          <w:rFonts w:ascii="Cambria" w:cs="Times New Roman" w:eastAsia="Tahoma" w:hAnsi="Cambria"/>
          <w:color w:val="000000"/>
          <w:szCs w:val="24"/>
        </w:rPr>
        <w:t xml:space="preserve">Good communication skills 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cs="Times New Roman" w:eastAsia="Tahoma" w:hAnsi="Cambria"/>
          <w:color w:val="000000"/>
          <w:szCs w:val="24"/>
        </w:rPr>
      </w:pP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hAnsi="Cambria"/>
          <w:szCs w:val="24"/>
        </w:rPr>
      </w:pPr>
      <w:r>
        <w:rPr>
          <w:rFonts w:ascii="Cambria" w:cs="Times New Roman" w:eastAsia="Tahoma" w:hAnsi="Cambria"/>
          <w:color w:val="000000"/>
          <w:szCs w:val="24"/>
        </w:rPr>
        <w:t>Reading and research</w:t>
      </w: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RCA </w:t>
      </w:r>
    </w:p>
    <w:p>
      <w:pPr>
        <w:pStyle w:val="style179"/>
        <w:numPr>
          <w:ilvl w:val="0"/>
          <w:numId w:val="2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18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Laboratory skills </w:t>
      </w:r>
    </w:p>
    <w:p>
      <w:pPr>
        <w:pStyle w:val="style0"/>
        <w:spacing w:lineRule="auto" w:line="240"/>
        <w:rPr>
          <w:rFonts w:ascii="Cambria" w:hAnsi="Cambria"/>
          <w:szCs w:val="24"/>
        </w:rPr>
      </w:pPr>
    </w:p>
    <w:p>
      <w:pPr>
        <w:pStyle w:val="style1"/>
        <w:spacing w:lineRule="auto" w:line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References</w:t>
      </w:r>
    </w:p>
    <w:p>
      <w:pPr>
        <w:pStyle w:val="style0"/>
        <w:tabs>
          <w:tab w:val="left" w:leader="none" w:pos="9360"/>
        </w:tabs>
        <w:rPr>
          <w:rFonts w:ascii="Cambria" w:hAnsi="Cambria"/>
          <w:sz w:val="24"/>
          <w:szCs w:val="24"/>
        </w:rPr>
      </w:pPr>
      <w:r>
        <w:rPr>
          <w:rFonts w:ascii="Cambria" w:cs="Times New Roman" w:eastAsia="MS Mincho" w:hAnsi="Cambria"/>
          <w:bCs/>
          <w:sz w:val="24"/>
          <w:szCs w:val="24"/>
        </w:rPr>
        <w:t xml:space="preserve">Available on request        </w:t>
      </w:r>
    </w:p>
    <w:p>
      <w:pPr>
        <w:pStyle w:val="style0"/>
        <w:tabs>
          <w:tab w:val="left" w:leader="none" w:pos="9360"/>
        </w:tabs>
        <w:rPr>
          <w:rFonts w:ascii="Cambria" w:hAnsi="Cambria"/>
          <w:sz w:val="24"/>
          <w:szCs w:val="24"/>
        </w:rPr>
      </w:pPr>
    </w:p>
    <w:sectPr>
      <w:headerReference w:type="default" r:id="rId2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pBdr>
        <w:bottom w:val="single" w:sz="4" w:space="1" w:color="auto"/>
      </w:pBdr>
      <w:tabs>
        <w:tab w:val="clear" w:pos="9360"/>
      </w:tabs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 xml:space="preserve"> 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70E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3DA5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4A6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F22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1083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5E27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8886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6FE77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D8AA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nsid w:val="0000000A"/>
    <w:multiLevelType w:val="hybridMultilevel"/>
    <w:tmpl w:val="3438D2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DC43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D1E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D380F99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9F47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9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  <w:num w:numId="20">
    <w:abstractNumId w:val="17"/>
  </w:num>
  <w:num w:numId="21">
    <w:abstractNumId w:val="18"/>
  </w:num>
  <w:num w:numId="22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pBdr>
        <w:top w:val="single" w:sz="4" w:space="1" w:color="auto"/>
        <w:bottom w:val="single" w:sz="12" w:space="1" w:color="auto"/>
      </w:pBdr>
      <w:spacing w:after="0" w:lineRule="auto" w:line="240"/>
      <w:jc w:val="center"/>
      <w:outlineLvl w:val="0"/>
    </w:pPr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94bf702-a920-4390-a1c9-d48bfe3bf50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e8b1595-57a9-4c62-be8d-1e9e301a35f3"/>
    <w:basedOn w:val="style65"/>
    <w:next w:val="style4098"/>
    <w:link w:val="style32"/>
    <w:uiPriority w:val="99"/>
  </w:style>
  <w:style w:type="character" w:customStyle="1" w:styleId="style4099">
    <w:name w:val="Heading 1 Char_785390e8-1528-4fd6-8981-68264d98da37"/>
    <w:basedOn w:val="style65"/>
    <w:next w:val="style4099"/>
    <w:link w:val="style1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type="paragraph" w:styleId="style66">
    <w:name w:val="Body Text"/>
    <w:basedOn w:val="style0"/>
    <w:next w:val="style66"/>
    <w:link w:val="style4100"/>
    <w:pPr>
      <w:spacing w:after="0" w:lineRule="auto" w:line="240"/>
      <w:jc w:val="both"/>
    </w:pPr>
    <w:rPr>
      <w:rFonts w:ascii="Book Antiqua" w:cs="Times New Roman" w:eastAsia="Times New Roman" w:hAnsi="Book Antiqua"/>
      <w:sz w:val="20"/>
      <w:szCs w:val="24"/>
    </w:rPr>
  </w:style>
  <w:style w:type="character" w:customStyle="1" w:styleId="style4100">
    <w:name w:val="Body Text Char"/>
    <w:basedOn w:val="style65"/>
    <w:next w:val="style4100"/>
    <w:link w:val="style66"/>
    <w:rPr>
      <w:rFonts w:ascii="Book Antiqua" w:cs="Times New Roman" w:eastAsia="Times New Roman" w:hAnsi="Book Antiqua"/>
      <w:sz w:val="20"/>
      <w:szCs w:val="24"/>
    </w:rPr>
  </w:style>
  <w:style w:type="paragraph" w:styleId="style90">
    <w:name w:val="Plain Text"/>
    <w:basedOn w:val="style0"/>
    <w:next w:val="style90"/>
    <w:link w:val="style4101"/>
    <w:pPr>
      <w:spacing w:after="0" w:lineRule="auto" w:line="240"/>
    </w:pPr>
    <w:rPr>
      <w:rFonts w:ascii="Courier New" w:cs="Times New Roman" w:eastAsia="Times New Roman" w:hAnsi="Courier New"/>
      <w:sz w:val="20"/>
      <w:szCs w:val="20"/>
    </w:rPr>
  </w:style>
  <w:style w:type="character" w:customStyle="1" w:styleId="style4101">
    <w:name w:val="Plain Text Char"/>
    <w:basedOn w:val="style65"/>
    <w:next w:val="style4101"/>
    <w:link w:val="style90"/>
    <w:rPr>
      <w:rFonts w:ascii="Courier New" w:cs="Times New Roman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1164</Words>
  <Pages>3</Pages>
  <Characters>7085</Characters>
  <Application>WPS Office</Application>
  <DocSecurity>0</DocSecurity>
  <Paragraphs>102</Paragraphs>
  <ScaleCrop>false</ScaleCrop>
  <Company>Hewlett-Packard</Company>
  <LinksUpToDate>false</LinksUpToDate>
  <CharactersWithSpaces>9181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2023-06-04T15:13:00Z</dcterms:created>
  <dc:creator>HP</dc:creator>
  <lastModifiedBy>22120RN86G</lastModifiedBy>
  <dcterms:modified xsi:type="dcterms:W3CDTF">2024-03-23T12:58:42Z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7f5ceae8254f405890a262ad37d307f7</vt:lpwstr>
  </property>
</Properties>
</file>