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>
        <w:trPr>
          <w:trHeight w:val="4410" w:hRule="atLeast"/>
        </w:trPr>
        <w:tc>
          <w:tcPr>
            <w:tcW w:w="3600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>
                <w:lang w:val="en-GB"/>
              </w:rPr>
            </w:pP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>
                <w:lang w:val="en-GB"/>
              </w:rPr>
            </w:pPr>
          </w:p>
        </w:tc>
        <w:tc>
          <w:tcPr>
            <w:tcW w:w="6170" w:type="dxa"/>
            <w:tcBorders/>
            <w:vAlign w:val="bottom"/>
          </w:tcPr>
          <w:p>
            <w:pPr>
              <w:pStyle w:val="style62"/>
              <w:rPr>
                <w:lang w:val="en-GB"/>
              </w:rPr>
            </w:pPr>
            <w:r>
              <w:rPr>
                <w:lang w:val="en-GB"/>
              </w:rPr>
              <w:t>ADETAYO SUNDAY PAYNE</w:t>
            </w:r>
          </w:p>
          <w:p>
            <w:pPr>
              <w:pStyle w:val="style74"/>
              <w:rPr>
                <w:lang w:val="en-GB"/>
              </w:rPr>
            </w:pPr>
            <w:r>
              <w:rPr>
                <w:spacing w:val="0"/>
                <w:w w:val="51"/>
                <w:lang w:val="en-GB"/>
              </w:rPr>
              <w:t>MAINTENANCE SUPERVISOR</w:t>
            </w:r>
          </w:p>
        </w:tc>
      </w:tr>
      <w:tr>
        <w:tblPrEx/>
        <w:trPr/>
        <w:tc>
          <w:tcPr>
            <w:tcW w:w="3600" w:type="dxa"/>
            <w:tcBorders/>
          </w:tcPr>
          <w:p>
            <w:pPr>
              <w:pStyle w:val="style3"/>
              <w:rPr>
                <w:lang w:val="en-GB"/>
              </w:rPr>
            </w:pPr>
            <w:r>
              <w:rPr>
                <w:lang w:val="en-GB" w:bidi="en-GB"/>
              </w:rPr>
              <w:t>Profile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A proactive and adaptive professional with experience in bottling , production and packaging machines. Good knowledge on Sidel , Krones ,Khs ,Bole Blowers and Hilden Fillers. Providing management and expertise on packaging machine</w:t>
            </w:r>
            <w:r>
              <w:rPr>
                <w:lang w:val="en-GB"/>
              </w:rPr>
              <w:t xml:space="preserve"> and also expedite maintenance repairs on beverage machineries.</w:t>
            </w:r>
            <w:r>
              <w:rPr>
                <w:lang w:val="en-GB"/>
              </w:rPr>
              <w:t xml:space="preserve"> 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3"/>
              <w:rPr>
                <w:lang w:val="en-GB"/>
              </w:rPr>
            </w:pPr>
            <w:r>
              <w:rPr>
                <w:lang w:val="en-GB" w:bidi="en-GB"/>
              </w:rPr>
              <w:t>CONTACT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 w:bidi="en-GB"/>
              </w:rPr>
              <w:t>PHONE NUMBER: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+2348138408021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 w:bidi="en-GB"/>
              </w:rPr>
              <w:t>WEBSITE: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www.linkedin.com/in/adetayo-payne-16b865247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 w:bidi="en-GB"/>
              </w:rPr>
              <w:t>EMAIL ADDRESS:</w:t>
            </w:r>
          </w:p>
          <w:p>
            <w:pPr>
              <w:pStyle w:val="style0"/>
              <w:rPr>
                <w:rStyle w:val="style85"/>
                <w:lang w:val="en-GB"/>
              </w:rPr>
            </w:pPr>
            <w:r>
              <w:rPr/>
              <w:fldChar w:fldCharType="begin"/>
            </w:r>
            <w:r>
              <w:instrText xml:space="preserve"> HYPERLINK "mailto:payneade24@gmail.com" </w:instrText>
            </w:r>
            <w:r>
              <w:rPr/>
              <w:fldChar w:fldCharType="separate"/>
            </w:r>
            <w:r>
              <w:rPr>
                <w:rStyle w:val="style85"/>
              </w:rPr>
              <w:t>payneade24@gmail.com</w:t>
            </w:r>
            <w:r>
              <w:rPr/>
              <w:fldChar w:fldCharType="end"/>
            </w:r>
            <w:r>
              <w:t xml:space="preserve"> , payneadetayosunday@ymail.com</w:t>
            </w:r>
          </w:p>
          <w:p>
            <w:pPr>
              <w:pStyle w:val="style3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BIO DATA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Marital Status : Married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Sex : Male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Date of Birth : 29</w:t>
            </w:r>
            <w:r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July,198</w:t>
            </w:r>
            <w:r>
              <w:rPr>
                <w:lang w:val="en-US"/>
              </w:rPr>
              <w:t>6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State of Origin : Ekiti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Nationality : Nigerian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b/>
                <w:bCs/>
                <w:color w:val="548ab7"/>
                <w:sz w:val="22"/>
                <w:lang w:val="en-GB"/>
              </w:rPr>
            </w:pPr>
            <w:r>
              <w:rPr>
                <w:b/>
                <w:bCs/>
                <w:color w:val="548ab7"/>
                <w:sz w:val="22"/>
                <w:lang w:val="en-GB"/>
              </w:rPr>
              <w:t>TRAINING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00000"/>
                <w:szCs w:val="18"/>
                <w:lang w:val="en-GB"/>
              </w:rPr>
            </w:pPr>
            <w:r>
              <w:rPr>
                <w:color w:val="000000"/>
                <w:szCs w:val="18"/>
                <w:lang w:val="en-GB"/>
              </w:rPr>
              <w:t>Certified Training on Sidel Machine (2010)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00000"/>
                <w:szCs w:val="18"/>
                <w:lang w:val="en-GB"/>
              </w:rPr>
            </w:pPr>
            <w:r>
              <w:rPr>
                <w:color w:val="000000"/>
                <w:szCs w:val="18"/>
                <w:lang w:val="en-GB"/>
              </w:rPr>
              <w:t>Certified Training on Hilden Machine (2010)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00000"/>
                <w:szCs w:val="18"/>
                <w:lang w:val="en-GB"/>
              </w:rPr>
            </w:pPr>
            <w:r>
              <w:rPr>
                <w:color w:val="000000"/>
                <w:szCs w:val="18"/>
                <w:lang w:val="en-GB"/>
              </w:rPr>
              <w:t>Bearing Installation and Material Handling Training (SKF) (2015)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00000"/>
                <w:szCs w:val="18"/>
                <w:lang w:val="en-GB"/>
              </w:rPr>
            </w:pPr>
            <w:r>
              <w:rPr>
                <w:color w:val="000000"/>
                <w:szCs w:val="18"/>
                <w:lang w:val="en-GB"/>
              </w:rPr>
              <w:t>SAP maintenance module training (2021)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00000"/>
                <w:szCs w:val="18"/>
                <w:lang w:val="en-GB"/>
              </w:rPr>
            </w:pPr>
            <w:r>
              <w:rPr>
                <w:color w:val="000000"/>
                <w:szCs w:val="18"/>
                <w:lang w:val="en-GB"/>
              </w:rPr>
              <w:t>Hazard Analysis Critical Control Point Training (HACCP) (2022)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00000"/>
                <w:szCs w:val="18"/>
                <w:lang w:val="en-GB"/>
              </w:rPr>
            </w:pPr>
            <w:r>
              <w:rPr>
                <w:color w:val="000000"/>
                <w:szCs w:val="18"/>
                <w:lang w:val="en-GB"/>
              </w:rPr>
              <w:t>Certified 6S training (2022)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color w:val="000000"/>
                <w:szCs w:val="18"/>
                <w:lang w:val="en-GB"/>
              </w:rPr>
            </w:pPr>
            <w:r>
              <w:rPr>
                <w:color w:val="000000"/>
                <w:szCs w:val="18"/>
                <w:lang w:val="en-GB"/>
              </w:rPr>
              <w:t>Safety and Hazard Reporting Training (2022)</w:t>
            </w:r>
          </w:p>
          <w:p>
            <w:pPr>
              <w:pStyle w:val="style179"/>
              <w:rPr>
                <w:color w:val="000000"/>
                <w:szCs w:val="18"/>
                <w:lang w:val="en-GB"/>
              </w:rPr>
            </w:pPr>
          </w:p>
          <w:p>
            <w:pPr>
              <w:pStyle w:val="style0"/>
              <w:rPr>
                <w:b/>
                <w:bCs/>
                <w:color w:val="548ab7"/>
                <w:sz w:val="22"/>
                <w:lang w:val="en-GB"/>
              </w:rPr>
            </w:pPr>
          </w:p>
          <w:p>
            <w:pPr>
              <w:pStyle w:val="style0"/>
              <w:rPr>
                <w:b/>
                <w:bCs/>
                <w:color w:val="548ab7"/>
                <w:sz w:val="22"/>
                <w:lang w:val="en-GB"/>
              </w:rPr>
            </w:pP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lang w:val="en-GB"/>
              </w:rPr>
            </w:pPr>
          </w:p>
        </w:tc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990"/>
              </w:tabs>
              <w:rPr>
                <w:lang w:val="en-GB"/>
              </w:rPr>
            </w:pPr>
          </w:p>
        </w:tc>
        <w:tc>
          <w:tcPr>
            <w:tcW w:w="6170" w:type="dxa"/>
            <w:tcBorders/>
          </w:tcPr>
          <w:p>
            <w:pPr>
              <w:pStyle w:val="style2"/>
              <w:rPr>
                <w:lang w:val="en-GB"/>
              </w:rPr>
            </w:pPr>
            <w:r>
              <w:rPr>
                <w:lang w:val="en-GB" w:bidi="en-GB"/>
              </w:rPr>
              <w:t>EDUCATION</w:t>
            </w:r>
          </w:p>
          <w:p>
            <w:pPr>
              <w:pStyle w:val="style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D.S Adegbenro ICT Polytechnic, Itori , Ogun State</w:t>
            </w:r>
          </w:p>
          <w:p>
            <w:pPr>
              <w:pStyle w:val="style0"/>
              <w:rPr>
                <w:b/>
                <w:lang w:val="en-GB"/>
              </w:rPr>
            </w:pPr>
            <w:r>
              <w:rPr>
                <w:b/>
                <w:lang w:val="en-GB"/>
              </w:rPr>
              <w:t>(Expected in 2026)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 w:bidi="en-GB"/>
              </w:rPr>
              <w:t>(ND/HND in Electrical Electronics Engineering)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Government Science And Technical College, Ajegunle , Ogun State</w:t>
            </w:r>
          </w:p>
          <w:p>
            <w:pPr>
              <w:pStyle w:val="style76"/>
              <w:rPr>
                <w:lang w:val="en-GB"/>
              </w:rPr>
            </w:pPr>
            <w:r>
              <w:rPr>
                <w:lang w:val="en-GB"/>
              </w:rPr>
              <w:t>(2006-2008)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(National Technical Certificate)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Federal Ministry of Labour Trade Test Grade</w:t>
            </w:r>
            <w:r>
              <w:rPr>
                <w:lang w:val="en-GB"/>
              </w:rPr>
              <w:t xml:space="preserve"> I,II and III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Iganmode Grammar School , Ota, Ogun State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(2003-2005)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ST.Peter Primary School , Ota, Ogun State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(1998-2003)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2"/>
              <w:rPr>
                <w:lang w:val="en-GB"/>
              </w:rPr>
            </w:pPr>
            <w:r>
              <w:rPr>
                <w:lang w:val="en-GB" w:bidi="en-GB"/>
              </w:rPr>
              <w:t>WORK EXPERIENCE</w:t>
            </w:r>
          </w:p>
          <w:p>
            <w:pPr>
              <w:pStyle w:val="style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SYGEN PHARMACEUTICALS LTD</w:t>
            </w:r>
            <w:r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( MAINTENANCE SUPERVISOR)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May 2023 Till Date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Test and evaluate equipment performance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Prepare job progress chart and technical reports in reference to carried out daily activities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Perform activities in conformances with standard operating procedure (SOPs)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Lead and manage installatio</w:t>
            </w:r>
            <w:r>
              <w:rPr>
                <w:lang w:val="en-GB"/>
              </w:rPr>
              <w:t>ns startup and intervention on machineries, Sidel(blower and filler)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Ensuring availability of spares and delegate jobs to technical and production staff to meet the require output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Leading the maintenance team of technicians, I did everything from complete of site rebuilds, to upgrades and also taught operators in maintenance classes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Keeps record of maintenance </w:t>
            </w:r>
            <w:r>
              <w:rPr>
                <w:lang w:val="en-GB"/>
              </w:rPr>
              <w:t>and schedule maintenance activities using SAP maintenance module system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Ensure proper reporting to the Engineering Manager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Attends level 2 meeting and also leads level 1standup meeting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Plan and Schedule maintenance activities and monitors it is been carried-out using SAP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Carries-out root cause analysis on equipment breakdown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Work hand in hand with compliances team in reviewing and developing maintenance SOPs for equipment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SYGEN PHARMACEUTICALS LTD </w:t>
            </w:r>
            <w:r>
              <w:rPr>
                <w:lang w:val="en-GB" w:bidi="en-GB"/>
              </w:rPr>
              <w:t>(MECHANICAL SUPERVISOR)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2019-2023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Plan and carryout overhaul on sidel blowers, fillers, and also expedite repairs and optimization of packaging machine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Supervises vendor and technical contractors during work activities in ensuring safety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US"/>
              </w:rPr>
              <w:t>Maintenance of blistering,compression,mixing and coding machines for pharma plant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0"/>
              <w:rPr>
                <w:bCs/>
                <w:lang w:val="en-GB"/>
              </w:rPr>
            </w:pPr>
            <w:r>
              <w:rPr>
                <w:b/>
                <w:lang w:val="en-GB"/>
              </w:rPr>
              <w:t>NIGERIAN GERMAN CHEMICALS PLC</w:t>
            </w:r>
            <w:r>
              <w:rPr>
                <w:lang w:val="en-GB" w:bidi="en-GB"/>
              </w:rPr>
              <w:t xml:space="preserve"> </w:t>
            </w:r>
            <w:r>
              <w:rPr>
                <w:b/>
                <w:lang w:val="en-GB"/>
              </w:rPr>
              <w:t>(MECHANICAL SUPERVISOR)</w:t>
            </w:r>
          </w:p>
          <w:p>
            <w:pPr>
              <w:pStyle w:val="style0"/>
              <w:rPr>
                <w:lang w:val="en-GB"/>
              </w:rPr>
            </w:pPr>
            <w:r>
              <w:rPr>
                <w:lang w:val="en-GB"/>
              </w:rPr>
              <w:t>2017-2019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I operate on mechanical system, HMI for regular activities and troubleshooting as per standard operating procedures</w:t>
            </w:r>
          </w:p>
          <w:p>
            <w:pPr>
              <w:pStyle w:val="style0"/>
              <w:ind w:left="45"/>
              <w:rPr>
                <w:lang w:val="en-GB"/>
              </w:rPr>
            </w:pPr>
          </w:p>
          <w:p>
            <w:pPr>
              <w:pStyle w:val="style0"/>
              <w:ind w:left="45"/>
              <w:rPr>
                <w:lang w:val="en-GB"/>
              </w:rPr>
            </w:pPr>
            <w:r>
              <w:rPr>
                <w:lang w:val="en-GB"/>
              </w:rPr>
              <w:t>NIGERIAN GERMAN CHEMICALS PLC (MAINTENANCE TECHNICIAN)</w:t>
            </w:r>
          </w:p>
          <w:p>
            <w:pPr>
              <w:pStyle w:val="style0"/>
              <w:ind w:left="45"/>
              <w:rPr>
                <w:lang w:val="en-GB"/>
              </w:rPr>
            </w:pPr>
            <w:r>
              <w:rPr>
                <w:lang w:val="en-GB"/>
              </w:rPr>
              <w:t>2010-2017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Repairs mechanical equipment on breakdown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Maintenance and continuous improvement on counter pressure and gravitational fillers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Carry-out servicing and improvisation works on hydraulic systems ;valves ,cylinders and actuators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Specialized in maintenance of linear and rotary pet blowing machines ; Sidel , Krones , Khs</w:t>
            </w:r>
            <w:r>
              <w:rPr>
                <w:lang w:val="en-GB"/>
              </w:rPr>
              <w:t xml:space="preserve"> , and Bole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Execute basic electrical work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Ensure good and correct use of tools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Repairs industrial equipment ; pumps and motors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Maintenance of laser coding machine and inkjet coding machine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Expedite repair works on packaging machineries shrink-wrapper ,case packer and labeller </w:t>
            </w:r>
          </w:p>
          <w:p>
            <w:pPr>
              <w:pStyle w:val="style0"/>
              <w:rPr>
                <w:lang w:val="en-GB"/>
              </w:rPr>
            </w:pPr>
          </w:p>
          <w:p>
            <w:pPr>
              <w:pStyle w:val="style2"/>
              <w:rPr>
                <w:lang w:val="en-GB"/>
              </w:rPr>
            </w:pPr>
            <w:r>
              <w:rPr>
                <w:lang w:val="en-GB"/>
              </w:rPr>
              <w:t>SKILLS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Preventive Maintenance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Continuous Improvement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Capital Project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Meeting Deadline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Skilled Multi-tasker</w:t>
            </w:r>
          </w:p>
          <w:p>
            <w:pPr>
              <w:pStyle w:val="style0"/>
              <w:rPr>
                <w:lang w:val="en-GB"/>
              </w:rPr>
            </w:pPr>
          </w:p>
        </w:tc>
      </w:tr>
    </w:tbl>
    <w:p>
      <w:pPr>
        <w:pStyle w:val="style0"/>
        <w:tabs>
          <w:tab w:val="left" w:leader="none" w:pos="990"/>
        </w:tabs>
        <w:rPr>
          <w:lang w:val="en-GB"/>
        </w:rPr>
      </w:pPr>
    </w:p>
    <w:sectPr>
      <w:headerReference w:type="default" r:id="rId2"/>
      <w:pgSz w:w="11906" w:h="16838" w:orient="portrait" w:code="9"/>
      <w:pgMar w:top="1418" w:right="680" w:bottom="720" w:left="720" w:header="113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swiss"/>
    <w:pitch w:val="variable"/>
    <w:sig w:usb0="E00002FF" w:usb1="6AC7FFFF" w:usb2="08000012" w:usb3="00000000" w:csb0="0002009F" w:csb1="00000000"/>
  </w:font>
  <w:font w:name="メイリオ">
    <w:altName w:val="メイリオ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:lang w:val="en-GB" w:bidi="en-GB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margin">
            <wp:posOffset>-294640</wp:posOffset>
          </wp:positionH>
          <wp:positionV relativeFrom="page">
            <wp:posOffset>-12221845</wp:posOffset>
          </wp:positionV>
          <wp:extent cx="7259955" cy="9628505"/>
          <wp:effectExtent l="0" t="0" r="0" b="0"/>
          <wp:wrapNone/>
          <wp:docPr id="4097" name="Graphic 22" descr="decorative element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2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59955" cy="9628505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602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41A5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57A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2BAE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D044F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126EA3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C966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3D20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A26C78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EBE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26833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57CF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CC09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メイリオ" w:hAnsi="Century Gothic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18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宋体" w:eastAsia="メイリオ" w:hAnsi="Century Gothic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宋体" w:eastAsia="メイリオ" w:hAnsi="Century Gothic"/>
      <w:b/>
      <w:caps/>
      <w:color w:val="548ab7"/>
      <w:sz w:val="22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26653ae-7caa-46d9-952a-d17baf8e78c5"/>
    <w:basedOn w:val="style65"/>
    <w:next w:val="style4097"/>
    <w:link w:val="style2"/>
    <w:uiPriority w:val="9"/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itle Char_5b82ab44-a592-49a2-8374-a16182188b74"/>
    <w:basedOn w:val="style65"/>
    <w:next w:val="style4098"/>
    <w:link w:val="style62"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099">
    <w:name w:val="Heading 1 Char_6fe245bb-0147-4724-8d28-d78ce89d7212"/>
    <w:basedOn w:val="style65"/>
    <w:next w:val="style4099"/>
    <w:link w:val="style1"/>
    <w:uiPriority w:val="9"/>
    <w:rPr>
      <w:rFonts w:ascii="Century Gothic" w:cs="宋体" w:eastAsia="メイリオ" w:hAnsi="Century Gothic"/>
      <w:color w:val="548ab7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dd8047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865fd64f-dc86-45df-8c6d-19ba380db122"/>
    <w:basedOn w:val="style65"/>
    <w:next w:val="style4102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d3709dec-e80f-403f-8bb0-d7b690063966"/>
    <w:basedOn w:val="style65"/>
    <w:next w:val="style4103"/>
    <w:link w:val="style32"/>
    <w:uiPriority w:val="99"/>
    <w:rPr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28eb3759-03e1-4c1e-996f-0f17edc7dba0"/>
    <w:basedOn w:val="style65"/>
    <w:next w:val="style4105"/>
    <w:link w:val="style3"/>
    <w:uiPriority w:val="9"/>
    <w:rPr>
      <w:rFonts w:ascii="Century Gothic" w:cs="宋体" w:eastAsia="メイリオ" w:hAnsi="Century Gothic"/>
      <w:b/>
      <w:caps/>
      <w:color w:val="548ab7"/>
      <w:sz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{4D03251F-9718-4389-9D89-06680B05DEC4}tf00546271_win32</Template>
  <TotalTime>0</TotalTime>
  <Words>506</Words>
  <Pages>3</Pages>
  <Characters>3260</Characters>
  <Application>WPS Office</Application>
  <DocSecurity>0</DocSecurity>
  <Paragraphs>104</Paragraphs>
  <ScaleCrop>false</ScaleCrop>
  <LinksUpToDate>false</LinksUpToDate>
  <CharactersWithSpaces>3691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2023-12-04T09:27:00Z</dcterms:created>
  <dc:creator>WPS Office</dc:creator>
  <lastModifiedBy>Infinix X626</lastModifiedBy>
  <dcterms:modified xsi:type="dcterms:W3CDTF">2024-07-09T20:32:14Z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CV">
    <vt:lpwstr>8982bdb3b7464656b4c5c49d4fa5e008</vt:lpwstr>
  </property>
</Properties>
</file>