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A93C" w14:textId="26A7BB28" w:rsidR="009003F3" w:rsidRDefault="008B45D9">
      <w:r>
        <w:t>Aquí irá mi cv</w:t>
      </w:r>
    </w:p>
    <w:sectPr w:rsidR="0090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CD"/>
    <w:rsid w:val="003706C2"/>
    <w:rsid w:val="008B45D9"/>
    <w:rsid w:val="009003F3"/>
    <w:rsid w:val="00E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21342"/>
  <w15:chartTrackingRefBased/>
  <w15:docId w15:val="{E6637808-2740-4DAA-B7B3-7C80B37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Zegarra Rodriguez</dc:creator>
  <cp:keywords/>
  <dc:description/>
  <cp:lastModifiedBy>Luis Carlos Zegarra Rodriguez</cp:lastModifiedBy>
  <cp:revision>3</cp:revision>
  <dcterms:created xsi:type="dcterms:W3CDTF">2025-04-21T12:21:00Z</dcterms:created>
  <dcterms:modified xsi:type="dcterms:W3CDTF">2025-04-21T12:21:00Z</dcterms:modified>
</cp:coreProperties>
</file>