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>Δήλωση Εργασίας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>Εμπλοκή EASM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Όνομα Πελάτη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Αναγνωριστικό Εμπλοκής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Ημερομηνία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ΕΜΠΙΣΤΕΥΤΙΚΟ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1. Σκοπός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This Δήλωση Εργασίας (SoW) defines the scope, deliverables, timeline, and commercial terms for an Χαρτογράφηση Εξωτερικής Επιφάνειας Επίθεσης engagement conducted by RAVEN Cybersecurity IKE for the Client.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2. Περιγραφή Υπηρεσίας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>RAVEN will perform a comprehensive Χαρτογράφηση Εξωτερικής Επιφάνειας Επίθεσης assessment to identify, catalog, and assess all internet-facing assets belonging to the Client organization. The assessment follows RAVEN’s standardized EASM methodology as defined in the RAVEN EASM Service Guide.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3. Επίπεδο Εμπλοκής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600"/>
        <w:gridCol w:w="1600"/>
        <w:gridCol w:w="21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Πεδίο Εφαρμογής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Διάρκεια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Μέγεθος Ομάδας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Επιλεγμένο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Bronze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Ένας τομέας + υποτομείς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3–5 ημέρες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 αναλυτής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Silver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Πολλαπλοί τομείς + θυγατρικές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7–10 ημέρες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2 αναλυτές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Gold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Πλήρης οργανισμός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15–20 days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3 consultants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4. Πεδίο Εφαρμογής Εργασίας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>4.1 Στοχευόμενα Στοιχεία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[To be defined in the Κανόνες Εμπλοκής document]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>4.2 Δραστηριότητες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Asset discovery and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Service enumeration and fingerprinting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Vulnerability assessment and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Risk scoring and prioritization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Reporting and remediation guidance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>4.3 Εξαιρέσεις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[List any specific exclusions not covered by this engagement]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5. Παραδοτέα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80"/>
        <w:gridCol w:w="1980"/>
        <w:gridCol w:w="200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Παραδοτέο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Bronze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Silver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Gold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Καταγραφή Στοιχείων Spreadsheet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Ευρήματα Ευπαθειών Report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Εκτελεστική Περίληψη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Πίνακας Προτεραιότητας Αποκατάστασης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Attack Narrative Walkthroughs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Board-Ready Presentation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Αναφορά Επανελέγχουs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1 cycle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2 cycles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Εύρημαs Debrief Session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  <w:tc>
          <w:tcPr>
            <w:tcW w:type="dxa" w:w="1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✓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6. Χρονοδιάγραμμα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Ορόσημο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Ημερομηνία Στόχος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Συνάντηση Εκκίνησης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Ανακάλυψη Στοιχείων Ολοκληρώθηκε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Scanning &amp; Enumeration Complete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Draft Report Delivery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Final Report Delivery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Επανέλεγχος Window Ανοικτόs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Engagement Closure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7. Εμπορικοί Όροι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Στοιχείο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Λεπτομέρειες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Αμοιβή Εμπλοκής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Όροι Πληρωμής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Currency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Invoicing Schedule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Additional Επανέλεγχος Fee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8. Προϋποθέσεις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Signed Κανόνες Εμπλοκής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Client-provided seed information (domains, IP ranges, exclusions).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Designated client contacts for communication and escalation.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Network whitelisting of RAVEN scan source IPs (if applicable).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9. Παραδοχές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The Client owns or has authorization to test all in-scope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RAVEN will have unimpeded access to perform authorized testing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Χρονοδιάγραμμαs are contingent on timely Client responses and prerequisites.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>Any scope changes will be handled via a formal change request.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10.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RAVEN Cybersecurity IKE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Οργανισμός Πελάτη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Εξουσιοδοτημένος Υπογράφων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Τίτλος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Ημερομηνία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Υπογραφή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>RAVEN Cybersecurity IKE — Δήλωση Εργασίας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2026-03-01T11:40:40.511Z</dcterms:created>
  <dcterms:modified xsi:type="dcterms:W3CDTF">2026-03-01T11:40:40.511Z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