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МИНИСТЕРСТВО ОБРАЗОВАНИЯ И НАУКИ РОССИЙСКОЙ</w:t>
      </w: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ФЕДЕРАЦИИ</w:t>
      </w: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Федеральное государственное автономное образовательное учреждение</w:t>
      </w: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высшего образования.</w:t>
      </w: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b/>
          <w:sz w:val="24"/>
        </w:rPr>
      </w:pPr>
      <w:r>
        <w:rPr>
          <w:rFonts w:ascii="Calibri Light" w:eastAsia="Calibri Light" w:hAnsi="Calibri Light" w:cs="Calibri Light"/>
          <w:b/>
          <w:sz w:val="24"/>
        </w:rPr>
        <w:t>«Национальный исследовательский</w:t>
      </w: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b/>
          <w:sz w:val="24"/>
        </w:rPr>
      </w:pPr>
      <w:r>
        <w:rPr>
          <w:rFonts w:ascii="Calibri Light" w:eastAsia="Calibri Light" w:hAnsi="Calibri Light" w:cs="Calibri Light"/>
          <w:b/>
          <w:sz w:val="24"/>
        </w:rPr>
        <w:t>Нижегородский государственный университет</w:t>
      </w: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b/>
          <w:sz w:val="24"/>
        </w:rPr>
      </w:pPr>
      <w:r>
        <w:rPr>
          <w:rFonts w:ascii="Calibri Light" w:eastAsia="Calibri Light" w:hAnsi="Calibri Light" w:cs="Calibri Light"/>
          <w:b/>
          <w:sz w:val="24"/>
        </w:rPr>
        <w:t>им. Н.И. Лобачевского (ННГУ).»</w:t>
      </w: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b/>
          <w:sz w:val="24"/>
        </w:rPr>
      </w:pP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Институт информационных технологий, математики и механики</w:t>
      </w: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sz w:val="24"/>
        </w:rPr>
      </w:pP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sz w:val="24"/>
        </w:rPr>
      </w:pP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sz w:val="24"/>
        </w:rPr>
      </w:pP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sz w:val="24"/>
        </w:rPr>
      </w:pP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sz w:val="24"/>
        </w:rPr>
      </w:pP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sz w:val="24"/>
        </w:rPr>
      </w:pP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sz w:val="24"/>
        </w:rPr>
      </w:pP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sz w:val="24"/>
        </w:rPr>
      </w:pP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sz w:val="24"/>
        </w:rPr>
      </w:pP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sz w:val="24"/>
        </w:rPr>
      </w:pP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sz w:val="24"/>
        </w:rPr>
      </w:pP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sz w:val="24"/>
        </w:rPr>
      </w:pP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sz w:val="24"/>
        </w:rPr>
      </w:pP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sz w:val="29"/>
        </w:rPr>
      </w:pPr>
      <w:r>
        <w:rPr>
          <w:rFonts w:ascii="Calibri Light" w:eastAsia="Calibri Light" w:hAnsi="Calibri Light" w:cs="Calibri Light"/>
          <w:sz w:val="29"/>
        </w:rPr>
        <w:t>ОТЧЕТ</w:t>
      </w: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 xml:space="preserve">по </w:t>
      </w:r>
      <w:r w:rsidRPr="00A36C6C">
        <w:rPr>
          <w:rFonts w:ascii="Calibri Light" w:eastAsia="Calibri Light" w:hAnsi="Calibri Light" w:cs="Calibri Light"/>
          <w:bCs/>
          <w:sz w:val="24"/>
        </w:rPr>
        <w:t>лабораторной</w:t>
      </w:r>
      <w:r>
        <w:rPr>
          <w:rFonts w:ascii="Calibri Light" w:eastAsia="Calibri Light" w:hAnsi="Calibri Light" w:cs="Calibri Light"/>
          <w:sz w:val="24"/>
        </w:rPr>
        <w:t xml:space="preserve"> работе </w:t>
      </w:r>
      <w:r>
        <w:rPr>
          <w:rFonts w:ascii="Segoe UI Symbol" w:eastAsia="Segoe UI Symbol" w:hAnsi="Segoe UI Symbol" w:cs="Segoe UI Symbol"/>
          <w:sz w:val="24"/>
        </w:rPr>
        <w:t>№</w:t>
      </w:r>
      <w:r>
        <w:rPr>
          <w:rFonts w:ascii="Calibri Light" w:eastAsia="Calibri Light" w:hAnsi="Calibri Light" w:cs="Calibri Light"/>
          <w:sz w:val="24"/>
        </w:rPr>
        <w:t xml:space="preserve"> 4</w:t>
      </w: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sz w:val="29"/>
        </w:rPr>
      </w:pP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sz w:val="29"/>
        </w:rPr>
      </w:pP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sz w:val="29"/>
        </w:rPr>
      </w:pP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sz w:val="29"/>
        </w:rPr>
      </w:pP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sz w:val="29"/>
        </w:rPr>
      </w:pP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sz w:val="29"/>
        </w:rPr>
      </w:pP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sz w:val="29"/>
        </w:rPr>
      </w:pP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sz w:val="29"/>
        </w:rPr>
      </w:pP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sz w:val="29"/>
        </w:rPr>
      </w:pP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sz w:val="29"/>
          <w:szCs w:val="29"/>
        </w:rPr>
      </w:pPr>
    </w:p>
    <w:p w:rsidR="00A36C6C" w:rsidRDefault="00A36C6C" w:rsidP="00A36C6C">
      <w:pPr>
        <w:spacing w:after="0" w:line="240" w:lineRule="auto"/>
        <w:jc w:val="right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>Выполнил:</w:t>
      </w:r>
    </w:p>
    <w:p w:rsidR="00A36C6C" w:rsidRDefault="00A36C6C" w:rsidP="00A36C6C">
      <w:pPr>
        <w:spacing w:after="0" w:line="240" w:lineRule="auto"/>
        <w:jc w:val="right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>Колганов Д. В.</w:t>
      </w:r>
    </w:p>
    <w:p w:rsidR="00A36C6C" w:rsidRDefault="00A36C6C" w:rsidP="00A36C6C">
      <w:pPr>
        <w:spacing w:after="0" w:line="240" w:lineRule="auto"/>
        <w:jc w:val="right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>3821Б1ПМ3</w:t>
      </w:r>
    </w:p>
    <w:p w:rsidR="00A36C6C" w:rsidRDefault="00A36C6C" w:rsidP="00A36C6C">
      <w:pPr>
        <w:spacing w:after="0" w:line="240" w:lineRule="auto"/>
        <w:rPr>
          <w:rFonts w:ascii="Calibri Light" w:eastAsia="Calibri Light" w:hAnsi="Calibri Light" w:cs="Calibri Light"/>
          <w:sz w:val="24"/>
        </w:rPr>
      </w:pPr>
    </w:p>
    <w:p w:rsidR="00A36C6C" w:rsidRDefault="00A36C6C" w:rsidP="00A36C6C">
      <w:pPr>
        <w:spacing w:after="0" w:line="240" w:lineRule="auto"/>
        <w:rPr>
          <w:rFonts w:ascii="Calibri Light" w:eastAsia="Calibri Light" w:hAnsi="Calibri Light" w:cs="Calibri Light"/>
          <w:sz w:val="24"/>
        </w:rPr>
      </w:pPr>
    </w:p>
    <w:p w:rsidR="00A36C6C" w:rsidRDefault="00A36C6C" w:rsidP="00A36C6C">
      <w:pPr>
        <w:spacing w:after="0" w:line="240" w:lineRule="auto"/>
        <w:rPr>
          <w:rFonts w:ascii="Calibri Light" w:eastAsia="Calibri Light" w:hAnsi="Calibri Light" w:cs="Calibri Light"/>
          <w:sz w:val="24"/>
        </w:rPr>
      </w:pPr>
    </w:p>
    <w:p w:rsidR="00A36C6C" w:rsidRDefault="00A36C6C" w:rsidP="00A36C6C">
      <w:pPr>
        <w:spacing w:after="0" w:line="240" w:lineRule="auto"/>
        <w:jc w:val="right"/>
        <w:rPr>
          <w:rFonts w:ascii="Calibri Light" w:eastAsia="Calibri Light" w:hAnsi="Calibri Light" w:cs="Calibri Light"/>
          <w:sz w:val="24"/>
        </w:rPr>
      </w:pPr>
    </w:p>
    <w:p w:rsidR="00A36C6C" w:rsidRDefault="00A36C6C" w:rsidP="00A36C6C">
      <w:pPr>
        <w:spacing w:after="0" w:line="240" w:lineRule="auto"/>
        <w:jc w:val="center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Нижний Новгород</w:t>
      </w:r>
    </w:p>
    <w:p w:rsidR="00A36C6C" w:rsidRDefault="00A36C6C" w:rsidP="00A36C6C">
      <w:pPr>
        <w:jc w:val="center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>2023</w:t>
      </w:r>
    </w:p>
    <w:p w:rsidR="00A36C6C" w:rsidRDefault="00A36C6C" w:rsidP="00A36C6C">
      <w:pPr>
        <w:jc w:val="center"/>
        <w:rPr>
          <w:rFonts w:ascii="Calibri Light" w:eastAsia="Calibri Light" w:hAnsi="Calibri Light" w:cs="Calibri Light"/>
          <w:sz w:val="24"/>
          <w:szCs w:val="24"/>
        </w:rPr>
      </w:pPr>
    </w:p>
    <w:p w:rsidR="00A36C6C" w:rsidRDefault="00A36C6C" w:rsidP="00A36C6C">
      <w:pPr>
        <w:jc w:val="center"/>
        <w:rPr>
          <w:rFonts w:ascii="Calibri Light" w:eastAsia="Calibri Light" w:hAnsi="Calibri Light" w:cs="Calibri Light"/>
          <w:color w:val="212529"/>
          <w:sz w:val="36"/>
          <w:szCs w:val="36"/>
        </w:rPr>
      </w:pPr>
    </w:p>
    <w:p w:rsidR="00A36C6C" w:rsidRDefault="00A36C6C" w:rsidP="00A36C6C">
      <w:pPr>
        <w:spacing w:line="240" w:lineRule="auto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i/>
          <w:color w:val="212529"/>
          <w:sz w:val="24"/>
        </w:rPr>
        <w:lastRenderedPageBreak/>
        <w:t>Цель работы:</w:t>
      </w:r>
      <w:r>
        <w:rPr>
          <w:rFonts w:ascii="Calibri" w:eastAsia="Calibri" w:hAnsi="Calibri" w:cs="Calibri"/>
          <w:color w:val="212529"/>
          <w:sz w:val="24"/>
        </w:rPr>
        <w:t> разработка интерфейса пользователя для взаимодействия со сформированной в лабораторной работе 2 базой данных. Создание форм.</w:t>
      </w:r>
    </w:p>
    <w:p w:rsidR="00A36C6C" w:rsidRDefault="00A36C6C" w:rsidP="00A36C6C">
      <w:pPr>
        <w:spacing w:line="240" w:lineRule="auto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i/>
          <w:color w:val="212529"/>
          <w:sz w:val="24"/>
        </w:rPr>
        <w:t>Содержание работы:</w:t>
      </w:r>
    </w:p>
    <w:p w:rsidR="00A36C6C" w:rsidRDefault="00A36C6C" w:rsidP="00A36C6C">
      <w:pPr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color w:val="212529"/>
          <w:sz w:val="24"/>
        </w:rPr>
        <w:t>Создание форм для ввода, редактирования и удаления записей.</w:t>
      </w:r>
    </w:p>
    <w:p w:rsidR="00A36C6C" w:rsidRDefault="00A36C6C" w:rsidP="00A36C6C">
      <w:pPr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color w:val="212529"/>
          <w:sz w:val="24"/>
        </w:rPr>
        <w:t>Создание форм для навигации по базе данных и выполнения запросов.</w:t>
      </w:r>
    </w:p>
    <w:p w:rsidR="00A36C6C" w:rsidRDefault="00A36C6C" w:rsidP="00A36C6C">
      <w:pPr>
        <w:spacing w:line="240" w:lineRule="auto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bCs/>
          <w:i/>
          <w:iCs/>
          <w:color w:val="212529"/>
          <w:sz w:val="24"/>
          <w:szCs w:val="24"/>
        </w:rPr>
        <w:t>Задания:</w:t>
      </w:r>
    </w:p>
    <w:p w:rsidR="00A36C6C" w:rsidRDefault="00A36C6C" w:rsidP="00A36C6C">
      <w:pPr>
        <w:spacing w:after="100" w:line="240" w:lineRule="auto"/>
        <w:rPr>
          <w:rFonts w:ascii="Source Sans Pro" w:eastAsia="Source Sans Pro" w:hAnsi="Source Sans Pro" w:cs="Source Sans Pro"/>
          <w:color w:val="212529"/>
          <w:sz w:val="21"/>
          <w:szCs w:val="21"/>
        </w:rPr>
      </w:pPr>
      <w:r>
        <w:rPr>
          <w:rFonts w:ascii="Source Sans Pro" w:eastAsia="Source Sans Pro" w:hAnsi="Source Sans Pro" w:cs="Source Sans Pro"/>
          <w:color w:val="212529"/>
          <w:sz w:val="21"/>
          <w:szCs w:val="21"/>
        </w:rPr>
        <w:t>1.Создать формы для ввода каждой из таблиц-справочников.</w:t>
      </w:r>
    </w:p>
    <w:p w:rsidR="00A36C6C" w:rsidRDefault="00A36C6C" w:rsidP="00A36C6C">
      <w:pPr>
        <w:rPr>
          <w:rFonts w:ascii="Source Sans Pro" w:eastAsia="Source Sans Pro" w:hAnsi="Source Sans Pro" w:cs="Source Sans Pro"/>
          <w:color w:val="212529"/>
          <w:sz w:val="21"/>
          <w:szCs w:val="21"/>
        </w:rPr>
      </w:pPr>
      <w:r>
        <w:rPr>
          <w:rFonts w:ascii="Source Sans Pro" w:eastAsia="Source Sans Pro" w:hAnsi="Source Sans Pro" w:cs="Source Sans Pro"/>
          <w:color w:val="212529"/>
          <w:sz w:val="21"/>
          <w:szCs w:val="21"/>
        </w:rPr>
        <w:t>2.Создать сложную форму для таблиц, связанных отношением «один к многим».</w:t>
      </w:r>
    </w:p>
    <w:p w:rsidR="00A36C6C" w:rsidRDefault="00A36C6C" w:rsidP="00A36C6C">
      <w:pPr>
        <w:rPr>
          <w:rFonts w:ascii="Source Sans Pro" w:eastAsia="Source Sans Pro" w:hAnsi="Source Sans Pro" w:cs="Source Sans Pro"/>
          <w:color w:val="212529"/>
          <w:sz w:val="21"/>
          <w:szCs w:val="21"/>
        </w:rPr>
      </w:pPr>
      <w:r>
        <w:rPr>
          <w:rFonts w:ascii="Source Sans Pro" w:eastAsia="Source Sans Pro" w:hAnsi="Source Sans Pro" w:cs="Source Sans Pro"/>
          <w:color w:val="212529"/>
          <w:sz w:val="21"/>
          <w:szCs w:val="21"/>
        </w:rPr>
        <w:t>3.Создать кнопочную форму, которая предоставляла бы доступ к всем созданным формам и запросам.</w:t>
      </w:r>
    </w:p>
    <w:p w:rsidR="00A36C6C" w:rsidRDefault="00A36C6C" w:rsidP="00A36C6C">
      <w:pPr>
        <w:rPr>
          <w:rFonts w:ascii="Source Sans Pro" w:eastAsia="Source Sans Pro" w:hAnsi="Source Sans Pro" w:cs="Source Sans Pro"/>
          <w:color w:val="212529"/>
          <w:sz w:val="21"/>
          <w:szCs w:val="21"/>
        </w:rPr>
      </w:pPr>
      <w:r>
        <w:rPr>
          <w:rFonts w:ascii="Source Sans Pro" w:eastAsia="Source Sans Pro" w:hAnsi="Source Sans Pro" w:cs="Source Sans Pro"/>
          <w:color w:val="212529"/>
          <w:sz w:val="21"/>
          <w:szCs w:val="21"/>
        </w:rPr>
        <w:t>4.Поместить в созданные формы кнопки навигации по записям и работы с формой (закрыть, напечатать, выйти из приложения).</w:t>
      </w:r>
    </w:p>
    <w:p w:rsidR="00A36C6C" w:rsidRDefault="00A36C6C" w:rsidP="00A36C6C">
      <w:r>
        <w:rPr>
          <w:rFonts w:ascii="Source Sans Pro" w:eastAsia="Source Sans Pro" w:hAnsi="Source Sans Pro" w:cs="Source Sans Pro"/>
          <w:color w:val="212529"/>
          <w:sz w:val="21"/>
          <w:szCs w:val="21"/>
        </w:rPr>
        <w:t>5.Создать макрос для автоматической загрузки кнопочной формы при открытии базы данных.</w:t>
      </w:r>
      <w:r>
        <w:br/>
      </w:r>
    </w:p>
    <w:p w:rsidR="00A36C6C" w:rsidRDefault="00A36C6C" w:rsidP="00A36C6C">
      <w:pPr>
        <w:spacing w:line="240" w:lineRule="auto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bCs/>
          <w:i/>
          <w:iCs/>
          <w:color w:val="212529"/>
          <w:sz w:val="24"/>
          <w:szCs w:val="24"/>
        </w:rPr>
        <w:t>Процесс выполнения:</w:t>
      </w:r>
    </w:p>
    <w:p w:rsidR="00A36C6C" w:rsidRDefault="00A36C6C" w:rsidP="00A36C6C">
      <w:pPr>
        <w:rPr>
          <w:rFonts w:ascii="Source Sans Pro" w:eastAsia="Source Sans Pro" w:hAnsi="Source Sans Pro" w:cs="Source Sans Pro"/>
          <w:b/>
          <w:bCs/>
          <w:color w:val="212529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212529"/>
          <w:sz w:val="24"/>
          <w:szCs w:val="24"/>
        </w:rPr>
        <w:t>1,</w:t>
      </w:r>
      <w:proofErr w:type="gramStart"/>
      <w:r>
        <w:rPr>
          <w:rFonts w:ascii="Calibri" w:eastAsia="Calibri" w:hAnsi="Calibri" w:cs="Calibri"/>
          <w:b/>
          <w:bCs/>
          <w:color w:val="212529"/>
          <w:sz w:val="24"/>
          <w:szCs w:val="24"/>
        </w:rPr>
        <w:t>4.Создать</w:t>
      </w:r>
      <w:proofErr w:type="gramEnd"/>
      <w:r>
        <w:rPr>
          <w:rFonts w:ascii="Calibri" w:eastAsia="Calibri" w:hAnsi="Calibri" w:cs="Calibri"/>
          <w:b/>
          <w:bCs/>
          <w:color w:val="212529"/>
          <w:sz w:val="24"/>
          <w:szCs w:val="24"/>
        </w:rPr>
        <w:t xml:space="preserve"> формы для ввода каждой из таблиц справочников.</w:t>
      </w:r>
      <w:r>
        <w:rPr>
          <w:rFonts w:ascii="Source Sans Pro" w:eastAsia="Source Sans Pro" w:hAnsi="Source Sans Pro" w:cs="Source Sans Pro"/>
          <w:b/>
          <w:bCs/>
          <w:color w:val="212529"/>
          <w:sz w:val="21"/>
          <w:szCs w:val="21"/>
        </w:rPr>
        <w:t xml:space="preserve"> Поместить в созданные формы кнопки навигации по записям и работы с формой (закрыть, напечатать, выйти из приложения).</w:t>
      </w:r>
    </w:p>
    <w:p w:rsidR="00A36C6C" w:rsidRDefault="00A36C6C" w:rsidP="00A36C6C">
      <w:pPr>
        <w:rPr>
          <w:rFonts w:ascii="Calibri" w:eastAsia="Calibri" w:hAnsi="Calibri" w:cs="Calibri"/>
          <w:b/>
          <w:bCs/>
          <w:color w:val="212529"/>
          <w:sz w:val="24"/>
          <w:szCs w:val="24"/>
        </w:rPr>
      </w:pPr>
    </w:p>
    <w:p w:rsidR="00A36C6C" w:rsidRDefault="00A36C6C" w:rsidP="00A36C6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В интерфейсе присутствуют 3 кнопки, отвечающие за просмотр, ввод новых записей в выбранную таблицу. Находится в разделе «Формы».  В каждой форме находятся кнопки навигации, а именно переход к следующей записи, переход к предыдущей записи, кнопка назад, кнопка добавления новой записи. </w:t>
      </w:r>
    </w:p>
    <w:p w:rsidR="00A36C6C" w:rsidRDefault="00A36C6C" w:rsidP="00A36C6C">
      <w:r>
        <w:rPr>
          <w:noProof/>
        </w:rPr>
        <w:drawing>
          <wp:inline distT="0" distB="0" distL="0" distR="0" wp14:anchorId="7B43E1D9" wp14:editId="763C4088">
            <wp:extent cx="5932805" cy="2498725"/>
            <wp:effectExtent l="0" t="0" r="0" b="0"/>
            <wp:docPr id="45679140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C6C" w:rsidRDefault="00A36C6C" w:rsidP="00A36C6C"/>
    <w:p w:rsidR="00A36C6C" w:rsidRDefault="00A36C6C" w:rsidP="00A36C6C"/>
    <w:p w:rsidR="00A36C6C" w:rsidRDefault="00A36C6C" w:rsidP="00A36C6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63116" cy="2565368"/>
            <wp:effectExtent l="0" t="0" r="0" b="6985"/>
            <wp:docPr id="124868027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205" cy="256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C6C" w:rsidRPr="00A36C6C" w:rsidRDefault="00A36C6C" w:rsidP="00A36C6C">
      <w:r>
        <w:rPr>
          <w:noProof/>
        </w:rPr>
        <w:drawing>
          <wp:inline distT="0" distB="0" distL="0" distR="0">
            <wp:extent cx="5305646" cy="2577011"/>
            <wp:effectExtent l="0" t="0" r="0" b="0"/>
            <wp:docPr id="145297507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280" cy="258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C6C" w:rsidRDefault="00A36C6C" w:rsidP="00A36C6C">
      <w:pPr>
        <w:rPr>
          <w:rFonts w:ascii="Source Sans Pro" w:eastAsia="Source Sans Pro" w:hAnsi="Source Sans Pro" w:cs="Source Sans Pro"/>
          <w:b/>
          <w:bCs/>
          <w:color w:val="212529"/>
          <w:sz w:val="21"/>
          <w:szCs w:val="21"/>
        </w:rPr>
      </w:pPr>
      <w:r>
        <w:rPr>
          <w:rFonts w:ascii="Source Sans Pro" w:eastAsia="Source Sans Pro" w:hAnsi="Source Sans Pro" w:cs="Source Sans Pro"/>
          <w:b/>
          <w:bCs/>
          <w:noProof/>
          <w:color w:val="212529"/>
          <w:sz w:val="21"/>
          <w:szCs w:val="21"/>
        </w:rPr>
        <w:drawing>
          <wp:inline distT="0" distB="0" distL="0" distR="0">
            <wp:extent cx="5338604" cy="2688444"/>
            <wp:effectExtent l="0" t="0" r="0" b="0"/>
            <wp:docPr id="48295710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604" cy="268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urce Sans Pro" w:eastAsia="Source Sans Pro" w:hAnsi="Source Sans Pro" w:cs="Source Sans Pro"/>
          <w:b/>
          <w:bCs/>
          <w:color w:val="212529"/>
          <w:sz w:val="21"/>
          <w:szCs w:val="21"/>
        </w:rPr>
        <w:t>2.Создать сложную форму для таблиц, связанных отношением «один к многим».</w:t>
      </w:r>
    </w:p>
    <w:p w:rsidR="00A36C6C" w:rsidRDefault="00A36C6C" w:rsidP="00A36C6C">
      <w:r>
        <w:rPr>
          <w:noProof/>
        </w:rPr>
        <w:lastRenderedPageBreak/>
        <w:drawing>
          <wp:inline distT="0" distB="0" distL="0" distR="0">
            <wp:extent cx="5940425" cy="3455670"/>
            <wp:effectExtent l="0" t="0" r="3175" b="0"/>
            <wp:docPr id="171589672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4603690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C6C" w:rsidRDefault="00A36C6C" w:rsidP="00A36C6C">
      <w:pPr>
        <w:rPr>
          <w:rFonts w:ascii="Source Sans Pro" w:eastAsia="Source Sans Pro" w:hAnsi="Source Sans Pro" w:cs="Source Sans Pro"/>
          <w:b/>
          <w:bCs/>
          <w:color w:val="212529"/>
          <w:sz w:val="21"/>
          <w:szCs w:val="21"/>
        </w:rPr>
      </w:pPr>
      <w:r>
        <w:rPr>
          <w:rFonts w:ascii="Source Sans Pro" w:eastAsia="Source Sans Pro" w:hAnsi="Source Sans Pro" w:cs="Source Sans Pro"/>
          <w:b/>
          <w:bCs/>
          <w:color w:val="212529"/>
          <w:sz w:val="21"/>
          <w:szCs w:val="21"/>
        </w:rPr>
        <w:t>2. Создать кнопочную форму, которая предоставляла бы доступ к всем созданным формам и запросам.</w:t>
      </w:r>
    </w:p>
    <w:p w:rsidR="00A36C6C" w:rsidRDefault="00A36C6C" w:rsidP="00A36C6C">
      <w:pPr>
        <w:rPr>
          <w:rFonts w:ascii="Calibri" w:eastAsia="Calibri" w:hAnsi="Calibri" w:cs="Calibri"/>
          <w:color w:val="212529"/>
          <w:sz w:val="24"/>
          <w:szCs w:val="24"/>
        </w:rPr>
      </w:pPr>
      <w:r>
        <w:br/>
      </w:r>
      <w:r>
        <w:rPr>
          <w:rFonts w:ascii="Calibri" w:eastAsia="Calibri" w:hAnsi="Calibri" w:cs="Calibri"/>
          <w:color w:val="212529"/>
          <w:sz w:val="24"/>
          <w:szCs w:val="24"/>
        </w:rPr>
        <w:t xml:space="preserve">  Интерфейс состоит из главной кнопочной формы. Кнопочная форма содержит 5 кнопок: Таблицы, Запросы, Отчеты, Формы, Выход.  </w:t>
      </w:r>
    </w:p>
    <w:p w:rsidR="00A36C6C" w:rsidRDefault="00A36C6C" w:rsidP="00A36C6C">
      <w:pPr>
        <w:rPr>
          <w:rFonts w:ascii="Calibri" w:eastAsia="Calibri" w:hAnsi="Calibri" w:cs="Calibri"/>
          <w:color w:val="212529"/>
          <w:sz w:val="24"/>
          <w:szCs w:val="24"/>
        </w:rPr>
      </w:pPr>
      <w:r>
        <w:rPr>
          <w:rFonts w:ascii="Calibri" w:eastAsia="Calibri" w:hAnsi="Calibri" w:cs="Calibri"/>
          <w:color w:val="212529"/>
          <w:sz w:val="24"/>
          <w:szCs w:val="24"/>
        </w:rPr>
        <w:t>Кнопка выход отвечает за закрытие программы.</w:t>
      </w:r>
    </w:p>
    <w:p w:rsidR="00A36C6C" w:rsidRDefault="007874CA" w:rsidP="00A36C6C">
      <w:r>
        <w:rPr>
          <w:noProof/>
        </w:rPr>
        <w:drawing>
          <wp:inline distT="0" distB="0" distL="0" distR="0">
            <wp:extent cx="4699635" cy="1488440"/>
            <wp:effectExtent l="0" t="0" r="5715" b="0"/>
            <wp:docPr id="17422272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C6C" w:rsidRDefault="00A36C6C" w:rsidP="00A36C6C">
      <w:pPr>
        <w:rPr>
          <w:rFonts w:ascii="Calibri" w:eastAsia="Calibri" w:hAnsi="Calibri" w:cs="Calibri"/>
          <w:sz w:val="24"/>
          <w:szCs w:val="24"/>
        </w:rPr>
      </w:pPr>
    </w:p>
    <w:p w:rsidR="00A36C6C" w:rsidRDefault="00A36C6C" w:rsidP="00A36C6C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При нажатии на кнопку «Таблицы» открывается соответствующая кнопочная форма. </w:t>
      </w:r>
    </w:p>
    <w:p w:rsidR="00A36C6C" w:rsidRDefault="00A36C6C" w:rsidP="00A36C6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Первые шесть кнопок открывают таблицы с возможностью редактирования существующих полей, добавления новых и удаления имеющихся. Кнопка назад возвращает в главную кнопочную форму.</w:t>
      </w:r>
    </w:p>
    <w:p w:rsidR="00A36C6C" w:rsidRDefault="007874CA" w:rsidP="00A36C6C">
      <w:r>
        <w:rPr>
          <w:noProof/>
        </w:rPr>
        <w:lastRenderedPageBreak/>
        <w:drawing>
          <wp:inline distT="0" distB="0" distL="0" distR="0" wp14:anchorId="7FF00604" wp14:editId="3623BBBE">
            <wp:extent cx="4678045" cy="1988185"/>
            <wp:effectExtent l="0" t="0" r="8255" b="0"/>
            <wp:docPr id="99496011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C6C" w:rsidRDefault="00A36C6C" w:rsidP="00A36C6C"/>
    <w:p w:rsidR="00A36C6C" w:rsidRDefault="00A36C6C" w:rsidP="00A36C6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Кнопка запросы. </w:t>
      </w:r>
    </w:p>
    <w:p w:rsidR="00A36C6C" w:rsidRDefault="007874CA" w:rsidP="00A36C6C">
      <w:r>
        <w:rPr>
          <w:noProof/>
        </w:rPr>
        <w:drawing>
          <wp:inline distT="0" distB="0" distL="0" distR="0" wp14:anchorId="23C3BE69" wp14:editId="276C8355">
            <wp:extent cx="4635500" cy="2009775"/>
            <wp:effectExtent l="0" t="0" r="0" b="9525"/>
            <wp:docPr id="165778106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C6C" w:rsidRDefault="00A36C6C" w:rsidP="00A36C6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Кнопка формы. </w:t>
      </w:r>
    </w:p>
    <w:p w:rsidR="00A36C6C" w:rsidRDefault="007874CA" w:rsidP="00A36C6C">
      <w:r>
        <w:rPr>
          <w:noProof/>
        </w:rPr>
        <w:drawing>
          <wp:inline distT="0" distB="0" distL="0" distR="0" wp14:anchorId="06E97CD4" wp14:editId="46667282">
            <wp:extent cx="4699635" cy="1998980"/>
            <wp:effectExtent l="0" t="0" r="5715" b="1270"/>
            <wp:docPr id="75235432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C6C" w:rsidRDefault="00A36C6C" w:rsidP="00A36C6C">
      <w:pPr>
        <w:rPr>
          <w:rFonts w:ascii="Source Sans Pro" w:eastAsia="Source Sans Pro" w:hAnsi="Source Sans Pro" w:cs="Source Sans Pro"/>
          <w:b/>
          <w:bCs/>
          <w:color w:val="212529"/>
          <w:sz w:val="21"/>
          <w:szCs w:val="21"/>
        </w:rPr>
      </w:pPr>
      <w:r>
        <w:rPr>
          <w:rFonts w:ascii="Source Sans Pro" w:eastAsia="Source Sans Pro" w:hAnsi="Source Sans Pro" w:cs="Source Sans Pro"/>
          <w:b/>
          <w:bCs/>
          <w:color w:val="212529"/>
          <w:sz w:val="21"/>
          <w:szCs w:val="21"/>
        </w:rPr>
        <w:t>5.Создать макрос для автоматической загрузки кнопочной формы при открытии базы данных.</w:t>
      </w:r>
    </w:p>
    <w:p w:rsidR="00A36C6C" w:rsidRDefault="00A36C6C" w:rsidP="00A36C6C">
      <w:pPr>
        <w:rPr>
          <w:rFonts w:ascii="Calibri" w:eastAsia="Calibri" w:hAnsi="Calibri" w:cs="Calibri"/>
          <w:sz w:val="20"/>
          <w:szCs w:val="20"/>
        </w:rPr>
      </w:pPr>
      <w:r>
        <w:rPr>
          <w:rFonts w:ascii="Arial" w:eastAsia="Arial" w:hAnsi="Arial" w:cs="Arial"/>
          <w:color w:val="70AD47" w:themeColor="accent6"/>
          <w:sz w:val="24"/>
          <w:szCs w:val="24"/>
        </w:rPr>
        <w:t xml:space="preserve">Если каждый раз при запуске базы данных требуется выполнять определенный набор действий, можно создать макрос </w:t>
      </w:r>
      <w:proofErr w:type="spellStart"/>
      <w:r>
        <w:rPr>
          <w:rFonts w:ascii="Arial" w:eastAsia="Arial" w:hAnsi="Arial" w:cs="Arial"/>
          <w:b/>
          <w:bCs/>
          <w:color w:val="70AD47" w:themeColor="accent6"/>
          <w:sz w:val="24"/>
          <w:szCs w:val="24"/>
        </w:rPr>
        <w:t>AutoExec</w:t>
      </w:r>
      <w:proofErr w:type="spellEnd"/>
      <w:r>
        <w:rPr>
          <w:rFonts w:ascii="Arial" w:eastAsia="Arial" w:hAnsi="Arial" w:cs="Arial"/>
          <w:color w:val="70AD47" w:themeColor="accent6"/>
          <w:sz w:val="24"/>
          <w:szCs w:val="24"/>
        </w:rPr>
        <w:t>. Например, может потребоваться развернуть окно базы данных, заблокировать область переходов и открыть определенный отчет.</w:t>
      </w:r>
      <w:r>
        <w:rPr>
          <w:rFonts w:ascii="Segoe UI" w:eastAsia="Segoe UI" w:hAnsi="Segoe UI" w:cs="Segoe UI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1E1E1E"/>
          <w:sz w:val="24"/>
          <w:szCs w:val="24"/>
        </w:rPr>
        <w:t xml:space="preserve">Макрос </w:t>
      </w:r>
      <w:proofErr w:type="spellStart"/>
      <w:r>
        <w:rPr>
          <w:rFonts w:ascii="Segoe UI" w:eastAsia="Segoe UI" w:hAnsi="Segoe UI" w:cs="Segoe UI"/>
          <w:color w:val="1E1E1E"/>
          <w:sz w:val="24"/>
          <w:szCs w:val="24"/>
        </w:rPr>
        <w:t>AutoExec</w:t>
      </w:r>
      <w:proofErr w:type="spellEnd"/>
      <w:r>
        <w:rPr>
          <w:rFonts w:ascii="Segoe UI" w:eastAsia="Segoe UI" w:hAnsi="Segoe UI" w:cs="Segoe UI"/>
          <w:color w:val="1E1E1E"/>
          <w:sz w:val="24"/>
          <w:szCs w:val="24"/>
        </w:rPr>
        <w:t xml:space="preserve"> — это просто макрос с именем </w:t>
      </w:r>
      <w:proofErr w:type="spellStart"/>
      <w:r>
        <w:rPr>
          <w:rFonts w:ascii="Segoe UI" w:eastAsia="Segoe UI" w:hAnsi="Segoe UI" w:cs="Segoe UI"/>
          <w:b/>
          <w:bCs/>
          <w:color w:val="1E1E1E"/>
          <w:sz w:val="24"/>
          <w:szCs w:val="24"/>
        </w:rPr>
        <w:t>AutoExec</w:t>
      </w:r>
      <w:proofErr w:type="spellEnd"/>
      <w:r>
        <w:rPr>
          <w:rFonts w:ascii="Segoe UI" w:eastAsia="Segoe UI" w:hAnsi="Segoe UI" w:cs="Segoe UI"/>
          <w:color w:val="1E1E1E"/>
          <w:sz w:val="24"/>
          <w:szCs w:val="24"/>
        </w:rPr>
        <w:t>. При открытии базы данных приложение Access выполняет его раньше любых других макросов</w:t>
      </w:r>
    </w:p>
    <w:p w:rsidR="00A36C6C" w:rsidRDefault="00A36C6C" w:rsidP="00A36C6C">
      <w:r>
        <w:rPr>
          <w:noProof/>
        </w:rPr>
        <w:drawing>
          <wp:inline distT="0" distB="0" distL="0" distR="0">
            <wp:extent cx="1838325" cy="209550"/>
            <wp:effectExtent l="0" t="0" r="9525" b="0"/>
            <wp:docPr id="1597859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5970459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C6C" w:rsidRDefault="00A36C6C"/>
    <w:sectPr w:rsidR="00A36C6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5BF0B"/>
    <w:multiLevelType w:val="multilevel"/>
    <w:tmpl w:val="2C7A93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26846256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6C"/>
    <w:rsid w:val="007874CA"/>
    <w:rsid w:val="00A3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F871"/>
  <w15:chartTrackingRefBased/>
  <w15:docId w15:val="{79126350-361B-47A9-B1AF-5DD10952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C6C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Kolganov</dc:creator>
  <cp:keywords/>
  <dc:description/>
  <cp:lastModifiedBy>Dan Kolganov</cp:lastModifiedBy>
  <cp:revision>1</cp:revision>
  <dcterms:created xsi:type="dcterms:W3CDTF">2023-06-07T21:08:00Z</dcterms:created>
  <dcterms:modified xsi:type="dcterms:W3CDTF">2023-06-07T21:23:00Z</dcterms:modified>
</cp:coreProperties>
</file>