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HobbyHub — seller-terms</w:t>
      </w:r>
    </w:p>
    <w:bookmarkStart w:id="29" w:name="условия-для-продавцов-hobbyhub"/>
    <w:p>
      <w:pPr>
        <w:pStyle w:val="Heading1"/>
      </w:pPr>
      <w:r>
        <w:t xml:space="preserve">Условия для продавцов HobbyHub</w:t>
      </w:r>
    </w:p>
    <w:p>
      <w:pPr>
        <w:pStyle w:val="BlockText"/>
      </w:pPr>
      <w:r>
        <w:rPr>
          <w:bCs/>
          <w:b/>
        </w:rPr>
        <w:t xml:space="preserve">Черновик, требует юридической проверки перед публикацией.</w:t>
      </w:r>
      <w:r>
        <w:t xml:space="preserve"> </w:t>
      </w:r>
      <w:r>
        <w:t xml:space="preserve">Описывает</w:t>
      </w:r>
      <w:r>
        <w:t xml:space="preserve"> </w:t>
      </w:r>
      <w:r>
        <w:t xml:space="preserve">правила размещения услуг, отмены и споров — дополняет Пользовательское</w:t>
      </w:r>
      <w:r>
        <w:t xml:space="preserve"> </w:t>
      </w:r>
      <w:r>
        <w:t xml:space="preserve">соглашение и Оферту агентской схемы, не заменяет их. Поля</w:t>
      </w:r>
      <w:r>
        <w:t xml:space="preserve"> </w:t>
      </w:r>
      <w:r>
        <w:rPr>
          <w:rStyle w:val="VerbatimChar"/>
        </w:rPr>
        <w:t xml:space="preserve">{{ПЕРЕМЕННАЯ}}</w:t>
      </w:r>
      <w:r>
        <w:t xml:space="preserve"> </w:t>
      </w:r>
      <w:r>
        <w:t xml:space="preserve">— заполнить, список в конце файла.</w:t>
      </w:r>
    </w:p>
    <w:p>
      <w:pPr>
        <w:pStyle w:val="FirstParagraph"/>
      </w:pPr>
      <w:r>
        <w:t xml:space="preserve">Дата публикации: {{ДАТА}}.</w:t>
      </w:r>
    </w:p>
    <w:bookmarkStart w:id="20" w:name="кто-может-стать-продавцом"/>
    <w:p>
      <w:pPr>
        <w:pStyle w:val="Heading2"/>
      </w:pPr>
      <w:r>
        <w:t xml:space="preserve">1. Кто может стать Продавцом</w:t>
      </w:r>
    </w:p>
    <w:p>
      <w:pPr>
        <w:pStyle w:val="FirstParagraph"/>
      </w:pPr>
      <w:r>
        <w:t xml:space="preserve">1.1. Регистрация в качестве Продавца доступна физическим лицам старше</w:t>
      </w:r>
      <w:r>
        <w:t xml:space="preserve"> </w:t>
      </w:r>
      <w:r>
        <w:t xml:space="preserve">18 лет, имеющим (или готовым получить до первой выплаты) статус</w:t>
      </w:r>
      <w:r>
        <w:t xml:space="preserve"> </w:t>
      </w:r>
      <w:r>
        <w:t xml:space="preserve">плательщика налога на профессиональный доход (самозанятый).</w:t>
      </w:r>
    </w:p>
    <w:p>
      <w:pPr>
        <w:pStyle w:val="BodyText"/>
      </w:pPr>
      <w:r>
        <w:t xml:space="preserve">1.2. Один аккаунт Продавца — один самозанятый. Совместная работа под</w:t>
      </w:r>
      <w:r>
        <w:t xml:space="preserve"> </w:t>
      </w:r>
      <w:r>
        <w:t xml:space="preserve">общим именем возможна через поле «название бренда/студии» в профиле —</w:t>
      </w:r>
      <w:r>
        <w:t xml:space="preserve"> </w:t>
      </w:r>
      <w:r>
        <w:t xml:space="preserve">это не меняет того, что стороной договора и получателем выплат остаётся</w:t>
      </w:r>
      <w:r>
        <w:t xml:space="preserve"> </w:t>
      </w:r>
      <w:r>
        <w:t xml:space="preserve">конкретное физическое лицо, владеющее аккаунтом.</w:t>
      </w:r>
    </w:p>
    <w:p>
      <w:pPr>
        <w:pStyle w:val="BodyText"/>
      </w:pPr>
      <w:r>
        <w:t xml:space="preserve">1.3. Регистрируясь Продавцом, Пользователь принимает условия настоящего</w:t>
      </w:r>
      <w:r>
        <w:t xml:space="preserve"> </w:t>
      </w:r>
      <w:r>
        <w:t xml:space="preserve">документа, Пользовательского соглашения (</w:t>
      </w:r>
      <w:r>
        <w:rPr>
          <w:rStyle w:val="VerbatimChar"/>
        </w:rPr>
        <w:t xml:space="preserve">user-agreement.md</w:t>
      </w:r>
      <w:r>
        <w:t xml:space="preserve">) и Оферты</w:t>
      </w:r>
      <w:r>
        <w:t xml:space="preserve"> </w:t>
      </w:r>
      <w:r>
        <w:t xml:space="preserve">агентской схемы (</w:t>
      </w:r>
      <w:r>
        <w:rPr>
          <w:rStyle w:val="VerbatimChar"/>
        </w:rPr>
        <w:t xml:space="preserve">agency-offer.md</w:t>
      </w:r>
      <w:r>
        <w:t xml:space="preserve">).</w:t>
      </w:r>
    </w:p>
    <w:bookmarkEnd w:id="20"/>
    <w:bookmarkStart w:id="21" w:name="размещение-услуг"/>
    <w:p>
      <w:pPr>
        <w:pStyle w:val="Heading2"/>
      </w:pPr>
      <w:r>
        <w:t xml:space="preserve">2. Размещение услуг</w:t>
      </w:r>
    </w:p>
    <w:p>
      <w:pPr>
        <w:pStyle w:val="FirstParagraph"/>
      </w:pPr>
      <w:r>
        <w:t xml:space="preserve">2.1. Продавец самостоятельно указывает название, описание, фото, цену</w:t>
      </w:r>
      <w:r>
        <w:t xml:space="preserve"> </w:t>
      </w:r>
      <w:r>
        <w:t xml:space="preserve">(фиксированную, диапазон или «по договорённости»), адрес/формат</w:t>
      </w:r>
      <w:r>
        <w:t xml:space="preserve"> </w:t>
      </w:r>
      <w:r>
        <w:t xml:space="preserve">проведения и условия бронирования Услуги.</w:t>
      </w:r>
    </w:p>
    <w:p>
      <w:pPr>
        <w:pStyle w:val="BodyText"/>
      </w:pPr>
      <w:r>
        <w:t xml:space="preserve">2.2. Информация об Услуге должна быть достоверной. Запрещено размещать:</w:t>
      </w:r>
      <w:r>
        <w:t xml:space="preserve"> </w:t>
      </w:r>
      <w:r>
        <w:t xml:space="preserve">- Услуги, оказание которых нарушает законодательство РФ;</w:t>
      </w:r>
      <w:r>
        <w:t xml:space="preserve"> </w:t>
      </w:r>
      <w:r>
        <w:t xml:space="preserve">- заведомо ложную информацию о содержании, безопасности или результате</w:t>
      </w:r>
      <w:r>
        <w:t xml:space="preserve"> </w:t>
      </w:r>
      <w:r>
        <w:t xml:space="preserve">Услуги;</w:t>
      </w:r>
      <w:r>
        <w:t xml:space="preserve"> </w:t>
      </w:r>
      <w:r>
        <w:t xml:space="preserve">- контактные данные (телефон, мессенджеры, ссылки на другие сайты) в</w:t>
      </w:r>
      <w:r>
        <w:t xml:space="preserve"> </w:t>
      </w:r>
      <w:r>
        <w:t xml:space="preserve">описании Услуги или в первых сообщениях чата в целях увода сделки в</w:t>
      </w:r>
      <w:r>
        <w:t xml:space="preserve"> </w:t>
      </w:r>
      <w:r>
        <w:t xml:space="preserve">обход Платформы — см. п. 5.</w:t>
      </w:r>
    </w:p>
    <w:p>
      <w:pPr>
        <w:pStyle w:val="BodyText"/>
      </w:pPr>
      <w:r>
        <w:t xml:space="preserve">2.3. Каждая новая Услуга и любое существенное изменение уже</w:t>
      </w:r>
      <w:r>
        <w:t xml:space="preserve"> </w:t>
      </w:r>
      <w:r>
        <w:t xml:space="preserve">опубликованной (цена, описание) проходит модерацию администрацией</w:t>
      </w:r>
      <w:r>
        <w:t xml:space="preserve"> </w:t>
      </w:r>
      <w:r>
        <w:t xml:space="preserve">Платформы перед публикацией/повторной публикацией. Платформа вправе</w:t>
      </w:r>
      <w:r>
        <w:t xml:space="preserve"> </w:t>
      </w:r>
      <w:r>
        <w:t xml:space="preserve">отклонить размещение без объяснения причин при нарушении п. 2.2 или</w:t>
      </w:r>
      <w:r>
        <w:t xml:space="preserve"> </w:t>
      </w:r>
      <w:r>
        <w:t xml:space="preserve">внутренних правил Платформы.</w:t>
      </w:r>
    </w:p>
    <w:p>
      <w:pPr>
        <w:pStyle w:val="BodyText"/>
      </w:pPr>
      <w:r>
        <w:t xml:space="preserve">2.4. Фото, загружаемые Продавцом, должны относиться к содержанию</w:t>
      </w:r>
      <w:r>
        <w:t xml:space="preserve"> </w:t>
      </w:r>
      <w:r>
        <w:t xml:space="preserve">Услуги, не нарушать права третьих лиц и не содержать запрещённый</w:t>
      </w:r>
      <w:r>
        <w:t xml:space="preserve"> </w:t>
      </w:r>
      <w:r>
        <w:t xml:space="preserve">законом контент.</w:t>
      </w:r>
    </w:p>
    <w:bookmarkEnd w:id="21"/>
    <w:bookmarkStart w:id="22" w:name="бронирование-и-минимальный-срок"/>
    <w:p>
      <w:pPr>
        <w:pStyle w:val="Heading2"/>
      </w:pPr>
      <w:r>
        <w:t xml:space="preserve">3. Бронирование и минимальный срок</w:t>
      </w:r>
    </w:p>
    <w:p>
      <w:pPr>
        <w:pStyle w:val="FirstParagraph"/>
      </w:pPr>
      <w:r>
        <w:t xml:space="preserve">3.1. Услуги с расписанием бронируются по свободным слотам; Услуги «по</w:t>
      </w:r>
      <w:r>
        <w:t xml:space="preserve"> </w:t>
      </w:r>
      <w:r>
        <w:t xml:space="preserve">запросу» — через заявку, которую Продавец подтверждает или отклоняет.</w:t>
      </w:r>
    </w:p>
    <w:p>
      <w:pPr>
        <w:pStyle w:val="BodyText"/>
      </w:pPr>
      <w:r>
        <w:t xml:space="preserve">3.2. Минимальное время между моментом бронирования и началом Услуги —</w:t>
      </w:r>
      <w:r>
        <w:t xml:space="preserve"> </w:t>
      </w:r>
      <w:r>
        <w:t xml:space="preserve">12 часов. Более ранние слоты недоступны для бронирования технически.</w:t>
      </w:r>
    </w:p>
    <w:p>
      <w:pPr>
        <w:pStyle w:val="BodyText"/>
      </w:pPr>
      <w:r>
        <w:t xml:space="preserve">3.3. Продавец обязан подтвердить или отклонить заявку на бронирование</w:t>
      </w:r>
      <w:r>
        <w:t xml:space="preserve"> </w:t>
      </w:r>
      <w:r>
        <w:t xml:space="preserve">Услуги «по запросу» в течение {{СРОК_ПОДТВЕРЖДЕНИЯ}} часов с момента</w:t>
      </w:r>
      <w:r>
        <w:t xml:space="preserve"> </w:t>
      </w:r>
      <w:r>
        <w:t xml:space="preserve">поступления заявки. Отсутствие ответа в срок считается отклонением</w:t>
      </w:r>
      <w:r>
        <w:t xml:space="preserve"> </w:t>
      </w:r>
      <w:r>
        <w:t xml:space="preserve">заявки.</w:t>
      </w:r>
    </w:p>
    <w:bookmarkEnd w:id="22"/>
    <w:bookmarkStart w:id="23" w:name="отмена-и-неявка"/>
    <w:p>
      <w:pPr>
        <w:pStyle w:val="Heading2"/>
      </w:pPr>
      <w:r>
        <w:t xml:space="preserve">4. Отмена и неявка</w:t>
      </w:r>
    </w:p>
    <w:p>
      <w:pPr>
        <w:pStyle w:val="FirstParagraph"/>
      </w:pPr>
      <w:r>
        <w:t xml:space="preserve">4.1. Покупатель вправе отменить бронирование до его подтверждения</w:t>
      </w:r>
      <w:r>
        <w:t xml:space="preserve"> </w:t>
      </w:r>
      <w:r>
        <w:t xml:space="preserve">Продавцом без последствий.</w:t>
      </w:r>
    </w:p>
    <w:p>
      <w:pPr>
        <w:pStyle w:val="BodyText"/>
      </w:pPr>
      <w:r>
        <w:t xml:space="preserve">4.2. Условия отмены подтверждённого бронирования (сроки, штрафы, полный</w:t>
      </w:r>
      <w:r>
        <w:t xml:space="preserve"> </w:t>
      </w:r>
      <w:r>
        <w:t xml:space="preserve">или частичный возврат) устанавливаются {{ПОЛИТИКА_ОТМЕНЫ}}.</w:t>
      </w:r>
    </w:p>
    <w:p>
      <w:pPr>
        <w:pStyle w:val="BodyText"/>
      </w:pPr>
      <w:r>
        <w:t xml:space="preserve">4.3. Если Продавец отменяет уже подтверждённое бронирование без</w:t>
      </w:r>
      <w:r>
        <w:t xml:space="preserve"> </w:t>
      </w:r>
      <w:r>
        <w:t xml:space="preserve">уважительной причины — Платформа вправе не взимать с Покупателя</w:t>
      </w:r>
      <w:r>
        <w:t xml:space="preserve"> </w:t>
      </w:r>
      <w:r>
        <w:t xml:space="preserve">комиссию/штраф, произвести полный возврат и применить к Продавцу меры</w:t>
      </w:r>
      <w:r>
        <w:t xml:space="preserve"> </w:t>
      </w:r>
      <w:r>
        <w:t xml:space="preserve">согласно п. 6 (вплоть до блокировки).</w:t>
      </w:r>
    </w:p>
    <w:p>
      <w:pPr>
        <w:pStyle w:val="BodyText"/>
      </w:pPr>
      <w:r>
        <w:t xml:space="preserve">4.4. Неявка любой из сторон обрабатывается через функцию «Спор» —</w:t>
      </w:r>
      <w:r>
        <w:t xml:space="preserve"> </w:t>
      </w:r>
      <w:r>
        <w:t xml:space="preserve">отдельного статуса заказа для неявки нет. Основанием для решения</w:t>
      </w:r>
      <w:r>
        <w:t xml:space="preserve"> </w:t>
      </w:r>
      <w:r>
        <w:t xml:space="preserve">администрации служит переписка сторон в чате, привязанная к заказу, и</w:t>
      </w:r>
      <w:r>
        <w:t xml:space="preserve"> </w:t>
      </w:r>
      <w:r>
        <w:t xml:space="preserve">любые иные предоставленные сторонами доказательства.</w:t>
      </w:r>
    </w:p>
    <w:bookmarkEnd w:id="23"/>
    <w:bookmarkStart w:id="24" w:name="X2cff367e3375a7e2823fef3857c0acaf8ea91d0"/>
    <w:p>
      <w:pPr>
        <w:pStyle w:val="Heading2"/>
      </w:pPr>
      <w:r>
        <w:t xml:space="preserve">5. Отношения с Покупателем и запрет обхода Платформы</w:t>
      </w:r>
    </w:p>
    <w:p>
      <w:pPr>
        <w:pStyle w:val="FirstParagraph"/>
      </w:pPr>
      <w:r>
        <w:t xml:space="preserve">5.1. Всё взаимодействие по поводу бронирования и оплаты Услуги, найденной</w:t>
      </w:r>
      <w:r>
        <w:t xml:space="preserve"> </w:t>
      </w:r>
      <w:r>
        <w:t xml:space="preserve">на Платформе, должно происходить через Платформу. Попытка Продавца</w:t>
      </w:r>
      <w:r>
        <w:t xml:space="preserve"> </w:t>
      </w:r>
      <w:r>
        <w:t xml:space="preserve">увести оплату в обход Платформы (прямой перевод, наличные, минуя</w:t>
      </w:r>
      <w:r>
        <w:t xml:space="preserve"> </w:t>
      </w:r>
      <w:r>
        <w:t xml:space="preserve">агентскую схему) — грубое нарушение, основание для блокировки аккаунта</w:t>
      </w:r>
      <w:r>
        <w:t xml:space="preserve"> </w:t>
      </w:r>
      <w:r>
        <w:t xml:space="preserve">без возврата уже начисленных, но не выплаченных средств до выяснения</w:t>
      </w:r>
      <w:r>
        <w:t xml:space="preserve"> </w:t>
      </w:r>
      <w:r>
        <w:t xml:space="preserve">обстоятельств.</w:t>
      </w:r>
    </w:p>
    <w:p>
      <w:pPr>
        <w:pStyle w:val="BodyText"/>
      </w:pPr>
      <w:r>
        <w:t xml:space="preserve">5.2. Обмен контактами для целей оказания Услуги (уточнение адреса,</w:t>
      </w:r>
      <w:r>
        <w:t xml:space="preserve"> </w:t>
      </w:r>
      <w:r>
        <w:t xml:space="preserve">логистики) после подтверждения оплаченного бронирования не запрещён.</w:t>
      </w:r>
    </w:p>
    <w:bookmarkEnd w:id="24"/>
    <w:bookmarkStart w:id="25" w:name="санкции-и-блокировка"/>
    <w:p>
      <w:pPr>
        <w:pStyle w:val="Heading2"/>
      </w:pPr>
      <w:r>
        <w:t xml:space="preserve">6. Санкции и блокировка</w:t>
      </w:r>
    </w:p>
    <w:p>
      <w:pPr>
        <w:pStyle w:val="FirstParagraph"/>
      </w:pPr>
      <w:r>
        <w:t xml:space="preserve">6.1. Платформа вправе применить к Продавцу одну или несколько мер при</w:t>
      </w:r>
      <w:r>
        <w:t xml:space="preserve"> </w:t>
      </w:r>
      <w:r>
        <w:t xml:space="preserve">нарушении настоящих условий:</w:t>
      </w:r>
      <w:r>
        <w:t xml:space="preserve"> </w:t>
      </w:r>
      <w:r>
        <w:t xml:space="preserve">- предупреждение;</w:t>
      </w:r>
      <w:r>
        <w:t xml:space="preserve"> </w:t>
      </w:r>
      <w:r>
        <w:t xml:space="preserve">- снятие Услуги с публикации;</w:t>
      </w:r>
      <w:r>
        <w:t xml:space="preserve"> </w:t>
      </w:r>
      <w:r>
        <w:t xml:space="preserve">- временная блокировка возможности размещать новые Услуги;</w:t>
      </w:r>
      <w:r>
        <w:t xml:space="preserve"> </w:t>
      </w:r>
      <w:r>
        <w:t xml:space="preserve">- полная блокировка аккаунта.</w:t>
      </w:r>
    </w:p>
    <w:p>
      <w:pPr>
        <w:pStyle w:val="BodyText"/>
      </w:pPr>
      <w:r>
        <w:t xml:space="preserve">6.2. Решение о блокировке принимается администрацией Платформы. Уже</w:t>
      </w:r>
      <w:r>
        <w:t xml:space="preserve"> </w:t>
      </w:r>
      <w:r>
        <w:t xml:space="preserve">принятые и оплаченные бронирования на момент блокировки исполняются</w:t>
      </w:r>
      <w:r>
        <w:t xml:space="preserve"> </w:t>
      </w:r>
      <w:r>
        <w:t xml:space="preserve">согласно общим правилам, если иное не следует из характера нарушения</w:t>
      </w:r>
      <w:r>
        <w:t xml:space="preserve"> </w:t>
      </w:r>
      <w:r>
        <w:t xml:space="preserve">(например, мошенничество).</w:t>
      </w:r>
    </w:p>
    <w:bookmarkEnd w:id="25"/>
    <w:bookmarkStart w:id="26" w:name="отзывы"/>
    <w:p>
      <w:pPr>
        <w:pStyle w:val="Heading2"/>
      </w:pPr>
      <w:r>
        <w:t xml:space="preserve">7. Отзывы</w:t>
      </w:r>
    </w:p>
    <w:p>
      <w:pPr>
        <w:pStyle w:val="FirstParagraph"/>
      </w:pPr>
      <w:r>
        <w:t xml:space="preserve">7.1. После завершения заказа Покупатель может оставить отзыв о</w:t>
      </w:r>
      <w:r>
        <w:t xml:space="preserve"> </w:t>
      </w:r>
      <w:r>
        <w:t xml:space="preserve">Продавце/Услуге. На старте доступны только отзывы «Покупатель →</w:t>
      </w:r>
      <w:r>
        <w:t xml:space="preserve"> </w:t>
      </w:r>
      <w:r>
        <w:t xml:space="preserve">Продавец» (обратное направление — в проработке, см.</w:t>
      </w:r>
      <w:r>
        <w:t xml:space="preserve"> </w:t>
      </w:r>
      <w:r>
        <w:rPr>
          <w:rStyle w:val="VerbatimChar"/>
        </w:rPr>
        <w:t xml:space="preserve">docs/tz-amendments.md</w:t>
      </w:r>
      <w:r>
        <w:t xml:space="preserve"> </w:t>
      </w:r>
      <w:r>
        <w:t xml:space="preserve">п. 13).</w:t>
      </w:r>
    </w:p>
    <w:p>
      <w:pPr>
        <w:pStyle w:val="BodyText"/>
      </w:pPr>
      <w:r>
        <w:t xml:space="preserve">7.2. Продавец вправе опубликовать один ответ на отзыв о себе.</w:t>
      </w:r>
    </w:p>
    <w:p>
      <w:pPr>
        <w:pStyle w:val="BodyText"/>
      </w:pPr>
      <w:r>
        <w:t xml:space="preserve">7.3. Отзывы, содержащие оскорбления, персональные данные третьих лиц</w:t>
      </w:r>
      <w:r>
        <w:t xml:space="preserve"> </w:t>
      </w:r>
      <w:r>
        <w:t xml:space="preserve">или заведомо ложные сведения, могут быть удалены модерацией по жалобе.</w:t>
      </w:r>
    </w:p>
    <w:bookmarkEnd w:id="26"/>
    <w:bookmarkStart w:id="27" w:name="комиссия-и-выплаты"/>
    <w:p>
      <w:pPr>
        <w:pStyle w:val="Heading2"/>
      </w:pPr>
      <w:r>
        <w:t xml:space="preserve">8. Комиссия и выплаты</w:t>
      </w:r>
    </w:p>
    <w:p>
      <w:pPr>
        <w:pStyle w:val="FirstParagraph"/>
      </w:pPr>
      <w:r>
        <w:t xml:space="preserve">Порядок расчёта комиссии, удержания и перечисления денежных средств —</w:t>
      </w:r>
      <w:r>
        <w:t xml:space="preserve"> </w:t>
      </w:r>
      <w:r>
        <w:t xml:space="preserve">см. Оферту агентской схемы (</w:t>
      </w:r>
      <w:r>
        <w:rPr>
          <w:rStyle w:val="VerbatimChar"/>
        </w:rPr>
        <w:t xml:space="preserve">agency-offer.md</w:t>
      </w:r>
      <w:r>
        <w:t xml:space="preserve">). Настоящий документ её</w:t>
      </w:r>
      <w:r>
        <w:t xml:space="preserve"> </w:t>
      </w:r>
      <w:r>
        <w:t xml:space="preserve">не дублирует.</w:t>
      </w:r>
    </w:p>
    <w:p>
      <w:r>
        <w:pict>
          <v:rect style="width:0;height:1.5pt" o:hralign="center" o:hrstd="t" o:hr="t"/>
        </w:pict>
      </w:r>
    </w:p>
    <w:bookmarkEnd w:id="27"/>
    <w:bookmarkStart w:id="28" w:name="заполнить-перед-публикацией"/>
    <w:p>
      <w:pPr>
        <w:pStyle w:val="Heading2"/>
      </w:pPr>
      <w:r>
        <w:t xml:space="preserve">Заполнить перед публикацией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{{ДАТА}}</w:t>
      </w:r>
      <w:r>
        <w:t xml:space="preserve"> </w:t>
      </w:r>
      <w:r>
        <w:t xml:space="preserve">— как в остальных документах.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{{СРОК_ПОДТВЕРЖДЕНИЯ}}</w:t>
      </w:r>
      <w:r>
        <w:t xml:space="preserve"> </w:t>
      </w:r>
      <w:r>
        <w:t xml:space="preserve">— сколько времени у продавца на ответ по</w:t>
      </w:r>
      <w:r>
        <w:t xml:space="preserve"> </w:t>
      </w:r>
      <w:r>
        <w:t xml:space="preserve">заявке «по запросу»; в коде сейчас нет отдельного технического</w:t>
      </w:r>
      <w:r>
        <w:t xml:space="preserve"> </w:t>
      </w:r>
      <w:r>
        <w:t xml:space="preserve">тайм-аута на этот шаг (есть только 30-минутный тайм-аут ожидания</w:t>
      </w:r>
      <w:r>
        <w:t xml:space="preserve"> </w:t>
      </w:r>
      <w:r>
        <w:t xml:space="preserve">оплаты после подтверждения,</w:t>
      </w:r>
      <w:r>
        <w:t xml:space="preserve"> </w:t>
      </w:r>
      <w:r>
        <w:rPr>
          <w:rStyle w:val="VerbatimChar"/>
        </w:rPr>
        <w:t xml:space="preserve">PAYMENT_TIMEOUT_MINUTES</w:t>
      </w:r>
      <w:r>
        <w:t xml:space="preserve">) — если хотите</w:t>
      </w:r>
      <w:r>
        <w:t xml:space="preserve"> </w:t>
      </w:r>
      <w:r>
        <w:t xml:space="preserve">реальный дедлайн на подтверждение заявки, потребуется и доработка кода,</w:t>
      </w:r>
      <w:r>
        <w:t xml:space="preserve"> </w:t>
      </w:r>
      <w:r>
        <w:t xml:space="preserve">не только документа.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{{ПОЛИТИКА_ОТМЕНЫ}}</w:t>
      </w:r>
      <w:r>
        <w:t xml:space="preserve"> </w:t>
      </w:r>
      <w:r>
        <w:t xml:space="preserve">— сейчас в продукте нет прописанной шкалы штрафов</w:t>
      </w:r>
      <w:r>
        <w:t xml:space="preserve"> </w:t>
      </w:r>
      <w:r>
        <w:t xml:space="preserve">за позднюю отмену (например «отмена менее чем за 24 часа — 50%</w:t>
      </w:r>
      <w:r>
        <w:t xml:space="preserve"> </w:t>
      </w:r>
      <w:r>
        <w:t xml:space="preserve">штраф») — это открытое продуктовое решение, нужно решить с бизнесом</w:t>
      </w:r>
      <w:r>
        <w:t xml:space="preserve"> </w:t>
      </w:r>
      <w:r>
        <w:t xml:space="preserve">и, скорее всего, дореализовать в коде (</w:t>
      </w:r>
      <w:r>
        <w:rPr>
          <w:rStyle w:val="VerbatimChar"/>
        </w:rPr>
        <w:t xml:space="preserve">bookings.service.ts</w:t>
      </w:r>
      <w:r>
        <w:t xml:space="preserve">), а не</w:t>
      </w:r>
      <w:r>
        <w:t xml:space="preserve"> </w:t>
      </w:r>
      <w:r>
        <w:t xml:space="preserve">только описать в тексте.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HobbyHub — seller-terms</dc:title>
  <dc:creator/>
  <cp:keywords/>
  <dcterms:created xsi:type="dcterms:W3CDTF">2026-08-28T09:23:25Z</dcterms:created>
  <dcterms:modified xsi:type="dcterms:W3CDTF">2026-08-28T09:23:25Z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