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HobbyHub — user-agreement</w:t>
      </w:r>
    </w:p>
    <w:bookmarkStart w:id="33" w:name="пользовательское-соглашение-hobbyhub"/>
    <w:p>
      <w:pPr>
        <w:pStyle w:val="Heading1"/>
      </w:pPr>
      <w:r>
        <w:t xml:space="preserve">Пользовательское соглашение HobbyHub</w:t>
      </w:r>
    </w:p>
    <w:p>
      <w:pPr>
        <w:pStyle w:val="BlockText"/>
      </w:pPr>
      <w:r>
        <w:rPr>
          <w:bCs/>
          <w:b/>
        </w:rPr>
        <w:t xml:space="preserve">Черновик, требует юридической проверки перед публикацией.</w:t>
      </w:r>
      <w:r>
        <w:t xml:space="preserve"> </w:t>
      </w:r>
      <w:r>
        <w:t xml:space="preserve">Подготовлен</w:t>
      </w:r>
      <w:r>
        <w:t xml:space="preserve"> </w:t>
      </w:r>
      <w:r>
        <w:t xml:space="preserve">на основе продуктовых решений из</w:t>
      </w:r>
      <w:r>
        <w:t xml:space="preserve"> </w:t>
      </w:r>
      <w:r>
        <w:rPr>
          <w:rStyle w:val="VerbatimChar"/>
        </w:rPr>
        <w:t xml:space="preserve">docs/tz-amendments.md</w:t>
      </w:r>
      <w:r>
        <w:t xml:space="preserve">. Поля вида</w:t>
      </w:r>
      <w:r>
        <w:t xml:space="preserve"> </w:t>
      </w:r>
      <w:r>
        <w:rPr>
          <w:rStyle w:val="VerbatimChar"/>
        </w:rPr>
        <w:t xml:space="preserve">{{ПЕРЕМЕННАЯ}}</w:t>
      </w:r>
      <w:r>
        <w:t xml:space="preserve"> </w:t>
      </w:r>
      <w:r>
        <w:t xml:space="preserve">— заполнить перед публикацией, список — в конце файла.</w:t>
      </w:r>
    </w:p>
    <w:p>
      <w:pPr>
        <w:pStyle w:val="FirstParagraph"/>
      </w:pPr>
      <w:r>
        <w:t xml:space="preserve">Дата публикации: {{ДАТА}}. Действует с момента размещения на сайте.</w:t>
      </w:r>
    </w:p>
    <w:bookmarkStart w:id="20" w:name="термины-и-определения"/>
    <w:p>
      <w:pPr>
        <w:pStyle w:val="Heading2"/>
      </w:pPr>
      <w:r>
        <w:t xml:space="preserve">1. Термины и определения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Платформа, Сайт, мы</w:t>
      </w:r>
      <w:r>
        <w:t xml:space="preserve"> </w:t>
      </w:r>
      <w:r>
        <w:t xml:space="preserve">— сайт hobbyhub.ru и связанные с ним сервисы,</w:t>
      </w:r>
      <w:r>
        <w:t xml:space="preserve"> </w:t>
      </w:r>
      <w:r>
        <w:t xml:space="preserve">принадлежащие {{ЮРЛИЦО}}.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Пользователь</w:t>
      </w:r>
      <w:r>
        <w:t xml:space="preserve"> </w:t>
      </w:r>
      <w:r>
        <w:t xml:space="preserve">— любое лицо, использующее Платформу.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Покупатель</w:t>
      </w:r>
      <w:r>
        <w:t xml:space="preserve"> </w:t>
      </w:r>
      <w:r>
        <w:t xml:space="preserve">— Пользователь, приобретающий Услуги через Платформу.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Продавец</w:t>
      </w:r>
      <w:r>
        <w:t xml:space="preserve"> </w:t>
      </w:r>
      <w:r>
        <w:t xml:space="preserve">— Пользователь, зарегистрированный как самозанятый и</w:t>
      </w:r>
      <w:r>
        <w:t xml:space="preserve"> </w:t>
      </w:r>
      <w:r>
        <w:t xml:space="preserve">размещающий Услуги для бронирования через Платформу.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Услуга</w:t>
      </w:r>
      <w:r>
        <w:t xml:space="preserve"> </w:t>
      </w:r>
      <w:r>
        <w:t xml:space="preserve">— активность/навык/мероприятие, размещённые Продавцом в</w:t>
      </w:r>
      <w:r>
        <w:t xml:space="preserve"> </w:t>
      </w:r>
      <w:r>
        <w:t xml:space="preserve">каталоге Платформы для бронирования Покупателями.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Бронирование, Заказ</w:t>
      </w:r>
      <w:r>
        <w:t xml:space="preserve"> </w:t>
      </w:r>
      <w:r>
        <w:t xml:space="preserve">— сделка между Покупателем и Продавцом,</w:t>
      </w:r>
      <w:r>
        <w:t xml:space="preserve"> </w:t>
      </w:r>
      <w:r>
        <w:t xml:space="preserve">оформленная через Платформу.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Личный кабинет</w:t>
      </w:r>
      <w:r>
        <w:t xml:space="preserve"> </w:t>
      </w:r>
      <w:r>
        <w:t xml:space="preserve">— раздел Платформы, доступный Пользователю после</w:t>
      </w:r>
      <w:r>
        <w:t xml:space="preserve"> </w:t>
      </w:r>
      <w:r>
        <w:t xml:space="preserve">регистрации.</w:t>
      </w:r>
    </w:p>
    <w:bookmarkEnd w:id="20"/>
    <w:bookmarkStart w:id="21" w:name="общие-положения"/>
    <w:p>
      <w:pPr>
        <w:pStyle w:val="Heading2"/>
      </w:pPr>
      <w:r>
        <w:t xml:space="preserve">2. Общие положения</w:t>
      </w:r>
    </w:p>
    <w:p>
      <w:pPr>
        <w:pStyle w:val="FirstParagraph"/>
      </w:pPr>
      <w:r>
        <w:t xml:space="preserve">2.1. Платформа — это C2C-маркетплейс, соединяющий Покупателей и Продавцов</w:t>
      </w:r>
      <w:r>
        <w:t xml:space="preserve"> </w:t>
      </w:r>
      <w:r>
        <w:t xml:space="preserve">услуг в сфере досуга и развлечений (мастер-классы, экскурсии, активности</w:t>
      </w:r>
      <w:r>
        <w:t xml:space="preserve"> </w:t>
      </w:r>
      <w:r>
        <w:t xml:space="preserve">на открытом воздухе и т.п.).</w:t>
      </w:r>
    </w:p>
    <w:p>
      <w:pPr>
        <w:pStyle w:val="BodyText"/>
      </w:pPr>
      <w:r>
        <w:t xml:space="preserve">2.2. Платформа не оказывает Услуги самостоятельно, не является стороной</w:t>
      </w:r>
      <w:r>
        <w:t xml:space="preserve"> </w:t>
      </w:r>
      <w:r>
        <w:t xml:space="preserve">сделки между Покупателем и Продавцом, а предоставляет техническую</w:t>
      </w:r>
      <w:r>
        <w:t xml:space="preserve"> </w:t>
      </w:r>
      <w:r>
        <w:t xml:space="preserve">инфраструктуру для поиска, бронирования и оплаты Услуг.</w:t>
      </w:r>
    </w:p>
    <w:p>
      <w:pPr>
        <w:pStyle w:val="BodyText"/>
      </w:pPr>
      <w:r>
        <w:t xml:space="preserve">2.3. В части приёма и распределения денежных средств Платформа выступает</w:t>
      </w:r>
      <w:r>
        <w:t xml:space="preserve"> </w:t>
      </w:r>
      <w:r>
        <w:t xml:space="preserve">агентом Продавца на условиях отдельной публичной оферты — см.</w:t>
      </w:r>
      <w:r>
        <w:t xml:space="preserve"> </w:t>
      </w:r>
      <w:r>
        <w:rPr>
          <w:rStyle w:val="VerbatimChar"/>
        </w:rPr>
        <w:t xml:space="preserve">agency-offer.md</w:t>
      </w:r>
      <w:r>
        <w:t xml:space="preserve">. Регистрируясь как Продавец, Пользователь принимает</w:t>
      </w:r>
      <w:r>
        <w:t xml:space="preserve"> </w:t>
      </w:r>
      <w:r>
        <w:t xml:space="preserve">условия этой оферты.</w:t>
      </w:r>
    </w:p>
    <w:p>
      <w:pPr>
        <w:pStyle w:val="BodyText"/>
      </w:pPr>
      <w:r>
        <w:t xml:space="preserve">2.4. Использование Платформы означает полное и безоговорочное согласие</w:t>
      </w:r>
      <w:r>
        <w:t xml:space="preserve"> </w:t>
      </w:r>
      <w:r>
        <w:t xml:space="preserve">Пользователя с условиями настоящего Соглашения.</w:t>
      </w:r>
    </w:p>
    <w:bookmarkEnd w:id="21"/>
    <w:bookmarkStart w:id="22" w:name="регистрация-и-личный-кабинет"/>
    <w:p>
      <w:pPr>
        <w:pStyle w:val="Heading2"/>
      </w:pPr>
      <w:r>
        <w:t xml:space="preserve">3. Регистрация и Личный кабинет</w:t>
      </w:r>
    </w:p>
    <w:p>
      <w:pPr>
        <w:pStyle w:val="FirstParagraph"/>
      </w:pPr>
      <w:r>
        <w:t xml:space="preserve">3.1. Для бронирования Услуг и/или их размещения необходима регистрация с</w:t>
      </w:r>
      <w:r>
        <w:t xml:space="preserve"> </w:t>
      </w:r>
      <w:r>
        <w:t xml:space="preserve">указанием email, номера телефона и пароля.</w:t>
      </w:r>
    </w:p>
    <w:p>
      <w:pPr>
        <w:pStyle w:val="BodyText"/>
      </w:pPr>
      <w:r>
        <w:t xml:space="preserve">3.2. Пользователь обязан указывать достоверные данные и поддерживать их в</w:t>
      </w:r>
      <w:r>
        <w:t xml:space="preserve"> </w:t>
      </w:r>
      <w:r>
        <w:t xml:space="preserve">актуальном состоянии.</w:t>
      </w:r>
    </w:p>
    <w:p>
      <w:pPr>
        <w:pStyle w:val="BodyText"/>
      </w:pPr>
      <w:r>
        <w:t xml:space="preserve">3.3. Регистрация в качестве Продавца доступна только физическим лицам со</w:t>
      </w:r>
      <w:r>
        <w:t xml:space="preserve"> </w:t>
      </w:r>
      <w:r>
        <w:t xml:space="preserve">статусом плательщика налога на профессиональный доход (самозанятый) —</w:t>
      </w:r>
      <w:r>
        <w:t xml:space="preserve"> </w:t>
      </w:r>
      <w:r>
        <w:t xml:space="preserve">см. п. 4</w:t>
      </w:r>
      <w:r>
        <w:t xml:space="preserve"> </w:t>
      </w:r>
      <w:r>
        <w:rPr>
          <w:rStyle w:val="VerbatimChar"/>
        </w:rPr>
        <w:t xml:space="preserve">agency-offer.md</w:t>
      </w:r>
      <w:r>
        <w:t xml:space="preserve">. Один аккаунт Продавца соответствует одному</w:t>
      </w:r>
      <w:r>
        <w:t xml:space="preserve"> </w:t>
      </w:r>
      <w:r>
        <w:t xml:space="preserve">физическому лицу; коллективная работа под общим брендом допускается</w:t>
      </w:r>
      <w:r>
        <w:t xml:space="preserve"> </w:t>
      </w:r>
      <w:r>
        <w:t xml:space="preserve">только через необязательное поле «название бренда/студии» в профиле, без</w:t>
      </w:r>
      <w:r>
        <w:t xml:space="preserve"> </w:t>
      </w:r>
      <w:r>
        <w:t xml:space="preserve">изменения субъекта договора.</w:t>
      </w:r>
    </w:p>
    <w:p>
      <w:pPr>
        <w:pStyle w:val="BodyText"/>
      </w:pPr>
      <w:r>
        <w:t xml:space="preserve">3.4. Пользователь несёт ответственность за сохранность своих учётных</w:t>
      </w:r>
      <w:r>
        <w:t xml:space="preserve"> </w:t>
      </w:r>
      <w:r>
        <w:t xml:space="preserve">данных и за все действия, совершённые под его учётной записью.</w:t>
      </w:r>
    </w:p>
    <w:p>
      <w:pPr>
        <w:pStyle w:val="BodyText"/>
      </w:pPr>
      <w:r>
        <w:t xml:space="preserve">3.5. Платформа вправе запросить подтверждение личности (верификацию)</w:t>
      </w:r>
      <w:r>
        <w:t xml:space="preserve"> </w:t>
      </w:r>
      <w:r>
        <w:t xml:space="preserve">перед первой выплатой Продавцу — порядок описан в</w:t>
      </w:r>
      <w:r>
        <w:t xml:space="preserve"> </w:t>
      </w:r>
      <w:r>
        <w:rPr>
          <w:rStyle w:val="VerbatimChar"/>
        </w:rPr>
        <w:t xml:space="preserve">agency-offer.md</w:t>
      </w:r>
      <w:r>
        <w:t xml:space="preserve">.</w:t>
      </w:r>
    </w:p>
    <w:bookmarkEnd w:id="22"/>
    <w:bookmarkStart w:id="23" w:name="бронирование-и-оплата"/>
    <w:p>
      <w:pPr>
        <w:pStyle w:val="Heading2"/>
      </w:pPr>
      <w:r>
        <w:t xml:space="preserve">4. Бронирование и оплата</w:t>
      </w:r>
    </w:p>
    <w:p>
      <w:pPr>
        <w:pStyle w:val="FirstParagraph"/>
      </w:pPr>
      <w:r>
        <w:t xml:space="preserve">4.1. Порядок бронирования, удержания и перевода денежных средств,</w:t>
      </w:r>
      <w:r>
        <w:t xml:space="preserve"> </w:t>
      </w:r>
      <w:r>
        <w:t xml:space="preserve">комиссия Платформы и порядок возврата средств регулируются публичной</w:t>
      </w:r>
      <w:r>
        <w:t xml:space="preserve"> </w:t>
      </w:r>
      <w:r>
        <w:t xml:space="preserve">офертой агентской схемы (</w:t>
      </w:r>
      <w:r>
        <w:rPr>
          <w:rStyle w:val="VerbatimChar"/>
        </w:rPr>
        <w:t xml:space="preserve">agency-offer.md</w:t>
      </w:r>
      <w:r>
        <w:t xml:space="preserve">), являющейся неотъемлемой</w:t>
      </w:r>
      <w:r>
        <w:t xml:space="preserve"> </w:t>
      </w:r>
      <w:r>
        <w:t xml:space="preserve">частью настоящего Соглашения.</w:t>
      </w:r>
    </w:p>
    <w:p>
      <w:pPr>
        <w:pStyle w:val="BodyText"/>
      </w:pPr>
      <w:r>
        <w:t xml:space="preserve">4.2. Фактическое оказание Услуги, её содержание, качество и сроки —</w:t>
      </w:r>
      <w:r>
        <w:t xml:space="preserve"> </w:t>
      </w:r>
      <w:r>
        <w:t xml:space="preserve">зона ответственности Продавца. Платформа не гарантирует и не проверяет</w:t>
      </w:r>
      <w:r>
        <w:t xml:space="preserve"> </w:t>
      </w:r>
      <w:r>
        <w:t xml:space="preserve">качество оказываемых Услуг, кроме случаев, прямо предусмотренных</w:t>
      </w:r>
      <w:r>
        <w:t xml:space="preserve"> </w:t>
      </w:r>
      <w:r>
        <w:t xml:space="preserve">процедурой модерации (п. 6).</w:t>
      </w:r>
    </w:p>
    <w:p>
      <w:pPr>
        <w:pStyle w:val="BodyText"/>
      </w:pPr>
      <w:r>
        <w:t xml:space="preserve">4.3. Отмена бронирования, споры между Покупателем и Продавцом</w:t>
      </w:r>
      <w:r>
        <w:t xml:space="preserve"> </w:t>
      </w:r>
      <w:r>
        <w:t xml:space="preserve">рассматриваются согласно правилам, опубликованным в разделе «Условия</w:t>
      </w:r>
      <w:r>
        <w:t xml:space="preserve"> </w:t>
      </w:r>
      <w:r>
        <w:t xml:space="preserve">для продавцов» (</w:t>
      </w:r>
      <w:r>
        <w:rPr>
          <w:rStyle w:val="VerbatimChar"/>
        </w:rPr>
        <w:t xml:space="preserve">seller-terms.md</w:t>
      </w:r>
      <w:r>
        <w:t xml:space="preserve">) и по существу — через встроенный чат</w:t>
      </w:r>
      <w:r>
        <w:t xml:space="preserve"> </w:t>
      </w:r>
      <w:r>
        <w:t xml:space="preserve">и функцию «Спор», с итоговым решением администрации Платформы при</w:t>
      </w:r>
      <w:r>
        <w:t xml:space="preserve"> </w:t>
      </w:r>
      <w:r>
        <w:t xml:space="preserve">недостижении согласия сторонами.</w:t>
      </w:r>
    </w:p>
    <w:bookmarkEnd w:id="23"/>
    <w:bookmarkStart w:id="24" w:name="права-и-обязанности-пользователя"/>
    <w:p>
      <w:pPr>
        <w:pStyle w:val="Heading2"/>
      </w:pPr>
      <w:r>
        <w:t xml:space="preserve">5. Права и обязанности Пользователя</w:t>
      </w:r>
    </w:p>
    <w:p>
      <w:pPr>
        <w:pStyle w:val="FirstParagraph"/>
      </w:pPr>
      <w:r>
        <w:t xml:space="preserve">5.1. Пользователь обязуется:</w:t>
      </w:r>
      <w:r>
        <w:t xml:space="preserve"> </w:t>
      </w:r>
      <w:r>
        <w:t xml:space="preserve">- не размещать и не запрашивать Услуги, запрещённые законодательством РФ;</w:t>
      </w:r>
      <w:r>
        <w:t xml:space="preserve"> </w:t>
      </w:r>
      <w:r>
        <w:t xml:space="preserve">- не использовать Платформу для мошеннических действий;</w:t>
      </w:r>
      <w:r>
        <w:t xml:space="preserve"> </w:t>
      </w:r>
      <w:r>
        <w:t xml:space="preserve">- не пытаться обойти оплату через Платформу при бронировании,</w:t>
      </w:r>
      <w:r>
        <w:t xml:space="preserve"> </w:t>
      </w:r>
      <w:r>
        <w:t xml:space="preserve">найденном на Платформе (прямые расчёты в обход агентской схемы —</w:t>
      </w:r>
      <w:r>
        <w:t xml:space="preserve"> </w:t>
      </w:r>
      <w:r>
        <w:t xml:space="preserve">нарушение настоящего Соглашения);</w:t>
      </w:r>
      <w:r>
        <w:t xml:space="preserve"> </w:t>
      </w:r>
      <w:r>
        <w:t xml:space="preserve">- не нарушать права третьих лиц, включая интеллектуальную собственность;</w:t>
      </w:r>
      <w:r>
        <w:t xml:space="preserve"> </w:t>
      </w:r>
      <w:r>
        <w:t xml:space="preserve">- предоставлять достоверную информацию об Услугах (для Продавцов) и о</w:t>
      </w:r>
      <w:r>
        <w:t xml:space="preserve"> </w:t>
      </w:r>
      <w:r>
        <w:t xml:space="preserve">себе.</w:t>
      </w:r>
    </w:p>
    <w:p>
      <w:pPr>
        <w:pStyle w:val="BodyText"/>
      </w:pPr>
      <w:r>
        <w:t xml:space="preserve">5.2. Пользователь вправе:</w:t>
      </w:r>
      <w:r>
        <w:t xml:space="preserve"> </w:t>
      </w:r>
      <w:r>
        <w:t xml:space="preserve">- пользоваться функциональностью Платформы в соответствии с её</w:t>
      </w:r>
      <w:r>
        <w:t xml:space="preserve"> </w:t>
      </w:r>
      <w:r>
        <w:t xml:space="preserve">назначением;</w:t>
      </w:r>
      <w:r>
        <w:t xml:space="preserve"> </w:t>
      </w:r>
      <w:r>
        <w:t xml:space="preserve">- обратиться в поддержку Платформы по любым вопросам, связанным с</w:t>
      </w:r>
      <w:r>
        <w:t xml:space="preserve"> </w:t>
      </w:r>
      <w:r>
        <w:t xml:space="preserve">использованием Платформы;</w:t>
      </w:r>
      <w:r>
        <w:t xml:space="preserve"> </w:t>
      </w:r>
      <w:r>
        <w:t xml:space="preserve">- удалить свой аккаунт в любой момент через настройки профиля.</w:t>
      </w:r>
    </w:p>
    <w:bookmarkEnd w:id="24"/>
    <w:bookmarkStart w:id="25" w:name="модерация"/>
    <w:p>
      <w:pPr>
        <w:pStyle w:val="Heading2"/>
      </w:pPr>
      <w:r>
        <w:t xml:space="preserve">6. Модерация</w:t>
      </w:r>
    </w:p>
    <w:p>
      <w:pPr>
        <w:pStyle w:val="FirstParagraph"/>
      </w:pPr>
      <w:r>
        <w:t xml:space="preserve">6.1. Услуги, размещаемые Продавцами, проходят модерацию перед публикацией</w:t>
      </w:r>
      <w:r>
        <w:t xml:space="preserve"> </w:t>
      </w:r>
      <w:r>
        <w:t xml:space="preserve">в каталоге. Платформа вправе отклонить размещение без объяснения причин,</w:t>
      </w:r>
      <w:r>
        <w:t xml:space="preserve"> </w:t>
      </w:r>
      <w:r>
        <w:t xml:space="preserve">если Услуга нарушает настоящее Соглашение, законодательство РФ или</w:t>
      </w:r>
      <w:r>
        <w:t xml:space="preserve"> </w:t>
      </w:r>
      <w:r>
        <w:t xml:space="preserve">внутренние правила Платформы.</w:t>
      </w:r>
    </w:p>
    <w:p>
      <w:pPr>
        <w:pStyle w:val="BodyText"/>
      </w:pPr>
      <w:r>
        <w:t xml:space="preserve">6.2. Платформа вправе заблокировать аккаунт Пользователя или снять с</w:t>
      </w:r>
      <w:r>
        <w:t xml:space="preserve"> </w:t>
      </w:r>
      <w:r>
        <w:t xml:space="preserve">публикации Услугу при нарушении условий настоящего Соглашения, по жалобе</w:t>
      </w:r>
      <w:r>
        <w:t xml:space="preserve"> </w:t>
      </w:r>
      <w:r>
        <w:t xml:space="preserve">другого Пользователя или по требованию уполномоченных органов.</w:t>
      </w:r>
    </w:p>
    <w:bookmarkEnd w:id="25"/>
    <w:bookmarkStart w:id="26" w:name="X212bb3d056a7511a35076f7f54342a999a9d6fc"/>
    <w:p>
      <w:pPr>
        <w:pStyle w:val="Heading2"/>
      </w:pPr>
      <w:r>
        <w:t xml:space="preserve">7. Ответственность и ограничение ответственности</w:t>
      </w:r>
    </w:p>
    <w:p>
      <w:pPr>
        <w:pStyle w:val="FirstParagraph"/>
      </w:pPr>
      <w:r>
        <w:t xml:space="preserve">7.1. Платформа не несёт ответственности за качество, безопасность и</w:t>
      </w:r>
      <w:r>
        <w:t xml:space="preserve"> </w:t>
      </w:r>
      <w:r>
        <w:t xml:space="preserve">законность Услуг, размещаемых Продавцами, за исключением случаев, когда</w:t>
      </w:r>
      <w:r>
        <w:t xml:space="preserve"> </w:t>
      </w:r>
      <w:r>
        <w:t xml:space="preserve">Платформа была уведомлена о нарушении и не приняла разумных мер.</w:t>
      </w:r>
    </w:p>
    <w:p>
      <w:pPr>
        <w:pStyle w:val="BodyText"/>
      </w:pPr>
      <w:r>
        <w:t xml:space="preserve">7.2. Платформа не несёт ответственности за неисполнение обязательств</w:t>
      </w:r>
      <w:r>
        <w:t xml:space="preserve"> </w:t>
      </w:r>
      <w:r>
        <w:t xml:space="preserve">Пользователями друг перед другом (неявка, отмена в последний момент и</w:t>
      </w:r>
      <w:r>
        <w:t xml:space="preserve"> </w:t>
      </w:r>
      <w:r>
        <w:t xml:space="preserve">т.п.), кроме случаев, предусмотренных механизмом эскроу и споров.</w:t>
      </w:r>
    </w:p>
    <w:p>
      <w:pPr>
        <w:pStyle w:val="BodyText"/>
      </w:pPr>
      <w:r>
        <w:t xml:space="preserve">7.3. Платформа не гарантирует бесперебойную и безошибочную работу Сайта.</w:t>
      </w:r>
    </w:p>
    <w:bookmarkEnd w:id="26"/>
    <w:bookmarkStart w:id="27" w:name="персональные-данные"/>
    <w:p>
      <w:pPr>
        <w:pStyle w:val="Heading2"/>
      </w:pPr>
      <w:r>
        <w:t xml:space="preserve">8. Персональные данные</w:t>
      </w:r>
    </w:p>
    <w:p>
      <w:pPr>
        <w:pStyle w:val="FirstParagraph"/>
      </w:pPr>
      <w:r>
        <w:t xml:space="preserve">Обработка персональных данных Пользователей осуществляется в соответствии</w:t>
      </w:r>
      <w:r>
        <w:t xml:space="preserve"> </w:t>
      </w:r>
      <w:r>
        <w:t xml:space="preserve">с Политикой обработки персональных данных (</w:t>
      </w:r>
      <w:r>
        <w:rPr>
          <w:rStyle w:val="VerbatimChar"/>
        </w:rPr>
        <w:t xml:space="preserve">privacy-policy.md</w:t>
      </w:r>
      <w:r>
        <w:t xml:space="preserve">),</w:t>
      </w:r>
      <w:r>
        <w:t xml:space="preserve"> </w:t>
      </w:r>
      <w:r>
        <w:t xml:space="preserve">являющейся неотъемлемой частью настоящего Соглашения.</w:t>
      </w:r>
    </w:p>
    <w:bookmarkEnd w:id="27"/>
    <w:bookmarkStart w:id="28" w:name="интеллектуальная-собственность"/>
    <w:p>
      <w:pPr>
        <w:pStyle w:val="Heading2"/>
      </w:pPr>
      <w:r>
        <w:t xml:space="preserve">9. Интеллектуальная собственность</w:t>
      </w:r>
    </w:p>
    <w:p>
      <w:pPr>
        <w:pStyle w:val="FirstParagraph"/>
      </w:pPr>
      <w:r>
        <w:t xml:space="preserve">9.1. Все права на дизайн, товарный знак, программный код Платформы</w:t>
      </w:r>
      <w:r>
        <w:t xml:space="preserve"> </w:t>
      </w:r>
      <w:r>
        <w:t xml:space="preserve">принадлежат {{ЮРЛИЦО}}.</w:t>
      </w:r>
    </w:p>
    <w:p>
      <w:pPr>
        <w:pStyle w:val="BodyText"/>
      </w:pPr>
      <w:r>
        <w:t xml:space="preserve">9.2. Продавец, размещая фото/описания Услуг, предоставляет Платформе</w:t>
      </w:r>
      <w:r>
        <w:t xml:space="preserve"> </w:t>
      </w:r>
      <w:r>
        <w:t xml:space="preserve">неисключительную безвозмездную лицензию на их использование в целях</w:t>
      </w:r>
      <w:r>
        <w:t xml:space="preserve"> </w:t>
      </w:r>
      <w:r>
        <w:t xml:space="preserve">функционирования и продвижения Платформы (карточки услуг, поисковая</w:t>
      </w:r>
      <w:r>
        <w:t xml:space="preserve"> </w:t>
      </w:r>
      <w:r>
        <w:t xml:space="preserve">выдача, промо-материалы).</w:t>
      </w:r>
    </w:p>
    <w:bookmarkEnd w:id="28"/>
    <w:bookmarkStart w:id="29" w:name="разрешение-споров"/>
    <w:p>
      <w:pPr>
        <w:pStyle w:val="Heading2"/>
      </w:pPr>
      <w:r>
        <w:t xml:space="preserve">10. Разрешение споров</w:t>
      </w:r>
    </w:p>
    <w:p>
      <w:pPr>
        <w:pStyle w:val="FirstParagraph"/>
      </w:pPr>
      <w:r>
        <w:t xml:space="preserve">10.1. Споры между Пользователем и Платформой разрешаются путём переговоров,</w:t>
      </w:r>
      <w:r>
        <w:t xml:space="preserve"> </w:t>
      </w:r>
      <w:r>
        <w:t xml:space="preserve">претензионный порядок обязателен — досудебная претензия направляется на</w:t>
      </w:r>
      <w:r>
        <w:t xml:space="preserve"> </w:t>
      </w:r>
      <w:r>
        <w:t xml:space="preserve">{{EMAIL_ПОДДЕРЖКИ}} и рассматривается в течение {{СРОК_ОТВЕТА}} дней.</w:t>
      </w:r>
    </w:p>
    <w:p>
      <w:pPr>
        <w:pStyle w:val="BodyText"/>
      </w:pPr>
      <w:r>
        <w:t xml:space="preserve">10.2. При недостижении согласия — спор передаётся в суд по месту</w:t>
      </w:r>
      <w:r>
        <w:t xml:space="preserve"> </w:t>
      </w:r>
      <w:r>
        <w:t xml:space="preserve">нахождения {{ЮРЛИЦО}} (для споров с юрлицами/ИП) либо в порядке,</w:t>
      </w:r>
      <w:r>
        <w:t xml:space="preserve"> </w:t>
      </w:r>
      <w:r>
        <w:t xml:space="preserve">предусмотренном законодательством РФ о защите прав потребителей (для</w:t>
      </w:r>
      <w:r>
        <w:t xml:space="preserve"> </w:t>
      </w:r>
      <w:r>
        <w:t xml:space="preserve">споров с физлицами-Покупателями).</w:t>
      </w:r>
    </w:p>
    <w:bookmarkEnd w:id="29"/>
    <w:bookmarkStart w:id="30" w:name="изменение-условий"/>
    <w:p>
      <w:pPr>
        <w:pStyle w:val="Heading2"/>
      </w:pPr>
      <w:r>
        <w:t xml:space="preserve">11. Изменение условий</w:t>
      </w:r>
    </w:p>
    <w:p>
      <w:pPr>
        <w:pStyle w:val="FirstParagraph"/>
      </w:pPr>
      <w:r>
        <w:t xml:space="preserve">11.1. Платформа вправе изменять условия настоящего Соглашения в</w:t>
      </w:r>
      <w:r>
        <w:t xml:space="preserve"> </w:t>
      </w:r>
      <w:r>
        <w:t xml:space="preserve">одностороннем порядке, публикуя новую редакцию на Сайте. Существенные</w:t>
      </w:r>
      <w:r>
        <w:t xml:space="preserve"> </w:t>
      </w:r>
      <w:r>
        <w:t xml:space="preserve">изменения анонсируются дополнительно (email/уведомление в Личном</w:t>
      </w:r>
      <w:r>
        <w:t xml:space="preserve"> </w:t>
      </w:r>
      <w:r>
        <w:t xml:space="preserve">кабинете) не менее чем за {{СРОК_УВЕДОМЛЕНИЯ}} дней до вступления в силу.</w:t>
      </w:r>
    </w:p>
    <w:p>
      <w:pPr>
        <w:pStyle w:val="BodyText"/>
      </w:pPr>
      <w:r>
        <w:t xml:space="preserve">11.2. Продолжение использования Платформы после вступления изменений в</w:t>
      </w:r>
      <w:r>
        <w:t xml:space="preserve"> </w:t>
      </w:r>
      <w:r>
        <w:t xml:space="preserve">силу означает согласие Пользователя с новой редакцией.</w:t>
      </w:r>
    </w:p>
    <w:bookmarkEnd w:id="30"/>
    <w:bookmarkStart w:id="31" w:name="реквизиты"/>
    <w:p>
      <w:pPr>
        <w:pStyle w:val="Heading2"/>
      </w:pPr>
      <w:r>
        <w:t xml:space="preserve">12. Реквизиты</w:t>
      </w:r>
    </w:p>
    <w:p>
      <w:pPr>
        <w:pStyle w:val="FirstParagraph"/>
      </w:pPr>
      <w:r>
        <w:t xml:space="preserve">{{ЮРЛИЦО}}</w:t>
      </w:r>
      <w:r>
        <w:t xml:space="preserve"> </w:t>
      </w:r>
      <w:r>
        <w:t xml:space="preserve">ОГРН/ОГРНИП: {{ОГРН}}</w:t>
      </w:r>
      <w:r>
        <w:t xml:space="preserve"> </w:t>
      </w:r>
      <w:r>
        <w:t xml:space="preserve">ИНН: {{ИНН}}</w:t>
      </w:r>
      <w:r>
        <w:t xml:space="preserve"> </w:t>
      </w:r>
      <w:r>
        <w:t xml:space="preserve">Юридический адрес: {{АДРЕС}}</w:t>
      </w:r>
      <w:r>
        <w:t xml:space="preserve"> </w:t>
      </w:r>
      <w:r>
        <w:t xml:space="preserve">Email поддержки: {{EMAIL_ПОДДЕРЖКИ}}</w:t>
      </w:r>
    </w:p>
    <w:p>
      <w:r>
        <w:pict>
          <v:rect style="width:0;height:1.5pt" o:hralign="center" o:hrstd="t" o:hr="t"/>
        </w:pict>
      </w:r>
    </w:p>
    <w:bookmarkEnd w:id="31"/>
    <w:bookmarkStart w:id="32" w:name="заполнить-перед-публикацией"/>
    <w:p>
      <w:pPr>
        <w:pStyle w:val="Heading2"/>
      </w:pPr>
      <w:r>
        <w:t xml:space="preserve">Заполнить перед публикацией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{{ДАТА}}</w:t>
      </w:r>
      <w:r>
        <w:t xml:space="preserve"> </w:t>
      </w:r>
      <w:r>
        <w:t xml:space="preserve">— дата вступления в силу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{{ЮРЛИЦО}}</w:t>
      </w:r>
      <w:r>
        <w:t xml:space="preserve"> </w:t>
      </w:r>
      <w:r>
        <w:t xml:space="preserve">— наименование юрлица/ИП, владеющего Платформой (Фаза 0</w:t>
      </w:r>
      <w:r>
        <w:t xml:space="preserve"> </w:t>
      </w:r>
      <w:r>
        <w:t xml:space="preserve">плана релиза — ещё не определено)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{{ОГРН}}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{{ИНН}}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{{АДРЕС}}</w:t>
      </w:r>
      <w:r>
        <w:t xml:space="preserve"> </w:t>
      </w:r>
      <w:r>
        <w:t xml:space="preserve">— реквизиты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{{EMAIL_ПОДДЕРЖКИ}}</w:t>
      </w:r>
      <w:r>
        <w:t xml:space="preserve"> </w:t>
      </w:r>
      <w:r>
        <w:t xml:space="preserve">— рабочий email для претензий (сейчас поддержка</w:t>
      </w:r>
      <w:r>
        <w:t xml:space="preserve"> </w:t>
      </w:r>
      <w:r>
        <w:t xml:space="preserve">идёт через чат на сайте, аккаунт</w:t>
      </w:r>
      <w:r>
        <w:t xml:space="preserve"> </w:t>
      </w:r>
      <w:r>
        <w:rPr>
          <w:rStyle w:val="VerbatimChar"/>
        </w:rPr>
        <w:t xml:space="preserve">support@hobbyhub.ru</w:t>
      </w:r>
      <w:r>
        <w:t xml:space="preserve"> </w:t>
      </w:r>
      <w:r>
        <w:t xml:space="preserve">— нужен ли</w:t>
      </w:r>
      <w:r>
        <w:t xml:space="preserve"> </w:t>
      </w:r>
      <w:r>
        <w:t xml:space="preserve">отдельный email для юридически значимых обращений, решить отдельно)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{{СРОК_ОТВЕТА}}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{{СРОК_УВЕДОМЛЕНИЯ}}</w:t>
      </w:r>
      <w:r>
        <w:t xml:space="preserve"> </w:t>
      </w:r>
      <w:r>
        <w:t xml:space="preserve">— сроки по внутренней политике</w:t>
      </w:r>
      <w:r>
        <w:t xml:space="preserve"> </w:t>
      </w:r>
      <w:r>
        <w:t xml:space="preserve">(типично 10 и 7-14 дней соответственно, но это решение бизнеса/юриста)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HobbyHub — user-agreement</dc:title>
  <dc:creator/>
  <cp:keywords/>
  <dcterms:created xsi:type="dcterms:W3CDTF">2026-08-28T09:23:25Z</dcterms:created>
  <dcterms:modified xsi:type="dcterms:W3CDTF">2026-08-28T09:23:25Z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