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B449" w14:textId="43F47D8E" w:rsidR="00F43CDD" w:rsidRPr="003E78BB" w:rsidRDefault="0040584F" w:rsidP="003E78BB">
      <w:pPr>
        <w:pStyle w:val="Titel"/>
      </w:pPr>
      <w:r w:rsidRPr="003E78BB">
        <w:t>Critically reading</w:t>
      </w:r>
      <w:r w:rsidR="00F43CDD" w:rsidRPr="003E78BB">
        <w:t xml:space="preserve"> scientific papers</w:t>
      </w:r>
    </w:p>
    <w:p w14:paraId="186E58CC" w14:textId="68DCB42E" w:rsidR="00F43CDD" w:rsidRDefault="00F43CDD" w:rsidP="003E78BB">
      <w:pPr>
        <w:pStyle w:val="Untertitel"/>
      </w:pPr>
      <w:r w:rsidRPr="003E78BB">
        <w:t>Meredith C. Schuman</w:t>
      </w:r>
    </w:p>
    <w:p w14:paraId="2BC26F3B" w14:textId="77777777" w:rsidR="003E78BB" w:rsidRPr="003E78BB" w:rsidRDefault="003E78BB" w:rsidP="003E78BB"/>
    <w:p w14:paraId="36BB0E23" w14:textId="75F933A1" w:rsidR="005F1B4D" w:rsidRPr="003E78BB" w:rsidRDefault="0032014F" w:rsidP="003E78BB">
      <w:r w:rsidRPr="003E78BB">
        <w:t>The following are guidelines to effectively read a scientific paper.</w:t>
      </w:r>
    </w:p>
    <w:p w14:paraId="58A20C7A" w14:textId="5F4D8714" w:rsidR="0087601B" w:rsidRPr="003E78BB" w:rsidRDefault="0087601B" w:rsidP="003E78BB">
      <w:pPr>
        <w:pStyle w:val="berschrift1"/>
      </w:pPr>
      <w:r w:rsidRPr="003E78BB">
        <w:t>(1) S</w:t>
      </w:r>
      <w:r w:rsidR="00734FEA" w:rsidRPr="003E78BB">
        <w:t>ummarize</w:t>
      </w:r>
      <w:r w:rsidRPr="003E78BB">
        <w:t xml:space="preserve"> briefly</w:t>
      </w:r>
      <w:r w:rsidR="00734FEA" w:rsidRPr="003E78BB">
        <w:t xml:space="preserve"> what the authors </w:t>
      </w:r>
      <w:r w:rsidR="007A4E64" w:rsidRPr="003E78BB">
        <w:t>claim</w:t>
      </w:r>
      <w:r w:rsidRPr="003E78BB">
        <w:t>.</w:t>
      </w:r>
      <w:r w:rsidR="006E085C" w:rsidRPr="003E78BB">
        <w:t xml:space="preserve"> See also</w:t>
      </w:r>
      <w:r w:rsidR="00A103C2" w:rsidRPr="003E78BB">
        <w:t xml:space="preserve"> poin</w:t>
      </w:r>
      <w:r w:rsidR="008D713C" w:rsidRPr="003E78BB">
        <w:t>t</w:t>
      </w:r>
      <w:r w:rsidR="006E085C" w:rsidRPr="003E78BB">
        <w:t xml:space="preserve"> (3).</w:t>
      </w:r>
    </w:p>
    <w:p w14:paraId="291F5414" w14:textId="7A74023D" w:rsidR="008E26C5" w:rsidRPr="003E78BB" w:rsidRDefault="0087601B" w:rsidP="003E78BB">
      <w:pPr>
        <w:rPr>
          <w:rStyle w:val="Hervorhebung"/>
          <w:i w:val="0"/>
          <w:iCs w:val="0"/>
          <w:color w:val="7F7F7F" w:themeColor="text1" w:themeTint="80"/>
        </w:rPr>
      </w:pPr>
      <w:r w:rsidRPr="003E78BB">
        <w:rPr>
          <w:rStyle w:val="Hervorhebung"/>
          <w:i w:val="0"/>
          <w:iCs w:val="0"/>
          <w:color w:val="7F7F7F" w:themeColor="text1" w:themeTint="80"/>
        </w:rPr>
        <w:t>Read the title and abstract.</w:t>
      </w:r>
      <w:r w:rsidR="00A83691" w:rsidRPr="003E78BB">
        <w:rPr>
          <w:rStyle w:val="Hervorhebung"/>
          <w:i w:val="0"/>
          <w:iCs w:val="0"/>
          <w:color w:val="7F7F7F" w:themeColor="text1" w:themeTint="80"/>
        </w:rPr>
        <w:t xml:space="preserve"> Summariz</w:t>
      </w:r>
      <w:r w:rsidR="00862EA5" w:rsidRPr="003E78BB">
        <w:rPr>
          <w:rStyle w:val="Hervorhebung"/>
          <w:i w:val="0"/>
          <w:iCs w:val="0"/>
          <w:color w:val="7F7F7F" w:themeColor="text1" w:themeTint="80"/>
        </w:rPr>
        <w:t xml:space="preserve">e </w:t>
      </w:r>
      <w:r w:rsidR="00C06CA1" w:rsidRPr="003E78BB">
        <w:rPr>
          <w:rStyle w:val="Hervorhebung"/>
          <w:i w:val="0"/>
          <w:iCs w:val="0"/>
          <w:color w:val="7F7F7F" w:themeColor="text1" w:themeTint="80"/>
        </w:rPr>
        <w:t>the clai</w:t>
      </w:r>
      <w:r w:rsidR="00773D03" w:rsidRPr="003E78BB">
        <w:rPr>
          <w:rStyle w:val="Hervorhebung"/>
          <w:i w:val="0"/>
          <w:iCs w:val="0"/>
          <w:color w:val="7F7F7F" w:themeColor="text1" w:themeTint="80"/>
        </w:rPr>
        <w:t xml:space="preserve">ms in your </w:t>
      </w:r>
      <w:r w:rsidR="0055012E" w:rsidRPr="003E78BB">
        <w:rPr>
          <w:rStyle w:val="Hervorhebung"/>
          <w:i w:val="0"/>
          <w:iCs w:val="0"/>
          <w:color w:val="7F7F7F" w:themeColor="text1" w:themeTint="80"/>
        </w:rPr>
        <w:t>own word</w:t>
      </w:r>
      <w:r w:rsidR="00244713" w:rsidRPr="003E78BB">
        <w:rPr>
          <w:rStyle w:val="Hervorhebung"/>
          <w:i w:val="0"/>
          <w:iCs w:val="0"/>
          <w:color w:val="7F7F7F" w:themeColor="text1" w:themeTint="80"/>
        </w:rPr>
        <w:t xml:space="preserve">s or </w:t>
      </w:r>
      <w:r w:rsidR="00E6324B" w:rsidRPr="003E78BB">
        <w:rPr>
          <w:rStyle w:val="Hervorhebung"/>
          <w:i w:val="0"/>
          <w:iCs w:val="0"/>
          <w:color w:val="7F7F7F" w:themeColor="text1" w:themeTint="80"/>
        </w:rPr>
        <w:t>paste in th</w:t>
      </w:r>
      <w:r w:rsidR="006059B4" w:rsidRPr="003E78BB">
        <w:rPr>
          <w:rStyle w:val="Hervorhebung"/>
          <w:i w:val="0"/>
          <w:iCs w:val="0"/>
          <w:color w:val="7F7F7F" w:themeColor="text1" w:themeTint="80"/>
        </w:rPr>
        <w:t>e key s</w:t>
      </w:r>
      <w:r w:rsidR="00EF65B6" w:rsidRPr="003E78BB">
        <w:rPr>
          <w:rStyle w:val="Hervorhebung"/>
          <w:i w:val="0"/>
          <w:iCs w:val="0"/>
          <w:color w:val="7F7F7F" w:themeColor="text1" w:themeTint="80"/>
        </w:rPr>
        <w:t>entences</w:t>
      </w:r>
      <w:r w:rsidR="00466A4E" w:rsidRPr="003E78BB">
        <w:rPr>
          <w:rStyle w:val="Hervorhebung"/>
          <w:i w:val="0"/>
          <w:iCs w:val="0"/>
          <w:color w:val="7F7F7F" w:themeColor="text1" w:themeTint="80"/>
        </w:rPr>
        <w:t xml:space="preserve"> as a citation</w:t>
      </w:r>
      <w:r w:rsidR="00EF65B6" w:rsidRPr="003E78BB">
        <w:rPr>
          <w:rStyle w:val="Hervorhebung"/>
          <w:i w:val="0"/>
          <w:iCs w:val="0"/>
          <w:color w:val="7F7F7F" w:themeColor="text1" w:themeTint="80"/>
        </w:rPr>
        <w:t xml:space="preserve"> if they are </w:t>
      </w:r>
      <w:r w:rsidR="00991F21" w:rsidRPr="003E78BB">
        <w:rPr>
          <w:rStyle w:val="Hervorhebung"/>
          <w:i w:val="0"/>
          <w:iCs w:val="0"/>
          <w:color w:val="7F7F7F" w:themeColor="text1" w:themeTint="80"/>
        </w:rPr>
        <w:t>very clear</w:t>
      </w:r>
      <w:r w:rsidR="00490FE6" w:rsidRPr="003E78BB">
        <w:rPr>
          <w:rStyle w:val="Hervorhebung"/>
          <w:i w:val="0"/>
          <w:iCs w:val="0"/>
          <w:color w:val="7F7F7F" w:themeColor="text1" w:themeTint="80"/>
        </w:rPr>
        <w:t xml:space="preserve"> to yo</w:t>
      </w:r>
      <w:r w:rsidR="008050D6" w:rsidRPr="003E78BB">
        <w:rPr>
          <w:rStyle w:val="Hervorhebung"/>
          <w:i w:val="0"/>
          <w:iCs w:val="0"/>
          <w:color w:val="7F7F7F" w:themeColor="text1" w:themeTint="80"/>
        </w:rPr>
        <w:t>u</w:t>
      </w:r>
      <w:r w:rsidR="00A05238" w:rsidRPr="003E78BB">
        <w:rPr>
          <w:rStyle w:val="Hervorhebung"/>
          <w:i w:val="0"/>
          <w:iCs w:val="0"/>
          <w:color w:val="7F7F7F" w:themeColor="text1" w:themeTint="80"/>
        </w:rPr>
        <w:t>, for ref</w:t>
      </w:r>
      <w:r w:rsidR="00681ADE" w:rsidRPr="003E78BB">
        <w:rPr>
          <w:rStyle w:val="Hervorhebung"/>
          <w:i w:val="0"/>
          <w:iCs w:val="0"/>
          <w:color w:val="7F7F7F" w:themeColor="text1" w:themeTint="80"/>
        </w:rPr>
        <w:t>erence.</w:t>
      </w:r>
    </w:p>
    <w:p w14:paraId="40FAB8C6" w14:textId="77777777" w:rsidR="003E78BB" w:rsidRDefault="003E78BB" w:rsidP="003E78BB">
      <w:pPr>
        <w:rPr>
          <w:rStyle w:val="Hervorhebung"/>
          <w:i w:val="0"/>
          <w:iCs w:val="0"/>
        </w:rPr>
      </w:pPr>
      <w:bookmarkStart w:id="0" w:name="_Hlk215030073"/>
    </w:p>
    <w:p w14:paraId="2E0D7742" w14:textId="38645FD9" w:rsidR="003E78BB" w:rsidRDefault="003E78BB" w:rsidP="003E78BB">
      <w:pPr>
        <w:rPr>
          <w:rStyle w:val="Hervorhebung"/>
          <w:i w:val="0"/>
          <w:iCs w:val="0"/>
        </w:rPr>
      </w:pPr>
      <w:r>
        <w:rPr>
          <w:rStyle w:val="Hervorhebung"/>
          <w:i w:val="0"/>
          <w:iCs w:val="0"/>
        </w:rPr>
        <w:t>Your notes here</w:t>
      </w:r>
    </w:p>
    <w:p w14:paraId="3C17DD7F" w14:textId="65FF23FB" w:rsidR="00C5619F" w:rsidRDefault="00C5619F" w:rsidP="003E78BB">
      <w:pPr>
        <w:rPr>
          <w:rStyle w:val="Hervorhebung"/>
          <w:i w:val="0"/>
          <w:iCs w:val="0"/>
        </w:rPr>
      </w:pPr>
      <w:r>
        <w:rPr>
          <w:rStyle w:val="Hervorhebung"/>
          <w:i w:val="0"/>
          <w:iCs w:val="0"/>
        </w:rPr>
        <w:t>It seems to be about uncovering some of the unknown metabolome of plants, having two sets of data: tropical and temperate plants. “Distilling metabolite chemistry into five metabolic functional traits” seems too oversimplifying to me. Two major specializations of leaves seem to be chemical defense or leaf longevity.</w:t>
      </w:r>
    </w:p>
    <w:p w14:paraId="79EEA4FD" w14:textId="77777777" w:rsidR="003E78BB" w:rsidRDefault="003E78BB" w:rsidP="003E78BB"/>
    <w:bookmarkEnd w:id="0"/>
    <w:p w14:paraId="351A25F6" w14:textId="6D8F506E" w:rsidR="001276BD" w:rsidRPr="003E78BB" w:rsidRDefault="0087601B" w:rsidP="003E78BB">
      <w:pPr>
        <w:pStyle w:val="berschrift1"/>
      </w:pPr>
      <w:r w:rsidRPr="003E78BB">
        <w:t xml:space="preserve">(2) </w:t>
      </w:r>
      <w:r w:rsidR="00CF21DE" w:rsidRPr="003E78BB">
        <w:t>W</w:t>
      </w:r>
      <w:r w:rsidRPr="003E78BB">
        <w:t>hat are the authors’ hypotheses</w:t>
      </w:r>
      <w:r w:rsidR="00080620" w:rsidRPr="003E78BB">
        <w:t xml:space="preserve"> (</w:t>
      </w:r>
      <w:r w:rsidR="00D030AE" w:rsidRPr="003E78BB">
        <w:t xml:space="preserve">or </w:t>
      </w:r>
      <w:r w:rsidR="00640604" w:rsidRPr="003E78BB">
        <w:t>questions)</w:t>
      </w:r>
      <w:r w:rsidRPr="003E78BB">
        <w:t>, tests</w:t>
      </w:r>
      <w:r w:rsidR="0000647C" w:rsidRPr="003E78BB">
        <w:t xml:space="preserve"> (</w:t>
      </w:r>
      <w:r w:rsidR="000B7824" w:rsidRPr="003E78BB">
        <w:t xml:space="preserve">or </w:t>
      </w:r>
      <w:r w:rsidR="00B04E30" w:rsidRPr="003E78BB">
        <w:t xml:space="preserve">ways they </w:t>
      </w:r>
      <w:r w:rsidR="00E241C0" w:rsidRPr="003E78BB">
        <w:t>attempt</w:t>
      </w:r>
      <w:r w:rsidR="004728A5" w:rsidRPr="003E78BB">
        <w:t xml:space="preserve"> to answer </w:t>
      </w:r>
      <w:r w:rsidR="00ED5EA8" w:rsidRPr="003E78BB">
        <w:t>the questions)</w:t>
      </w:r>
      <w:r w:rsidRPr="003E78BB">
        <w:t xml:space="preserve">, and conclusions? Are these supported? See also </w:t>
      </w:r>
      <w:r w:rsidR="00FC63AC" w:rsidRPr="003E78BB">
        <w:t xml:space="preserve">point </w:t>
      </w:r>
      <w:r w:rsidRPr="003E78BB">
        <w:t>(3).</w:t>
      </w:r>
    </w:p>
    <w:p w14:paraId="15CFADED" w14:textId="77777777" w:rsidR="00B07A1E" w:rsidRPr="003E78BB" w:rsidRDefault="0087601B" w:rsidP="003E78BB">
      <w:pPr>
        <w:rPr>
          <w:rStyle w:val="Hervorhebung"/>
          <w:i w:val="0"/>
          <w:iCs w:val="0"/>
          <w:color w:val="7F7F7F" w:themeColor="text1" w:themeTint="80"/>
        </w:rPr>
      </w:pPr>
      <w:r w:rsidRPr="003E78BB">
        <w:rPr>
          <w:rStyle w:val="Hervorhebung"/>
          <w:i w:val="0"/>
          <w:iCs w:val="0"/>
          <w:color w:val="7F7F7F" w:themeColor="text1" w:themeTint="80"/>
        </w:rPr>
        <w:t xml:space="preserve">Read the last paragraph of the introduction; methods </w:t>
      </w:r>
      <w:r w:rsidR="7E14CDB1" w:rsidRPr="003E78BB">
        <w:rPr>
          <w:rStyle w:val="Hervorhebung"/>
          <w:i w:val="0"/>
          <w:iCs w:val="0"/>
          <w:color w:val="7F7F7F" w:themeColor="text1" w:themeTint="80"/>
        </w:rPr>
        <w:t xml:space="preserve">&amp; </w:t>
      </w:r>
      <w:r w:rsidRPr="003E78BB">
        <w:rPr>
          <w:rStyle w:val="Hervorhebung"/>
          <w:i w:val="0"/>
          <w:iCs w:val="0"/>
          <w:color w:val="7F7F7F" w:themeColor="text1" w:themeTint="80"/>
        </w:rPr>
        <w:t xml:space="preserve">results; first </w:t>
      </w:r>
      <w:r w:rsidR="30E13A0E" w:rsidRPr="003E78BB">
        <w:rPr>
          <w:rStyle w:val="Hervorhebung"/>
          <w:i w:val="0"/>
          <w:iCs w:val="0"/>
          <w:color w:val="7F7F7F" w:themeColor="text1" w:themeTint="80"/>
        </w:rPr>
        <w:t xml:space="preserve">&amp; </w:t>
      </w:r>
      <w:r w:rsidRPr="003E78BB">
        <w:rPr>
          <w:rStyle w:val="Hervorhebung"/>
          <w:i w:val="0"/>
          <w:iCs w:val="0"/>
          <w:color w:val="7F7F7F" w:themeColor="text1" w:themeTint="80"/>
        </w:rPr>
        <w:t>last paragraphs of the discussion</w:t>
      </w:r>
      <w:r w:rsidR="00B07A1E" w:rsidRPr="003E78BB">
        <w:rPr>
          <w:rStyle w:val="Hervorhebung"/>
          <w:i w:val="0"/>
          <w:iCs w:val="0"/>
          <w:color w:val="7F7F7F" w:themeColor="text1" w:themeTint="80"/>
        </w:rPr>
        <w:t>.</w:t>
      </w:r>
    </w:p>
    <w:p w14:paraId="1220C75D" w14:textId="77777777" w:rsidR="0001555D" w:rsidRPr="003E78BB" w:rsidRDefault="0001555D" w:rsidP="003E78BB">
      <w:pPr>
        <w:rPr>
          <w:rStyle w:val="Hervorhebung"/>
          <w:i w:val="0"/>
          <w:iCs w:val="0"/>
        </w:rPr>
      </w:pPr>
    </w:p>
    <w:p w14:paraId="7D5E9A19" w14:textId="40FE24FE" w:rsidR="00705229" w:rsidRPr="003E78BB" w:rsidRDefault="00806CA7" w:rsidP="003E78BB">
      <w:pPr>
        <w:pStyle w:val="Listenabsatz"/>
        <w:numPr>
          <w:ilvl w:val="0"/>
          <w:numId w:val="11"/>
        </w:numPr>
        <w:rPr>
          <w:rStyle w:val="Hervorhebung"/>
          <w:i w:val="0"/>
          <w:iCs w:val="0"/>
          <w:color w:val="7F7F7F" w:themeColor="text1" w:themeTint="80"/>
        </w:rPr>
      </w:pPr>
      <w:r w:rsidRPr="003E78BB">
        <w:rPr>
          <w:rStyle w:val="Hervorhebung"/>
          <w:i w:val="0"/>
          <w:iCs w:val="0"/>
          <w:color w:val="7F7F7F" w:themeColor="text1" w:themeTint="80"/>
        </w:rPr>
        <w:t>Pay speci</w:t>
      </w:r>
      <w:r w:rsidR="0019179E" w:rsidRPr="003E78BB">
        <w:rPr>
          <w:rStyle w:val="Hervorhebung"/>
          <w:i w:val="0"/>
          <w:iCs w:val="0"/>
          <w:color w:val="7F7F7F" w:themeColor="text1" w:themeTint="80"/>
        </w:rPr>
        <w:t>al att</w:t>
      </w:r>
      <w:r w:rsidR="0027221D" w:rsidRPr="003E78BB">
        <w:rPr>
          <w:rStyle w:val="Hervorhebung"/>
          <w:i w:val="0"/>
          <w:iCs w:val="0"/>
          <w:color w:val="7F7F7F" w:themeColor="text1" w:themeTint="80"/>
        </w:rPr>
        <w:t xml:space="preserve">ention to </w:t>
      </w:r>
      <w:r w:rsidR="00012058" w:rsidRPr="003E78BB">
        <w:rPr>
          <w:rStyle w:val="Hervorhebung"/>
          <w:b/>
          <w:bCs/>
          <w:i w:val="0"/>
          <w:iCs w:val="0"/>
          <w:color w:val="7F7F7F" w:themeColor="text1" w:themeTint="80"/>
        </w:rPr>
        <w:t>figu</w:t>
      </w:r>
      <w:r w:rsidR="00E92B7E" w:rsidRPr="003E78BB">
        <w:rPr>
          <w:rStyle w:val="Hervorhebung"/>
          <w:b/>
          <w:bCs/>
          <w:i w:val="0"/>
          <w:iCs w:val="0"/>
          <w:color w:val="7F7F7F" w:themeColor="text1" w:themeTint="80"/>
        </w:rPr>
        <w:t>re</w:t>
      </w:r>
      <w:r w:rsidR="004877C8" w:rsidRPr="003E78BB">
        <w:rPr>
          <w:rStyle w:val="Hervorhebung"/>
          <w:b/>
          <w:bCs/>
          <w:i w:val="0"/>
          <w:iCs w:val="0"/>
          <w:color w:val="7F7F7F" w:themeColor="text1" w:themeTint="80"/>
        </w:rPr>
        <w:t>s</w:t>
      </w:r>
      <w:r w:rsidR="004877C8" w:rsidRPr="003E78BB">
        <w:rPr>
          <w:rStyle w:val="Hervorhebung"/>
          <w:i w:val="0"/>
          <w:iCs w:val="0"/>
          <w:color w:val="7F7F7F" w:themeColor="text1" w:themeTint="80"/>
        </w:rPr>
        <w:t xml:space="preserve"> and </w:t>
      </w:r>
      <w:r w:rsidR="00473EAD" w:rsidRPr="003E78BB">
        <w:rPr>
          <w:rStyle w:val="Hervorhebung"/>
          <w:b/>
          <w:bCs/>
          <w:i w:val="0"/>
          <w:iCs w:val="0"/>
          <w:color w:val="7F7F7F" w:themeColor="text1" w:themeTint="80"/>
        </w:rPr>
        <w:t>tables</w:t>
      </w:r>
      <w:r w:rsidR="00473EAD" w:rsidRPr="003E78BB">
        <w:rPr>
          <w:rStyle w:val="Hervorhebung"/>
          <w:i w:val="0"/>
          <w:iCs w:val="0"/>
          <w:color w:val="7F7F7F" w:themeColor="text1" w:themeTint="80"/>
        </w:rPr>
        <w:t>, bo</w:t>
      </w:r>
      <w:r w:rsidR="00A620A7" w:rsidRPr="003E78BB">
        <w:rPr>
          <w:rStyle w:val="Hervorhebung"/>
          <w:i w:val="0"/>
          <w:iCs w:val="0"/>
          <w:color w:val="7F7F7F" w:themeColor="text1" w:themeTint="80"/>
        </w:rPr>
        <w:t xml:space="preserve">th in the </w:t>
      </w:r>
      <w:r w:rsidR="00A620A7" w:rsidRPr="003E78BB">
        <w:rPr>
          <w:rStyle w:val="Hervorhebung"/>
          <w:b/>
          <w:bCs/>
          <w:i w:val="0"/>
          <w:iCs w:val="0"/>
          <w:color w:val="7F7F7F" w:themeColor="text1" w:themeTint="80"/>
        </w:rPr>
        <w:t>main</w:t>
      </w:r>
      <w:r w:rsidR="00A620A7" w:rsidRPr="003E78BB">
        <w:rPr>
          <w:rStyle w:val="Hervorhebung"/>
          <w:i w:val="0"/>
          <w:iCs w:val="0"/>
          <w:color w:val="7F7F7F" w:themeColor="text1" w:themeTint="80"/>
        </w:rPr>
        <w:t xml:space="preserve"> </w:t>
      </w:r>
      <w:r w:rsidR="00271289" w:rsidRPr="003E78BB">
        <w:rPr>
          <w:rStyle w:val="Hervorhebung"/>
          <w:i w:val="0"/>
          <w:iCs w:val="0"/>
          <w:color w:val="7F7F7F" w:themeColor="text1" w:themeTint="80"/>
        </w:rPr>
        <w:t xml:space="preserve">and in the </w:t>
      </w:r>
      <w:r w:rsidR="00271289" w:rsidRPr="003E78BB">
        <w:rPr>
          <w:rStyle w:val="Hervorhebung"/>
          <w:b/>
          <w:bCs/>
          <w:i w:val="0"/>
          <w:iCs w:val="0"/>
          <w:color w:val="7F7F7F" w:themeColor="text1" w:themeTint="80"/>
        </w:rPr>
        <w:t>sup</w:t>
      </w:r>
      <w:r w:rsidR="00D60F06" w:rsidRPr="003E78BB">
        <w:rPr>
          <w:rStyle w:val="Hervorhebung"/>
          <w:b/>
          <w:bCs/>
          <w:i w:val="0"/>
          <w:iCs w:val="0"/>
          <w:color w:val="7F7F7F" w:themeColor="text1" w:themeTint="80"/>
        </w:rPr>
        <w:t>plementary</w:t>
      </w:r>
      <w:r w:rsidR="00CA65F6" w:rsidRPr="003E78BB">
        <w:rPr>
          <w:rStyle w:val="Hervorhebung"/>
          <w:i w:val="0"/>
          <w:iCs w:val="0"/>
          <w:color w:val="7F7F7F" w:themeColor="text1" w:themeTint="80"/>
        </w:rPr>
        <w:t>!</w:t>
      </w:r>
      <w:r w:rsidR="00131D3D" w:rsidRPr="003E78BB">
        <w:rPr>
          <w:rStyle w:val="Hervorhebung"/>
          <w:i w:val="0"/>
          <w:iCs w:val="0"/>
          <w:color w:val="7F7F7F" w:themeColor="text1" w:themeTint="80"/>
        </w:rPr>
        <w:t xml:space="preserve"> Are the</w:t>
      </w:r>
      <w:r w:rsidR="00E548B6" w:rsidRPr="003E78BB">
        <w:rPr>
          <w:rStyle w:val="Hervorhebung"/>
          <w:i w:val="0"/>
          <w:iCs w:val="0"/>
          <w:color w:val="7F7F7F" w:themeColor="text1" w:themeTint="80"/>
        </w:rPr>
        <w:t>se</w:t>
      </w:r>
      <w:r w:rsidR="00163DEB" w:rsidRPr="003E78BB">
        <w:rPr>
          <w:rStyle w:val="Hervorhebung"/>
          <w:i w:val="0"/>
          <w:iCs w:val="0"/>
          <w:color w:val="7F7F7F" w:themeColor="text1" w:themeTint="80"/>
        </w:rPr>
        <w:t xml:space="preserve"> clear? </w:t>
      </w:r>
      <w:r w:rsidR="000D758B" w:rsidRPr="003E78BB">
        <w:rPr>
          <w:rStyle w:val="Hervorhebung"/>
          <w:i w:val="0"/>
          <w:iCs w:val="0"/>
          <w:color w:val="7F7F7F" w:themeColor="text1" w:themeTint="80"/>
        </w:rPr>
        <w:t>D</w:t>
      </w:r>
      <w:r w:rsidR="00163DEB" w:rsidRPr="003E78BB">
        <w:rPr>
          <w:rStyle w:val="Hervorhebung"/>
          <w:i w:val="0"/>
          <w:iCs w:val="0"/>
          <w:color w:val="7F7F7F" w:themeColor="text1" w:themeTint="80"/>
        </w:rPr>
        <w:t>oe</w:t>
      </w:r>
      <w:r w:rsidR="000D758B" w:rsidRPr="003E78BB">
        <w:rPr>
          <w:rStyle w:val="Hervorhebung"/>
          <w:i w:val="0"/>
          <w:iCs w:val="0"/>
          <w:color w:val="7F7F7F" w:themeColor="text1" w:themeTint="80"/>
        </w:rPr>
        <w:t>s their o</w:t>
      </w:r>
      <w:r w:rsidR="006D7D48" w:rsidRPr="003E78BB">
        <w:rPr>
          <w:rStyle w:val="Hervorhebung"/>
          <w:i w:val="0"/>
          <w:iCs w:val="0"/>
          <w:color w:val="7F7F7F" w:themeColor="text1" w:themeTint="80"/>
        </w:rPr>
        <w:t>rganization</w:t>
      </w:r>
      <w:r w:rsidR="00457EF1" w:rsidRPr="003E78BB">
        <w:rPr>
          <w:rStyle w:val="Hervorhebung"/>
          <w:i w:val="0"/>
          <w:iCs w:val="0"/>
          <w:color w:val="7F7F7F" w:themeColor="text1" w:themeTint="80"/>
        </w:rPr>
        <w:t xml:space="preserve"> make</w:t>
      </w:r>
      <w:r w:rsidR="0086753C" w:rsidRPr="003E78BB">
        <w:rPr>
          <w:rStyle w:val="Hervorhebung"/>
          <w:i w:val="0"/>
          <w:iCs w:val="0"/>
          <w:color w:val="7F7F7F" w:themeColor="text1" w:themeTint="80"/>
        </w:rPr>
        <w:t xml:space="preserve"> sense to yo</w:t>
      </w:r>
      <w:r w:rsidR="00456A1B" w:rsidRPr="003E78BB">
        <w:rPr>
          <w:rStyle w:val="Hervorhebung"/>
          <w:i w:val="0"/>
          <w:iCs w:val="0"/>
          <w:color w:val="7F7F7F" w:themeColor="text1" w:themeTint="80"/>
        </w:rPr>
        <w:t>u?</w:t>
      </w:r>
      <w:r w:rsidR="0032014F" w:rsidRPr="003E78BB">
        <w:rPr>
          <w:rStyle w:val="Hervorhebung"/>
          <w:i w:val="0"/>
          <w:iCs w:val="0"/>
          <w:color w:val="7F7F7F" w:themeColor="text1" w:themeTint="80"/>
        </w:rPr>
        <w:t xml:space="preserve"> What is the take-home message of each one?</w:t>
      </w:r>
    </w:p>
    <w:p w14:paraId="3A3826FD" w14:textId="77777777" w:rsidR="003E78BB" w:rsidRDefault="003E78BB" w:rsidP="003E78BB">
      <w:pPr>
        <w:rPr>
          <w:rStyle w:val="Hervorhebung"/>
          <w:i w:val="0"/>
          <w:iCs w:val="0"/>
        </w:rPr>
      </w:pPr>
    </w:p>
    <w:p w14:paraId="7530D4AD" w14:textId="3E2843C1" w:rsidR="00D8233D" w:rsidRDefault="003E78BB" w:rsidP="003E78BB">
      <w:pPr>
        <w:rPr>
          <w:rStyle w:val="Hervorhebung"/>
          <w:i w:val="0"/>
          <w:iCs w:val="0"/>
        </w:rPr>
      </w:pPr>
      <w:r>
        <w:rPr>
          <w:rStyle w:val="Hervorhebung"/>
          <w:i w:val="0"/>
          <w:iCs w:val="0"/>
        </w:rPr>
        <w:t>Your notes here</w:t>
      </w:r>
    </w:p>
    <w:p w14:paraId="2E28CB6A" w14:textId="24E884B7" w:rsidR="00D8233D" w:rsidRDefault="00D8233D" w:rsidP="003E78BB">
      <w:pPr>
        <w:rPr>
          <w:rStyle w:val="Hervorhebung"/>
          <w:i w:val="0"/>
          <w:iCs w:val="0"/>
        </w:rPr>
      </w:pPr>
      <w:r>
        <w:rPr>
          <w:rStyle w:val="Hervorhebung"/>
          <w:i w:val="0"/>
          <w:iCs w:val="0"/>
        </w:rPr>
        <w:t>Goals: possibly identify trends in variation of the metabolome across plant kingdom</w:t>
      </w:r>
    </w:p>
    <w:p w14:paraId="101170C5" w14:textId="54737E2D" w:rsidR="00D8233D" w:rsidRDefault="00D8233D" w:rsidP="003E78BB">
      <w:pPr>
        <w:rPr>
          <w:rStyle w:val="Hervorhebung"/>
          <w:i w:val="0"/>
          <w:iCs w:val="0"/>
        </w:rPr>
      </w:pPr>
      <w:r>
        <w:rPr>
          <w:rStyle w:val="Hervorhebung"/>
          <w:i w:val="0"/>
          <w:iCs w:val="0"/>
        </w:rPr>
        <w:t>Hypothesis 1: Metabolome vari</w:t>
      </w:r>
      <w:r w:rsidR="00EB663D">
        <w:rPr>
          <w:rStyle w:val="Hervorhebung"/>
          <w:i w:val="0"/>
          <w:iCs w:val="0"/>
        </w:rPr>
        <w:t xml:space="preserve">ation goes along </w:t>
      </w:r>
      <w:r>
        <w:rPr>
          <w:rStyle w:val="Hervorhebung"/>
          <w:i w:val="0"/>
          <w:iCs w:val="0"/>
        </w:rPr>
        <w:t>with functional trait</w:t>
      </w:r>
      <w:r w:rsidR="00EB663D">
        <w:rPr>
          <w:rStyle w:val="Hervorhebung"/>
          <w:i w:val="0"/>
          <w:iCs w:val="0"/>
        </w:rPr>
        <w:t xml:space="preserve"> variation (plant height…).</w:t>
      </w:r>
    </w:p>
    <w:p w14:paraId="5CE2DD63" w14:textId="62559F85" w:rsidR="00D8233D" w:rsidRDefault="00D8233D" w:rsidP="003E78BB">
      <w:pPr>
        <w:rPr>
          <w:rStyle w:val="Hervorhebung"/>
          <w:i w:val="0"/>
          <w:iCs w:val="0"/>
        </w:rPr>
      </w:pPr>
      <w:r>
        <w:rPr>
          <w:rStyle w:val="Hervorhebung"/>
          <w:i w:val="0"/>
          <w:iCs w:val="0"/>
        </w:rPr>
        <w:t xml:space="preserve">Hypothesis 2: </w:t>
      </w:r>
      <w:r w:rsidR="00EB663D">
        <w:rPr>
          <w:rStyle w:val="Hervorhebung"/>
          <w:i w:val="0"/>
          <w:iCs w:val="0"/>
        </w:rPr>
        <w:t>Metabolome variation goes against functional trait variation or is independent of it.</w:t>
      </w:r>
    </w:p>
    <w:p w14:paraId="268D5C76" w14:textId="707B0AE0" w:rsidR="00D8233D" w:rsidRDefault="00D8233D" w:rsidP="003E78BB">
      <w:pPr>
        <w:rPr>
          <w:rStyle w:val="Hervorhebung"/>
          <w:i w:val="0"/>
          <w:iCs w:val="0"/>
        </w:rPr>
      </w:pPr>
      <w:r>
        <w:rPr>
          <w:rStyle w:val="Hervorhebung"/>
          <w:i w:val="0"/>
          <w:iCs w:val="0"/>
        </w:rPr>
        <w:t>Extracted , identified metabolites from all plant leaves</w:t>
      </w:r>
    </w:p>
    <w:p w14:paraId="09B3902A" w14:textId="3B5D2C03" w:rsidR="00D8233D" w:rsidRDefault="00D8233D" w:rsidP="003E78BB">
      <w:pPr>
        <w:rPr>
          <w:rStyle w:val="Hervorhebung"/>
          <w:i w:val="0"/>
          <w:iCs w:val="0"/>
        </w:rPr>
      </w:pPr>
      <w:r>
        <w:rPr>
          <w:rStyle w:val="Hervorhebung"/>
          <w:i w:val="0"/>
          <w:iCs w:val="0"/>
        </w:rPr>
        <w:t>Identified chemical properties of metabolites</w:t>
      </w:r>
    </w:p>
    <w:p w14:paraId="1EC048DD" w14:textId="272D94D6" w:rsidR="00D8233D" w:rsidRDefault="00D8233D" w:rsidP="003E78BB">
      <w:r>
        <w:rPr>
          <w:rStyle w:val="Hervorhebung"/>
          <w:i w:val="0"/>
          <w:iCs w:val="0"/>
        </w:rPr>
        <w:t xml:space="preserve">Trying to identify </w:t>
      </w:r>
      <w:proofErr w:type="spellStart"/>
      <w:r>
        <w:rPr>
          <w:rStyle w:val="Hervorhebung"/>
          <w:i w:val="0"/>
          <w:iCs w:val="0"/>
        </w:rPr>
        <w:t>corellations</w:t>
      </w:r>
      <w:proofErr w:type="spellEnd"/>
      <w:r>
        <w:rPr>
          <w:rStyle w:val="Hervorhebung"/>
          <w:i w:val="0"/>
          <w:iCs w:val="0"/>
        </w:rPr>
        <w:t xml:space="preserve"> between these metabolic specializations and classical traits </w:t>
      </w:r>
      <w:r w:rsidRPr="00D8233D">
        <w:t>(plant height, seed mass, stem-specific density, leaf area, specific leaf area (SLA) and leaf carbon, and nitrogen and phosphorus concen</w:t>
      </w:r>
      <w:r>
        <w:t>trations)</w:t>
      </w:r>
    </w:p>
    <w:p w14:paraId="5E6118E9" w14:textId="576EAFC7" w:rsidR="00EB663D" w:rsidRDefault="00EB663D" w:rsidP="003E78BB">
      <w:r>
        <w:t xml:space="preserve">Chemical properties seem to be </w:t>
      </w:r>
      <w:proofErr w:type="spellStart"/>
      <w:r>
        <w:t>clusterable</w:t>
      </w:r>
      <w:proofErr w:type="spellEnd"/>
      <w:r>
        <w:t xml:space="preserve"> into</w:t>
      </w:r>
      <w:r w:rsidR="00D91304">
        <w:t xml:space="preserve"> 5</w:t>
      </w:r>
      <w:r>
        <w:t xml:space="preserve"> main categories</w:t>
      </w:r>
      <w:r w:rsidR="00D91304">
        <w:t>. Representatives of which seem to represent the variability of metabolites pretty thoroughly: “</w:t>
      </w:r>
      <w:r w:rsidR="00D91304" w:rsidRPr="00D91304">
        <w:t xml:space="preserve">Indeed, we observe that a principal components analysis (PCA) performed on a subset of five chemical properties, one from each cluster (Fig. 1C), is equivalent to a </w:t>
      </w:r>
      <w:proofErr w:type="spellStart"/>
      <w:r w:rsidR="00D91304" w:rsidRPr="00D91304">
        <w:t>PCAperformed</w:t>
      </w:r>
      <w:proofErr w:type="spellEnd"/>
      <w:r w:rsidR="00D91304" w:rsidRPr="00D91304">
        <w:t xml:space="preserve"> on all 21 properties</w:t>
      </w:r>
      <w:r w:rsidR="00D91304">
        <w:t>”</w:t>
      </w:r>
    </w:p>
    <w:p w14:paraId="4195DA96" w14:textId="6119E465" w:rsidR="00D91304" w:rsidRDefault="00D91304" w:rsidP="003E78BB">
      <w:r>
        <w:t xml:space="preserve">Then they plot them the same way but including 5 chemical and the </w:t>
      </w:r>
      <w:r w:rsidR="009728F7">
        <w:t>“classical traits” to see if there is correlation between them.</w:t>
      </w:r>
    </w:p>
    <w:p w14:paraId="6DBE0518" w14:textId="23BE3309" w:rsidR="009728F7" w:rsidRDefault="009728F7" w:rsidP="003E78BB">
      <w:r>
        <w:t>Conclusions:</w:t>
      </w:r>
    </w:p>
    <w:p w14:paraId="72A92C4C" w14:textId="7813E91E" w:rsidR="009728F7" w:rsidRDefault="009728F7" w:rsidP="003E78BB">
      <w:r>
        <w:t>“</w:t>
      </w:r>
      <w:r w:rsidRPr="009728F7">
        <w:t>we find that metabolic trait variation is orthogonal to, not colinear with, classical trait variation.</w:t>
      </w:r>
      <w:r>
        <w:t>” -&gt; Hypothesis 2 is true.</w:t>
      </w:r>
    </w:p>
    <w:p w14:paraId="591B2024" w14:textId="7D664D8D" w:rsidR="009728F7" w:rsidRDefault="009728F7" w:rsidP="003E78BB">
      <w:r>
        <w:t>“</w:t>
      </w:r>
      <w:r w:rsidRPr="009728F7">
        <w:t xml:space="preserve">We thus propose that distilling the leaf metabolome into metabolic functional traits captures macroecological patterns of metabolic variation widely across the plant kingdom, enhances the explanatory power of the functional trait concept, and offers a new set of tools for the discovery of species or genotypes with trait combinations adapted to </w:t>
      </w:r>
      <w:proofErr w:type="spellStart"/>
      <w:r w:rsidRPr="009728F7">
        <w:t>societ</w:t>
      </w:r>
      <w:proofErr w:type="spellEnd"/>
      <w:r w:rsidRPr="009728F7">
        <w:t xml:space="preserve"> al needs</w:t>
      </w:r>
      <w:r>
        <w:t>”</w:t>
      </w:r>
      <w:r w:rsidR="00CA12CA">
        <w:t xml:space="preserve"> -&gt; so these metabolic traits do not line up with classic traits but describe newly discovered ways of specialization in plants</w:t>
      </w:r>
    </w:p>
    <w:p w14:paraId="063AE928" w14:textId="77777777" w:rsidR="009728F7" w:rsidRDefault="009728F7" w:rsidP="003E78BB">
      <w:pPr>
        <w:rPr>
          <w:rStyle w:val="Hervorhebung"/>
          <w:i w:val="0"/>
          <w:iCs w:val="0"/>
        </w:rPr>
      </w:pPr>
    </w:p>
    <w:p w14:paraId="3DB8CC8C" w14:textId="77777777" w:rsidR="008A336F" w:rsidRPr="003E78BB" w:rsidRDefault="008A336F" w:rsidP="003E78BB">
      <w:pPr>
        <w:rPr>
          <w:rStyle w:val="Hervorhebung"/>
          <w:i w:val="0"/>
          <w:iCs w:val="0"/>
        </w:rPr>
      </w:pPr>
    </w:p>
    <w:p w14:paraId="5DA8C1DF" w14:textId="478F7233" w:rsidR="005B2A47" w:rsidRPr="003E78BB" w:rsidRDefault="00F84283" w:rsidP="003E78BB">
      <w:pPr>
        <w:pStyle w:val="Listenabsatz"/>
        <w:numPr>
          <w:ilvl w:val="0"/>
          <w:numId w:val="11"/>
        </w:numPr>
        <w:rPr>
          <w:rStyle w:val="Hervorhebung"/>
          <w:i w:val="0"/>
          <w:iCs w:val="0"/>
          <w:color w:val="7F7F7F" w:themeColor="text1" w:themeTint="80"/>
        </w:rPr>
      </w:pPr>
      <w:r w:rsidRPr="003E78BB">
        <w:rPr>
          <w:rStyle w:val="Hervorhebung"/>
          <w:i w:val="0"/>
          <w:iCs w:val="0"/>
          <w:color w:val="7F7F7F" w:themeColor="text1" w:themeTint="80"/>
        </w:rPr>
        <w:t>Summari</w:t>
      </w:r>
      <w:r w:rsidR="007E7816" w:rsidRPr="003E78BB">
        <w:rPr>
          <w:rStyle w:val="Hervorhebung"/>
          <w:i w:val="0"/>
          <w:iCs w:val="0"/>
          <w:color w:val="7F7F7F" w:themeColor="text1" w:themeTint="80"/>
        </w:rPr>
        <w:t>ze the</w:t>
      </w:r>
      <w:r w:rsidR="0020640F" w:rsidRPr="003E78BB">
        <w:rPr>
          <w:rStyle w:val="Hervorhebung"/>
          <w:i w:val="0"/>
          <w:iCs w:val="0"/>
          <w:color w:val="7F7F7F" w:themeColor="text1" w:themeTint="80"/>
        </w:rPr>
        <w:t xml:space="preserve"> au</w:t>
      </w:r>
      <w:r w:rsidR="00BA2A32" w:rsidRPr="003E78BB">
        <w:rPr>
          <w:rStyle w:val="Hervorhebung"/>
          <w:i w:val="0"/>
          <w:iCs w:val="0"/>
          <w:color w:val="7F7F7F" w:themeColor="text1" w:themeTint="80"/>
        </w:rPr>
        <w:t>thor</w:t>
      </w:r>
      <w:r w:rsidR="00532815" w:rsidRPr="003E78BB">
        <w:rPr>
          <w:rStyle w:val="Hervorhebung"/>
          <w:i w:val="0"/>
          <w:iCs w:val="0"/>
          <w:color w:val="7F7F7F" w:themeColor="text1" w:themeTint="80"/>
        </w:rPr>
        <w:t xml:space="preserve">s’ </w:t>
      </w:r>
      <w:r w:rsidR="00F957AD" w:rsidRPr="003E78BB">
        <w:rPr>
          <w:rStyle w:val="Hervorhebung"/>
          <w:i w:val="0"/>
          <w:iCs w:val="0"/>
          <w:color w:val="7F7F7F" w:themeColor="text1" w:themeTint="80"/>
        </w:rPr>
        <w:t xml:space="preserve">line of </w:t>
      </w:r>
      <w:r w:rsidR="002B6758" w:rsidRPr="003E78BB">
        <w:rPr>
          <w:rStyle w:val="Hervorhebung"/>
          <w:i w:val="0"/>
          <w:iCs w:val="0"/>
          <w:color w:val="7F7F7F" w:themeColor="text1" w:themeTint="80"/>
        </w:rPr>
        <w:t>argument in</w:t>
      </w:r>
      <w:r w:rsidR="009461F7" w:rsidRPr="003E78BB">
        <w:rPr>
          <w:rStyle w:val="Hervorhebung"/>
          <w:i w:val="0"/>
          <w:iCs w:val="0"/>
          <w:color w:val="7F7F7F" w:themeColor="text1" w:themeTint="80"/>
        </w:rPr>
        <w:t xml:space="preserve"> your </w:t>
      </w:r>
      <w:r w:rsidR="000175DE" w:rsidRPr="003E78BB">
        <w:rPr>
          <w:rStyle w:val="Hervorhebung"/>
          <w:i w:val="0"/>
          <w:iCs w:val="0"/>
          <w:color w:val="7F7F7F" w:themeColor="text1" w:themeTint="80"/>
        </w:rPr>
        <w:t>own word</w:t>
      </w:r>
      <w:r w:rsidR="005875D8" w:rsidRPr="003E78BB">
        <w:rPr>
          <w:rStyle w:val="Hervorhebung"/>
          <w:i w:val="0"/>
          <w:iCs w:val="0"/>
          <w:color w:val="7F7F7F" w:themeColor="text1" w:themeTint="80"/>
        </w:rPr>
        <w:t>s and not</w:t>
      </w:r>
      <w:r w:rsidR="007601AA" w:rsidRPr="003E78BB">
        <w:rPr>
          <w:rStyle w:val="Hervorhebung"/>
          <w:i w:val="0"/>
          <w:iCs w:val="0"/>
          <w:color w:val="7F7F7F" w:themeColor="text1" w:themeTint="80"/>
        </w:rPr>
        <w:t>e whether</w:t>
      </w:r>
      <w:r w:rsidR="00684E18" w:rsidRPr="003E78BB">
        <w:rPr>
          <w:rStyle w:val="Hervorhebung"/>
          <w:i w:val="0"/>
          <w:iCs w:val="0"/>
          <w:color w:val="7F7F7F" w:themeColor="text1" w:themeTint="80"/>
        </w:rPr>
        <w:t xml:space="preserve"> you think </w:t>
      </w:r>
      <w:r w:rsidR="0029073B" w:rsidRPr="003E78BB">
        <w:rPr>
          <w:rStyle w:val="Hervorhebung"/>
          <w:i w:val="0"/>
          <w:iCs w:val="0"/>
          <w:color w:val="7F7F7F" w:themeColor="text1" w:themeTint="80"/>
        </w:rPr>
        <w:t>their argu</w:t>
      </w:r>
      <w:r w:rsidR="00891CCF" w:rsidRPr="003E78BB">
        <w:rPr>
          <w:rStyle w:val="Hervorhebung"/>
          <w:i w:val="0"/>
          <w:iCs w:val="0"/>
          <w:color w:val="7F7F7F" w:themeColor="text1" w:themeTint="80"/>
        </w:rPr>
        <w:t>ments are su</w:t>
      </w:r>
      <w:r w:rsidR="00DA7A95" w:rsidRPr="003E78BB">
        <w:rPr>
          <w:rStyle w:val="Hervorhebung"/>
          <w:i w:val="0"/>
          <w:iCs w:val="0"/>
          <w:color w:val="7F7F7F" w:themeColor="text1" w:themeTint="80"/>
        </w:rPr>
        <w:t>pported</w:t>
      </w:r>
      <w:r w:rsidR="00F15DE4" w:rsidRPr="003E78BB">
        <w:rPr>
          <w:rStyle w:val="Hervorhebung"/>
          <w:i w:val="0"/>
          <w:iCs w:val="0"/>
          <w:color w:val="7F7F7F" w:themeColor="text1" w:themeTint="80"/>
        </w:rPr>
        <w:t xml:space="preserve">, and </w:t>
      </w:r>
      <w:r w:rsidR="00730527" w:rsidRPr="003E78BB">
        <w:rPr>
          <w:rStyle w:val="Hervorhebung"/>
          <w:i w:val="0"/>
          <w:iCs w:val="0"/>
          <w:color w:val="7F7F7F" w:themeColor="text1" w:themeTint="80"/>
        </w:rPr>
        <w:t>why or wh</w:t>
      </w:r>
      <w:r w:rsidR="00DE1050" w:rsidRPr="003E78BB">
        <w:rPr>
          <w:rStyle w:val="Hervorhebung"/>
          <w:i w:val="0"/>
          <w:iCs w:val="0"/>
          <w:color w:val="7F7F7F" w:themeColor="text1" w:themeTint="80"/>
        </w:rPr>
        <w:t>y not</w:t>
      </w:r>
      <w:r w:rsidR="00FA1DD5" w:rsidRPr="003E78BB">
        <w:rPr>
          <w:rStyle w:val="Hervorhebung"/>
          <w:i w:val="0"/>
          <w:iCs w:val="0"/>
          <w:color w:val="7F7F7F" w:themeColor="text1" w:themeTint="80"/>
        </w:rPr>
        <w:t xml:space="preserve"> </w:t>
      </w:r>
      <w:r w:rsidR="00350C07" w:rsidRPr="003E78BB">
        <w:rPr>
          <w:rStyle w:val="Hervorhebung"/>
          <w:i w:val="0"/>
          <w:iCs w:val="0"/>
          <w:color w:val="7F7F7F" w:themeColor="text1" w:themeTint="80"/>
        </w:rPr>
        <w:t xml:space="preserve">(or if </w:t>
      </w:r>
      <w:r w:rsidR="000107DA" w:rsidRPr="003E78BB">
        <w:rPr>
          <w:rStyle w:val="Hervorhebung"/>
          <w:i w:val="0"/>
          <w:iCs w:val="0"/>
          <w:color w:val="7F7F7F" w:themeColor="text1" w:themeTint="80"/>
        </w:rPr>
        <w:t xml:space="preserve">you can’t </w:t>
      </w:r>
      <w:r w:rsidR="00695778" w:rsidRPr="003E78BB">
        <w:rPr>
          <w:rStyle w:val="Hervorhebung"/>
          <w:i w:val="0"/>
          <w:iCs w:val="0"/>
          <w:color w:val="7F7F7F" w:themeColor="text1" w:themeTint="80"/>
        </w:rPr>
        <w:t>judge be</w:t>
      </w:r>
      <w:r w:rsidR="006E7AC7" w:rsidRPr="003E78BB">
        <w:rPr>
          <w:rStyle w:val="Hervorhebung"/>
          <w:i w:val="0"/>
          <w:iCs w:val="0"/>
          <w:color w:val="7F7F7F" w:themeColor="text1" w:themeTint="80"/>
        </w:rPr>
        <w:t xml:space="preserve">cause something </w:t>
      </w:r>
      <w:r w:rsidR="002E3A53" w:rsidRPr="003E78BB">
        <w:rPr>
          <w:rStyle w:val="Hervorhebung"/>
          <w:i w:val="0"/>
          <w:iCs w:val="0"/>
          <w:color w:val="7F7F7F" w:themeColor="text1" w:themeTint="80"/>
        </w:rPr>
        <w:t>is unclear)</w:t>
      </w:r>
      <w:r w:rsidR="00A71ED5" w:rsidRPr="003E78BB">
        <w:rPr>
          <w:rStyle w:val="Hervorhebung"/>
          <w:i w:val="0"/>
          <w:iCs w:val="0"/>
          <w:color w:val="7F7F7F" w:themeColor="text1" w:themeTint="80"/>
        </w:rPr>
        <w:t>.</w:t>
      </w:r>
    </w:p>
    <w:p w14:paraId="1D31A179" w14:textId="77777777" w:rsidR="003E78BB" w:rsidRDefault="003E78BB" w:rsidP="003E78BB">
      <w:pPr>
        <w:rPr>
          <w:rStyle w:val="Hervorhebung"/>
          <w:i w:val="0"/>
          <w:iCs w:val="0"/>
        </w:rPr>
      </w:pPr>
    </w:p>
    <w:p w14:paraId="140C5D73" w14:textId="77777777" w:rsidR="003E78BB" w:rsidRDefault="003E78BB" w:rsidP="003E78BB">
      <w:pPr>
        <w:rPr>
          <w:rStyle w:val="Hervorhebung"/>
          <w:i w:val="0"/>
          <w:iCs w:val="0"/>
        </w:rPr>
      </w:pPr>
      <w:r>
        <w:rPr>
          <w:rStyle w:val="Hervorhebung"/>
          <w:i w:val="0"/>
          <w:iCs w:val="0"/>
        </w:rPr>
        <w:t>Your notes here</w:t>
      </w:r>
    </w:p>
    <w:p w14:paraId="13335962" w14:textId="53DF9AE0" w:rsidR="009728F7" w:rsidRDefault="009728F7" w:rsidP="003E78BB">
      <w:pPr>
        <w:rPr>
          <w:rStyle w:val="Hervorhebung"/>
          <w:i w:val="0"/>
          <w:iCs w:val="0"/>
        </w:rPr>
      </w:pPr>
      <w:r>
        <w:rPr>
          <w:rStyle w:val="Hervorhebung"/>
          <w:i w:val="0"/>
          <w:iCs w:val="0"/>
        </w:rPr>
        <w:t>Calling it a “leaf longevity specialization vs. chemical defense specialization” might be too farfetched or arbitrary choice of words. I do not quite get why they chose to call the two axes that.</w:t>
      </w:r>
    </w:p>
    <w:p w14:paraId="0B56E8E6" w14:textId="77777777" w:rsidR="002B29AB" w:rsidRPr="003E78BB" w:rsidRDefault="002B29AB" w:rsidP="003E78BB">
      <w:pPr>
        <w:rPr>
          <w:rStyle w:val="Hervorhebung"/>
          <w:i w:val="0"/>
          <w:iCs w:val="0"/>
        </w:rPr>
      </w:pPr>
    </w:p>
    <w:p w14:paraId="20C536E9" w14:textId="67DFE0EC" w:rsidR="001276BD" w:rsidRPr="003E78BB" w:rsidRDefault="001276BD" w:rsidP="003E78BB">
      <w:pPr>
        <w:pStyle w:val="berschrift1"/>
      </w:pPr>
      <w:r w:rsidRPr="003E78BB">
        <w:t>(</w:t>
      </w:r>
      <w:r w:rsidR="0087601B" w:rsidRPr="003E78BB">
        <w:t>3</w:t>
      </w:r>
      <w:r w:rsidRPr="003E78BB">
        <w:t xml:space="preserve">) </w:t>
      </w:r>
      <w:r w:rsidR="0032014F" w:rsidRPr="003E78BB">
        <w:t>N</w:t>
      </w:r>
      <w:r w:rsidR="00734FEA" w:rsidRPr="003E78BB">
        <w:t xml:space="preserve">ote </w:t>
      </w:r>
      <w:r w:rsidR="0032014F" w:rsidRPr="003E78BB">
        <w:t>any</w:t>
      </w:r>
      <w:r w:rsidR="00734FEA" w:rsidRPr="003E78BB">
        <w:t>thing</w:t>
      </w:r>
      <w:r w:rsidR="0032014F" w:rsidRPr="003E78BB">
        <w:t xml:space="preserve"> you think is</w:t>
      </w:r>
      <w:r w:rsidR="00734FEA" w:rsidRPr="003E78BB">
        <w:t xml:space="preserve"> </w:t>
      </w:r>
      <w:r w:rsidR="0032014F" w:rsidRPr="003E78BB">
        <w:t xml:space="preserve">either </w:t>
      </w:r>
      <w:r w:rsidR="00734FEA" w:rsidRPr="003E78BB">
        <w:t>especially well done,</w:t>
      </w:r>
      <w:r w:rsidR="0032014F" w:rsidRPr="003E78BB">
        <w:t xml:space="preserve"> interesting,</w:t>
      </w:r>
      <w:r w:rsidR="00734FEA" w:rsidRPr="003E78BB">
        <w:t xml:space="preserve"> </w:t>
      </w:r>
      <w:r w:rsidR="0032014F" w:rsidRPr="003E78BB">
        <w:t>or unclear</w:t>
      </w:r>
      <w:r w:rsidR="00734FEA" w:rsidRPr="003E78BB">
        <w:t>.</w:t>
      </w:r>
    </w:p>
    <w:p w14:paraId="10675C18" w14:textId="77777777" w:rsidR="0032014F" w:rsidRPr="003E78BB" w:rsidRDefault="0032014F" w:rsidP="003E78BB">
      <w:pPr>
        <w:rPr>
          <w:color w:val="7F7F7F" w:themeColor="text1" w:themeTint="80"/>
        </w:rPr>
      </w:pPr>
      <w:r w:rsidRPr="003E78BB">
        <w:rPr>
          <w:color w:val="7F7F7F" w:themeColor="text1" w:themeTint="80"/>
        </w:rPr>
        <w:t>Do this while addressing points (1) and (2) above and then reading the rest of the paper.</w:t>
      </w:r>
    </w:p>
    <w:p w14:paraId="27BCBB94" w14:textId="3A3B4F8B" w:rsidR="00DB03CD" w:rsidRPr="003E78BB" w:rsidRDefault="00DB03CD" w:rsidP="003E78BB">
      <w:pPr>
        <w:rPr>
          <w:color w:val="7F7F7F" w:themeColor="text1" w:themeTint="80"/>
        </w:rPr>
      </w:pPr>
      <w:r w:rsidRPr="003E78BB">
        <w:rPr>
          <w:color w:val="7F7F7F" w:themeColor="text1" w:themeTint="80"/>
        </w:rPr>
        <w:t>J</w:t>
      </w:r>
      <w:r w:rsidR="007E6575" w:rsidRPr="003E78BB">
        <w:rPr>
          <w:color w:val="7F7F7F" w:themeColor="text1" w:themeTint="80"/>
        </w:rPr>
        <w:t>ust make f</w:t>
      </w:r>
      <w:r w:rsidR="00CB785F" w:rsidRPr="003E78BB">
        <w:rPr>
          <w:color w:val="7F7F7F" w:themeColor="text1" w:themeTint="80"/>
        </w:rPr>
        <w:t xml:space="preserve">ree notes </w:t>
      </w:r>
      <w:r w:rsidR="000E6F5A" w:rsidRPr="003E78BB">
        <w:rPr>
          <w:color w:val="7F7F7F" w:themeColor="text1" w:themeTint="80"/>
        </w:rPr>
        <w:t xml:space="preserve">here. </w:t>
      </w:r>
      <w:r w:rsidR="00B37552" w:rsidRPr="003E78BB">
        <w:rPr>
          <w:color w:val="7F7F7F" w:themeColor="text1" w:themeTint="80"/>
        </w:rPr>
        <w:t>Y</w:t>
      </w:r>
      <w:r w:rsidR="000E6F5A" w:rsidRPr="003E78BB">
        <w:rPr>
          <w:color w:val="7F7F7F" w:themeColor="text1" w:themeTint="80"/>
        </w:rPr>
        <w:t>ou</w:t>
      </w:r>
      <w:r w:rsidR="00B37552" w:rsidRPr="003E78BB">
        <w:rPr>
          <w:color w:val="7F7F7F" w:themeColor="text1" w:themeTint="80"/>
        </w:rPr>
        <w:t xml:space="preserve"> c</w:t>
      </w:r>
      <w:r w:rsidR="00C24D11" w:rsidRPr="003E78BB">
        <w:rPr>
          <w:color w:val="7F7F7F" w:themeColor="text1" w:themeTint="80"/>
        </w:rPr>
        <w:t>an sort</w:t>
      </w:r>
      <w:r w:rsidR="00CE1F9E" w:rsidRPr="003E78BB">
        <w:rPr>
          <w:color w:val="7F7F7F" w:themeColor="text1" w:themeTint="80"/>
        </w:rPr>
        <w:t xml:space="preserve"> them later</w:t>
      </w:r>
      <w:r w:rsidR="0032014F" w:rsidRPr="003E78BB">
        <w:rPr>
          <w:color w:val="7F7F7F" w:themeColor="text1" w:themeTint="80"/>
        </w:rPr>
        <w:t xml:space="preserve"> if needed</w:t>
      </w:r>
      <w:r w:rsidR="001135F6" w:rsidRPr="003E78BB">
        <w:rPr>
          <w:color w:val="7F7F7F" w:themeColor="text1" w:themeTint="80"/>
        </w:rPr>
        <w:t>.</w:t>
      </w:r>
    </w:p>
    <w:p w14:paraId="3A1B1919" w14:textId="77777777" w:rsidR="003E78BB" w:rsidRDefault="003E78BB" w:rsidP="003E78BB">
      <w:pPr>
        <w:rPr>
          <w:rStyle w:val="Hervorhebung"/>
          <w:i w:val="0"/>
          <w:iCs w:val="0"/>
        </w:rPr>
      </w:pPr>
    </w:p>
    <w:p w14:paraId="2C442246" w14:textId="61315AFE" w:rsidR="003E78BB" w:rsidRDefault="003E78BB" w:rsidP="003E78BB">
      <w:r>
        <w:rPr>
          <w:rStyle w:val="Hervorhebung"/>
          <w:i w:val="0"/>
          <w:iCs w:val="0"/>
        </w:rPr>
        <w:t>Your notes here</w:t>
      </w:r>
    </w:p>
    <w:p w14:paraId="4758AB90" w14:textId="448631D8" w:rsidR="001276BD" w:rsidRPr="003E78BB" w:rsidRDefault="00EB663D" w:rsidP="003E78BB">
      <w:r>
        <w:rPr>
          <w:rStyle w:val="Hervorhebung"/>
          <w:i w:val="0"/>
          <w:iCs w:val="0"/>
        </w:rPr>
        <w:t xml:space="preserve">Title sounds a bit </w:t>
      </w:r>
      <w:proofErr w:type="spellStart"/>
      <w:r>
        <w:rPr>
          <w:rStyle w:val="Hervorhebung"/>
          <w:i w:val="0"/>
          <w:iCs w:val="0"/>
        </w:rPr>
        <w:t>clickbaity</w:t>
      </w:r>
      <w:proofErr w:type="spellEnd"/>
      <w:r>
        <w:rPr>
          <w:rStyle w:val="Hervorhebung"/>
          <w:i w:val="0"/>
          <w:iCs w:val="0"/>
        </w:rPr>
        <w:t>.</w:t>
      </w:r>
    </w:p>
    <w:p w14:paraId="282FD816" w14:textId="4E707E4F" w:rsidR="0032014F" w:rsidRPr="003E78BB" w:rsidRDefault="0032014F" w:rsidP="003E78BB">
      <w:pPr>
        <w:pStyle w:val="berschrift1"/>
      </w:pPr>
      <w:r w:rsidRPr="003E78BB">
        <w:t>(4) Summarize your thoughts about and understanding of the paper.</w:t>
      </w:r>
    </w:p>
    <w:p w14:paraId="141F8157" w14:textId="16800334" w:rsidR="003E78BB" w:rsidRPr="003E78BB" w:rsidRDefault="0032014F" w:rsidP="003E78BB">
      <w:pPr>
        <w:spacing w:after="80"/>
        <w:rPr>
          <w:color w:val="7F7F7F" w:themeColor="text1" w:themeTint="80"/>
        </w:rPr>
      </w:pPr>
      <w:r w:rsidRPr="003E78BB">
        <w:rPr>
          <w:color w:val="7F7F7F" w:themeColor="text1" w:themeTint="80"/>
        </w:rPr>
        <w:t xml:space="preserve">The following very useful suggestions come from the </w:t>
      </w:r>
      <w:hyperlink r:id="rId8">
        <w:proofErr w:type="spellStart"/>
        <w:r w:rsidRPr="003E78BB">
          <w:rPr>
            <w:rStyle w:val="Hyperlink"/>
            <w:color w:val="70AD47" w:themeColor="accent6"/>
          </w:rPr>
          <w:t>eLife</w:t>
        </w:r>
        <w:proofErr w:type="spellEnd"/>
        <w:r w:rsidRPr="003E78BB">
          <w:rPr>
            <w:rStyle w:val="Hyperlink"/>
            <w:color w:val="70AD47" w:themeColor="accent6"/>
          </w:rPr>
          <w:t xml:space="preserve"> assessment</w:t>
        </w:r>
      </w:hyperlink>
      <w:r w:rsidRPr="003E78BB">
        <w:rPr>
          <w:color w:val="7F7F7F" w:themeColor="text1" w:themeTint="80"/>
        </w:rPr>
        <w:t xml:space="preserve"> model.</w:t>
      </w:r>
    </w:p>
    <w:p w14:paraId="5AE7DA8D" w14:textId="4807A567" w:rsidR="003E78BB" w:rsidRPr="003E78BB" w:rsidRDefault="0032014F" w:rsidP="003E78BB">
      <w:pPr>
        <w:spacing w:after="80"/>
        <w:rPr>
          <w:color w:val="7F7F7F" w:themeColor="text1" w:themeTint="80"/>
        </w:rPr>
      </w:pPr>
      <w:r w:rsidRPr="003E78BB">
        <w:rPr>
          <w:color w:val="7F7F7F" w:themeColor="text1" w:themeTint="80"/>
        </w:rPr>
        <w:t>Answer these questions: for whom is this study of interest? What are the authors' aims? What did they do (measure/observe/analyze) in what system? How well does the evidence support the conclusions?</w:t>
      </w:r>
    </w:p>
    <w:p w14:paraId="137F48A8" w14:textId="68612D24" w:rsidR="003E78BB" w:rsidRPr="003E78BB" w:rsidRDefault="0032014F" w:rsidP="003E78BB">
      <w:hyperlink r:id="rId9" w:history="1">
        <w:r w:rsidRPr="003E78BB">
          <w:rPr>
            <w:rStyle w:val="Hyperlink"/>
            <w:color w:val="70AD47" w:themeColor="accent6"/>
          </w:rPr>
          <w:t>Example</w:t>
        </w:r>
      </w:hyperlink>
      <w:r w:rsidRPr="003E78BB">
        <w:rPr>
          <w:color w:val="7F7F7F" w:themeColor="text1" w:themeTint="80"/>
        </w:rPr>
        <w:t xml:space="preserve">: “This </w:t>
      </w:r>
      <w:r w:rsidRPr="003E78BB">
        <w:rPr>
          <w:b/>
          <w:bCs/>
          <w:color w:val="7F7F7F" w:themeColor="text1" w:themeTint="80"/>
        </w:rPr>
        <w:t>landmark</w:t>
      </w:r>
      <w:r w:rsidRPr="003E78BB">
        <w:rPr>
          <w:color w:val="7F7F7F" w:themeColor="text1" w:themeTint="80"/>
        </w:rPr>
        <w:t xml:space="preserve"> study provides a comprehensive morphological and molecular description of the majority of documented neuronal cell types in the mouse cortex. This provides an extraordinary resource that will be invaluable to the whole neuroscience community. The methodology for combining expansion microscopy with spatially resolved transcriptomics across tissues is </w:t>
      </w:r>
      <w:r w:rsidRPr="003E78BB">
        <w:rPr>
          <w:b/>
          <w:bCs/>
          <w:color w:val="7F7F7F" w:themeColor="text1" w:themeTint="80"/>
        </w:rPr>
        <w:t>exceptional</w:t>
      </w:r>
      <w:r w:rsidRPr="003E78BB">
        <w:rPr>
          <w:color w:val="7F7F7F" w:themeColor="text1" w:themeTint="80"/>
        </w:rPr>
        <w:t xml:space="preserve"> and establishes a new standard in the field.”</w:t>
      </w:r>
    </w:p>
    <w:p w14:paraId="195D736F" w14:textId="77777777" w:rsidR="0032014F" w:rsidRPr="003E78BB" w:rsidRDefault="0032014F" w:rsidP="003E78BB">
      <w:pPr>
        <w:pStyle w:val="berschrift2"/>
      </w:pPr>
      <w:r w:rsidRPr="003E78BB">
        <w:t>Use standardized terminology</w:t>
      </w:r>
    </w:p>
    <w:p w14:paraId="31223261" w14:textId="77777777" w:rsidR="0032014F" w:rsidRPr="003E78BB" w:rsidRDefault="0032014F" w:rsidP="003E78BB">
      <w:pPr>
        <w:pStyle w:val="berschrift3"/>
      </w:pPr>
      <w:r w:rsidRPr="003E78BB">
        <w:t>For breadth of interest (and potential breadth of impact):</w:t>
      </w:r>
    </w:p>
    <w:p w14:paraId="07F390E7" w14:textId="77777777" w:rsidR="0032014F" w:rsidRPr="003E78BB" w:rsidRDefault="0032014F" w:rsidP="003E78BB">
      <w:pPr>
        <w:rPr>
          <w:color w:val="7F7F7F" w:themeColor="text1" w:themeTint="80"/>
        </w:rPr>
      </w:pPr>
      <w:r w:rsidRPr="003E78BB">
        <w:rPr>
          <w:b/>
          <w:bCs/>
          <w:color w:val="7F7F7F" w:themeColor="text1" w:themeTint="80"/>
        </w:rPr>
        <w:t>Landmark</w:t>
      </w:r>
      <w:r w:rsidRPr="003E78BB">
        <w:rPr>
          <w:color w:val="7F7F7F" w:themeColor="text1" w:themeTint="80"/>
        </w:rPr>
        <w:t>: findings with profound implications that are expected to have widespread influence</w:t>
      </w:r>
    </w:p>
    <w:p w14:paraId="260AA358" w14:textId="77777777" w:rsidR="0032014F" w:rsidRPr="003E78BB" w:rsidRDefault="0032014F" w:rsidP="003E78BB">
      <w:pPr>
        <w:rPr>
          <w:color w:val="7F7F7F" w:themeColor="text1" w:themeTint="80"/>
        </w:rPr>
      </w:pPr>
      <w:r w:rsidRPr="003E78BB">
        <w:rPr>
          <w:b/>
          <w:bCs/>
          <w:color w:val="7F7F7F" w:themeColor="text1" w:themeTint="80"/>
        </w:rPr>
        <w:t>Fundamental</w:t>
      </w:r>
      <w:r w:rsidRPr="003E78BB">
        <w:rPr>
          <w:color w:val="7F7F7F" w:themeColor="text1" w:themeTint="80"/>
        </w:rPr>
        <w:t>: findings that substantially advance our understanding of major research questions</w:t>
      </w:r>
    </w:p>
    <w:p w14:paraId="01292E01" w14:textId="77777777" w:rsidR="0032014F" w:rsidRPr="003E78BB" w:rsidRDefault="0032014F" w:rsidP="003E78BB">
      <w:pPr>
        <w:rPr>
          <w:color w:val="7F7F7F" w:themeColor="text1" w:themeTint="80"/>
        </w:rPr>
      </w:pPr>
      <w:r w:rsidRPr="003E78BB">
        <w:rPr>
          <w:b/>
          <w:bCs/>
          <w:color w:val="7F7F7F" w:themeColor="text1" w:themeTint="80"/>
        </w:rPr>
        <w:t>Important</w:t>
      </w:r>
      <w:r w:rsidRPr="003E78BB">
        <w:rPr>
          <w:color w:val="7F7F7F" w:themeColor="text1" w:themeTint="80"/>
        </w:rPr>
        <w:t>: findings that have theoretical or practical implications beyond a single subfield</w:t>
      </w:r>
    </w:p>
    <w:p w14:paraId="23D69755" w14:textId="77777777" w:rsidR="0032014F" w:rsidRPr="003E78BB" w:rsidRDefault="0032014F" w:rsidP="003E78BB">
      <w:pPr>
        <w:rPr>
          <w:color w:val="7F7F7F" w:themeColor="text1" w:themeTint="80"/>
        </w:rPr>
      </w:pPr>
      <w:r w:rsidRPr="003E78BB">
        <w:rPr>
          <w:b/>
          <w:bCs/>
          <w:color w:val="7F7F7F" w:themeColor="text1" w:themeTint="80"/>
        </w:rPr>
        <w:t>Valuable</w:t>
      </w:r>
      <w:r w:rsidRPr="003E78BB">
        <w:rPr>
          <w:color w:val="7F7F7F" w:themeColor="text1" w:themeTint="80"/>
        </w:rPr>
        <w:t>: findings that have theoretical or practical implications for a subfield</w:t>
      </w:r>
    </w:p>
    <w:p w14:paraId="7A786FD8" w14:textId="77777777" w:rsidR="0032014F" w:rsidRPr="003E78BB" w:rsidRDefault="0032014F" w:rsidP="003E78BB">
      <w:pPr>
        <w:rPr>
          <w:color w:val="7F7F7F" w:themeColor="text1" w:themeTint="80"/>
        </w:rPr>
      </w:pPr>
      <w:r w:rsidRPr="003E78BB">
        <w:rPr>
          <w:b/>
          <w:bCs/>
          <w:color w:val="7F7F7F" w:themeColor="text1" w:themeTint="80"/>
        </w:rPr>
        <w:t>Useful</w:t>
      </w:r>
      <w:r w:rsidRPr="003E78BB">
        <w:rPr>
          <w:color w:val="7F7F7F" w:themeColor="text1" w:themeTint="80"/>
        </w:rPr>
        <w:t>: findings that have focused importance and scope</w:t>
      </w:r>
    </w:p>
    <w:p w14:paraId="7967A03F" w14:textId="77777777" w:rsidR="0032014F" w:rsidRPr="003E78BB" w:rsidRDefault="0032014F" w:rsidP="003E78BB">
      <w:pPr>
        <w:pStyle w:val="berschrift3"/>
        <w:rPr>
          <w:rFonts w:eastAsia="Times New Roman"/>
        </w:rPr>
      </w:pPr>
      <w:r w:rsidRPr="003E78BB">
        <w:t>For strength of support:</w:t>
      </w:r>
    </w:p>
    <w:p w14:paraId="177B9357" w14:textId="77777777" w:rsidR="0032014F" w:rsidRPr="003E78BB" w:rsidRDefault="0032014F" w:rsidP="003E78BB">
      <w:pPr>
        <w:rPr>
          <w:color w:val="7F7F7F" w:themeColor="text1" w:themeTint="80"/>
        </w:rPr>
      </w:pPr>
      <w:r w:rsidRPr="003E78BB">
        <w:rPr>
          <w:b/>
          <w:bCs/>
          <w:color w:val="7F7F7F" w:themeColor="text1" w:themeTint="80"/>
        </w:rPr>
        <w:t>Exceptional</w:t>
      </w:r>
      <w:r w:rsidRPr="003E78BB">
        <w:rPr>
          <w:color w:val="7F7F7F" w:themeColor="text1" w:themeTint="80"/>
        </w:rPr>
        <w:t>: exemplary use of existing approaches that establish new standards for a field</w:t>
      </w:r>
    </w:p>
    <w:p w14:paraId="7AD02D38" w14:textId="25219407" w:rsidR="0032014F" w:rsidRPr="003E78BB" w:rsidRDefault="0032014F" w:rsidP="003E78BB">
      <w:pPr>
        <w:rPr>
          <w:color w:val="7F7F7F" w:themeColor="text1" w:themeTint="80"/>
        </w:rPr>
      </w:pPr>
      <w:r w:rsidRPr="003E78BB">
        <w:rPr>
          <w:b/>
          <w:bCs/>
          <w:color w:val="7F7F7F" w:themeColor="text1" w:themeTint="80"/>
        </w:rPr>
        <w:t>Compelling</w:t>
      </w:r>
      <w:r w:rsidRPr="003E78BB">
        <w:rPr>
          <w:color w:val="7F7F7F" w:themeColor="text1" w:themeTint="80"/>
        </w:rPr>
        <w:t>: evidence that features methods, data and analyses more rigorous than the current state</w:t>
      </w:r>
      <w:r w:rsidR="003E78BB" w:rsidRPr="003E78BB">
        <w:rPr>
          <w:color w:val="7F7F7F" w:themeColor="text1" w:themeTint="80"/>
        </w:rPr>
        <w:t xml:space="preserve"> </w:t>
      </w:r>
      <w:r w:rsidRPr="003E78BB">
        <w:rPr>
          <w:color w:val="7F7F7F" w:themeColor="text1" w:themeTint="80"/>
        </w:rPr>
        <w:t>of</w:t>
      </w:r>
      <w:r w:rsidR="003E78BB" w:rsidRPr="003E78BB">
        <w:rPr>
          <w:color w:val="7F7F7F" w:themeColor="text1" w:themeTint="80"/>
        </w:rPr>
        <w:t xml:space="preserve"> </w:t>
      </w:r>
      <w:r w:rsidRPr="003E78BB">
        <w:rPr>
          <w:color w:val="7F7F7F" w:themeColor="text1" w:themeTint="80"/>
        </w:rPr>
        <w:t>the</w:t>
      </w:r>
      <w:r w:rsidR="003E78BB" w:rsidRPr="003E78BB">
        <w:rPr>
          <w:color w:val="7F7F7F" w:themeColor="text1" w:themeTint="80"/>
        </w:rPr>
        <w:t xml:space="preserve"> </w:t>
      </w:r>
      <w:r w:rsidRPr="003E78BB">
        <w:rPr>
          <w:color w:val="7F7F7F" w:themeColor="text1" w:themeTint="80"/>
        </w:rPr>
        <w:t>art</w:t>
      </w:r>
    </w:p>
    <w:p w14:paraId="1F63BB86" w14:textId="77777777" w:rsidR="0032014F" w:rsidRPr="003E78BB" w:rsidRDefault="0032014F" w:rsidP="003E78BB">
      <w:pPr>
        <w:rPr>
          <w:color w:val="7F7F7F" w:themeColor="text1" w:themeTint="80"/>
        </w:rPr>
      </w:pPr>
      <w:r w:rsidRPr="003E78BB">
        <w:rPr>
          <w:b/>
          <w:bCs/>
          <w:color w:val="7F7F7F" w:themeColor="text1" w:themeTint="80"/>
        </w:rPr>
        <w:t>Convincing</w:t>
      </w:r>
      <w:r w:rsidRPr="003E78BB">
        <w:rPr>
          <w:color w:val="7F7F7F" w:themeColor="text1" w:themeTint="80"/>
        </w:rPr>
        <w:t>: appropriate and validated methodology in line with current state-of-the-art</w:t>
      </w:r>
    </w:p>
    <w:p w14:paraId="501DD906" w14:textId="77777777" w:rsidR="0032014F" w:rsidRPr="003E78BB" w:rsidRDefault="0032014F" w:rsidP="003E78BB">
      <w:pPr>
        <w:rPr>
          <w:color w:val="7F7F7F" w:themeColor="text1" w:themeTint="80"/>
        </w:rPr>
      </w:pPr>
      <w:r w:rsidRPr="003E78BB">
        <w:rPr>
          <w:b/>
          <w:bCs/>
          <w:color w:val="7F7F7F" w:themeColor="text1" w:themeTint="80"/>
        </w:rPr>
        <w:t>Solid</w:t>
      </w:r>
      <w:r w:rsidRPr="003E78BB">
        <w:rPr>
          <w:color w:val="7F7F7F" w:themeColor="text1" w:themeTint="80"/>
        </w:rPr>
        <w:t>: methods, data and analyses broadly support the claims with only minor weaknesses</w:t>
      </w:r>
    </w:p>
    <w:p w14:paraId="241B90C0" w14:textId="77777777" w:rsidR="0032014F" w:rsidRPr="003E78BB" w:rsidRDefault="0032014F" w:rsidP="003E78BB">
      <w:pPr>
        <w:rPr>
          <w:color w:val="7F7F7F" w:themeColor="text1" w:themeTint="80"/>
        </w:rPr>
      </w:pPr>
      <w:r w:rsidRPr="003E78BB">
        <w:rPr>
          <w:b/>
          <w:bCs/>
          <w:color w:val="7F7F7F" w:themeColor="text1" w:themeTint="80"/>
        </w:rPr>
        <w:t>Incomplete</w:t>
      </w:r>
      <w:r w:rsidRPr="003E78BB">
        <w:rPr>
          <w:color w:val="7F7F7F" w:themeColor="text1" w:themeTint="80"/>
        </w:rPr>
        <w:t>: main claims are only partially supported</w:t>
      </w:r>
    </w:p>
    <w:p w14:paraId="508CD9DC" w14:textId="77777777" w:rsidR="0032014F" w:rsidRPr="003E78BB" w:rsidRDefault="0032014F" w:rsidP="003E78BB">
      <w:pPr>
        <w:rPr>
          <w:color w:val="7F7F7F" w:themeColor="text1" w:themeTint="80"/>
        </w:rPr>
      </w:pPr>
      <w:r w:rsidRPr="003E78BB">
        <w:rPr>
          <w:b/>
          <w:bCs/>
          <w:color w:val="7F7F7F" w:themeColor="text1" w:themeTint="80"/>
        </w:rPr>
        <w:t>Inadequate</w:t>
      </w:r>
      <w:r w:rsidRPr="003E78BB">
        <w:rPr>
          <w:color w:val="7F7F7F" w:themeColor="text1" w:themeTint="80"/>
        </w:rPr>
        <w:t>: methods, data and analyses do not support the primary claims</w:t>
      </w:r>
    </w:p>
    <w:p w14:paraId="4CE39D0A" w14:textId="77777777" w:rsidR="003E78BB" w:rsidRDefault="003E78BB" w:rsidP="003E78BB">
      <w:pPr>
        <w:rPr>
          <w:rStyle w:val="Hervorhebung"/>
          <w:i w:val="0"/>
          <w:iCs w:val="0"/>
        </w:rPr>
      </w:pPr>
    </w:p>
    <w:p w14:paraId="530C58A8" w14:textId="77777777" w:rsidR="003E78BB" w:rsidRDefault="003E78BB" w:rsidP="003E78BB">
      <w:pPr>
        <w:rPr>
          <w:rStyle w:val="Hervorhebung"/>
          <w:i w:val="0"/>
          <w:iCs w:val="0"/>
        </w:rPr>
      </w:pPr>
      <w:r>
        <w:rPr>
          <w:rStyle w:val="Hervorhebung"/>
          <w:i w:val="0"/>
          <w:iCs w:val="0"/>
        </w:rPr>
        <w:t>Your notes here</w:t>
      </w:r>
    </w:p>
    <w:p w14:paraId="748970E1" w14:textId="19B3A5D0" w:rsidR="00CA12CA" w:rsidRDefault="00CA12CA" w:rsidP="003E78BB">
      <w:pPr>
        <w:rPr>
          <w:rStyle w:val="Hervorhebung"/>
          <w:i w:val="0"/>
          <w:iCs w:val="0"/>
        </w:rPr>
      </w:pPr>
      <w:r>
        <w:rPr>
          <w:rStyle w:val="Hervorhebung"/>
          <w:i w:val="0"/>
          <w:iCs w:val="0"/>
        </w:rPr>
        <w:t xml:space="preserve">This study looked at the </w:t>
      </w:r>
      <w:r w:rsidR="002052C9">
        <w:rPr>
          <w:rStyle w:val="Hervorhebung"/>
          <w:i w:val="0"/>
          <w:iCs w:val="0"/>
        </w:rPr>
        <w:t xml:space="preserve">so far </w:t>
      </w:r>
      <w:r>
        <w:rPr>
          <w:rStyle w:val="Hervorhebung"/>
          <w:i w:val="0"/>
          <w:iCs w:val="0"/>
        </w:rPr>
        <w:t xml:space="preserve">underrepresented variation of metabolites </w:t>
      </w:r>
      <w:r w:rsidR="002052C9">
        <w:rPr>
          <w:rStyle w:val="Hervorhebung"/>
          <w:i w:val="0"/>
          <w:iCs w:val="0"/>
        </w:rPr>
        <w:t>across the plant kingdom</w:t>
      </w:r>
      <w:r>
        <w:rPr>
          <w:rStyle w:val="Hervorhebung"/>
          <w:i w:val="0"/>
          <w:iCs w:val="0"/>
        </w:rPr>
        <w:t xml:space="preserve"> and</w:t>
      </w:r>
      <w:r w:rsidR="002052C9">
        <w:rPr>
          <w:rStyle w:val="Hervorhebung"/>
          <w:i w:val="0"/>
          <w:iCs w:val="0"/>
        </w:rPr>
        <w:t xml:space="preserve"> if they form their own axes or fall in line with </w:t>
      </w:r>
      <w:r w:rsidR="00645E9C">
        <w:rPr>
          <w:rStyle w:val="Hervorhebung"/>
          <w:i w:val="0"/>
          <w:iCs w:val="0"/>
        </w:rPr>
        <w:t>traditional functional traits (like plant size)</w:t>
      </w:r>
      <w:r>
        <w:rPr>
          <w:rStyle w:val="Hervorhebung"/>
          <w:i w:val="0"/>
          <w:iCs w:val="0"/>
        </w:rPr>
        <w:t xml:space="preserve">. They distilled 5 major traits of chemicals that </w:t>
      </w:r>
      <w:r w:rsidR="002052C9">
        <w:rPr>
          <w:rStyle w:val="Hervorhebung"/>
          <w:i w:val="0"/>
          <w:iCs w:val="0"/>
        </w:rPr>
        <w:t>deemed</w:t>
      </w:r>
      <w:r>
        <w:rPr>
          <w:rStyle w:val="Hervorhebung"/>
          <w:i w:val="0"/>
          <w:iCs w:val="0"/>
        </w:rPr>
        <w:t xml:space="preserve"> sufficient to describe most of the chemical variation in the metabolome. They then compared them to the traditional functional traits of plants </w:t>
      </w:r>
      <w:r w:rsidR="00645E9C">
        <w:rPr>
          <w:rStyle w:val="Hervorhebung"/>
          <w:i w:val="0"/>
          <w:iCs w:val="0"/>
        </w:rPr>
        <w:t>(</w:t>
      </w:r>
      <w:r w:rsidR="00645E9C" w:rsidRPr="00D8233D">
        <w:t xml:space="preserve">plant height, seed mass, stem-specific density, </w:t>
      </w:r>
      <w:r w:rsidR="00645E9C" w:rsidRPr="00D8233D">
        <w:lastRenderedPageBreak/>
        <w:t>leaf area, specific leaf area (SLA) and leaf carbon, and nitrogen and phosphorus concen</w:t>
      </w:r>
      <w:r w:rsidR="00645E9C">
        <w:t>trations)</w:t>
      </w:r>
      <w:r>
        <w:rPr>
          <w:rStyle w:val="Hervorhebung"/>
          <w:i w:val="0"/>
          <w:iCs w:val="0"/>
        </w:rPr>
        <w:t xml:space="preserve"> and found they described a </w:t>
      </w:r>
      <w:r w:rsidR="00645E9C">
        <w:rPr>
          <w:rStyle w:val="Hervorhebung"/>
          <w:i w:val="0"/>
          <w:iCs w:val="0"/>
        </w:rPr>
        <w:t xml:space="preserve">so far </w:t>
      </w:r>
      <w:r>
        <w:rPr>
          <w:rStyle w:val="Hervorhebung"/>
          <w:i w:val="0"/>
          <w:iCs w:val="0"/>
        </w:rPr>
        <w:t xml:space="preserve">completely hidden variation among plants </w:t>
      </w:r>
      <w:r w:rsidR="00645E9C">
        <w:rPr>
          <w:rStyle w:val="Hervorhebung"/>
          <w:i w:val="0"/>
          <w:iCs w:val="0"/>
        </w:rPr>
        <w:t>that</w:t>
      </w:r>
      <w:r>
        <w:rPr>
          <w:rStyle w:val="Hervorhebung"/>
          <w:i w:val="0"/>
          <w:iCs w:val="0"/>
        </w:rPr>
        <w:t xml:space="preserve"> is independent of</w:t>
      </w:r>
      <w:r w:rsidR="00645E9C">
        <w:rPr>
          <w:rStyle w:val="Hervorhebung"/>
          <w:i w:val="0"/>
          <w:iCs w:val="0"/>
        </w:rPr>
        <w:t xml:space="preserve"> that of </w:t>
      </w:r>
      <w:r>
        <w:rPr>
          <w:rStyle w:val="Hervorhebung"/>
          <w:i w:val="0"/>
          <w:iCs w:val="0"/>
        </w:rPr>
        <w:t>traditional traits.</w:t>
      </w:r>
      <w:r w:rsidR="002052C9">
        <w:rPr>
          <w:rStyle w:val="Hervorhebung"/>
          <w:i w:val="0"/>
          <w:iCs w:val="0"/>
        </w:rPr>
        <w:t xml:space="preserve"> The identification of the most relevant categories of features for relevant for the plant metabolome is</w:t>
      </w:r>
      <w:r w:rsidR="008C11A0">
        <w:rPr>
          <w:rStyle w:val="Hervorhebung"/>
          <w:i w:val="0"/>
          <w:iCs w:val="0"/>
        </w:rPr>
        <w:t xml:space="preserve"> especially valuable and has the potential to change how plant variation is described in the future. </w:t>
      </w:r>
    </w:p>
    <w:p w14:paraId="1BB1FE93" w14:textId="77777777" w:rsidR="003E78BB" w:rsidRDefault="003E78BB" w:rsidP="003E78BB"/>
    <w:p w14:paraId="482E02D7" w14:textId="77777777" w:rsidR="0032014F" w:rsidRPr="003E78BB" w:rsidRDefault="0032014F" w:rsidP="003E78BB"/>
    <w:sectPr w:rsidR="0032014F" w:rsidRPr="003E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543A"/>
    <w:multiLevelType w:val="hybridMultilevel"/>
    <w:tmpl w:val="A27639B6"/>
    <w:lvl w:ilvl="0" w:tplc="7C925754">
      <w:start w:val="1"/>
      <w:numFmt w:val="decimal"/>
      <w:lvlText w:val="%1."/>
      <w:lvlJc w:val="left"/>
      <w:pPr>
        <w:ind w:left="720" w:hanging="360"/>
      </w:pPr>
    </w:lvl>
    <w:lvl w:ilvl="1" w:tplc="C4BE55C0">
      <w:start w:val="1"/>
      <w:numFmt w:val="lowerLetter"/>
      <w:lvlText w:val="%2."/>
      <w:lvlJc w:val="left"/>
      <w:pPr>
        <w:ind w:left="1440" w:hanging="360"/>
      </w:pPr>
    </w:lvl>
    <w:lvl w:ilvl="2" w:tplc="2370E38E">
      <w:start w:val="1"/>
      <w:numFmt w:val="lowerRoman"/>
      <w:lvlText w:val="%3."/>
      <w:lvlJc w:val="right"/>
      <w:pPr>
        <w:ind w:left="2160" w:hanging="180"/>
      </w:pPr>
    </w:lvl>
    <w:lvl w:ilvl="3" w:tplc="784C767E">
      <w:start w:val="1"/>
      <w:numFmt w:val="decimal"/>
      <w:lvlText w:val="%4."/>
      <w:lvlJc w:val="left"/>
      <w:pPr>
        <w:ind w:left="2880" w:hanging="360"/>
      </w:pPr>
    </w:lvl>
    <w:lvl w:ilvl="4" w:tplc="51D6E546">
      <w:start w:val="1"/>
      <w:numFmt w:val="lowerLetter"/>
      <w:lvlText w:val="%5."/>
      <w:lvlJc w:val="left"/>
      <w:pPr>
        <w:ind w:left="3600" w:hanging="360"/>
      </w:pPr>
    </w:lvl>
    <w:lvl w:ilvl="5" w:tplc="412A4B2A">
      <w:start w:val="1"/>
      <w:numFmt w:val="lowerRoman"/>
      <w:lvlText w:val="%6."/>
      <w:lvlJc w:val="right"/>
      <w:pPr>
        <w:ind w:left="4320" w:hanging="180"/>
      </w:pPr>
    </w:lvl>
    <w:lvl w:ilvl="6" w:tplc="EEB2A482">
      <w:start w:val="1"/>
      <w:numFmt w:val="decimal"/>
      <w:lvlText w:val="%7."/>
      <w:lvlJc w:val="left"/>
      <w:pPr>
        <w:ind w:left="5040" w:hanging="360"/>
      </w:pPr>
    </w:lvl>
    <w:lvl w:ilvl="7" w:tplc="77A2EE2E">
      <w:start w:val="1"/>
      <w:numFmt w:val="lowerLetter"/>
      <w:lvlText w:val="%8."/>
      <w:lvlJc w:val="left"/>
      <w:pPr>
        <w:ind w:left="5760" w:hanging="360"/>
      </w:pPr>
    </w:lvl>
    <w:lvl w:ilvl="8" w:tplc="DA629A10">
      <w:start w:val="1"/>
      <w:numFmt w:val="lowerRoman"/>
      <w:lvlText w:val="%9."/>
      <w:lvlJc w:val="right"/>
      <w:pPr>
        <w:ind w:left="6480" w:hanging="180"/>
      </w:pPr>
    </w:lvl>
  </w:abstractNum>
  <w:abstractNum w:abstractNumId="1" w15:restartNumberingAfterBreak="0">
    <w:nsid w:val="1C396647"/>
    <w:multiLevelType w:val="hybridMultilevel"/>
    <w:tmpl w:val="EC90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959F6"/>
    <w:multiLevelType w:val="hybridMultilevel"/>
    <w:tmpl w:val="BC4A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F6A02"/>
    <w:multiLevelType w:val="hybridMultilevel"/>
    <w:tmpl w:val="5D7CC008"/>
    <w:lvl w:ilvl="0" w:tplc="3C16748A">
      <w:numFmt w:val="bullet"/>
      <w:lvlText w:val=""/>
      <w:lvlJc w:val="left"/>
      <w:pPr>
        <w:ind w:left="720" w:hanging="360"/>
      </w:pPr>
      <w:rPr>
        <w:rFonts w:ascii="Wingdings" w:eastAsia="Wingdings" w:hAnsi="Wingdings" w:cs="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0158F4"/>
    <w:multiLevelType w:val="hybridMultilevel"/>
    <w:tmpl w:val="BF06C186"/>
    <w:lvl w:ilvl="0" w:tplc="4EFA5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E42E7"/>
    <w:multiLevelType w:val="multilevel"/>
    <w:tmpl w:val="D57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778E2"/>
    <w:multiLevelType w:val="hybridMultilevel"/>
    <w:tmpl w:val="7C3CA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6845C3"/>
    <w:multiLevelType w:val="hybridMultilevel"/>
    <w:tmpl w:val="0EDAFE2E"/>
    <w:lvl w:ilvl="0" w:tplc="FDDC9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4E5CCD"/>
    <w:multiLevelType w:val="hybridMultilevel"/>
    <w:tmpl w:val="272C2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65955"/>
    <w:multiLevelType w:val="multilevel"/>
    <w:tmpl w:val="DB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E91F52"/>
    <w:multiLevelType w:val="hybridMultilevel"/>
    <w:tmpl w:val="E878CFD2"/>
    <w:lvl w:ilvl="0" w:tplc="9B4E8A94">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058524">
    <w:abstractNumId w:val="10"/>
  </w:num>
  <w:num w:numId="2" w16cid:durableId="1430851845">
    <w:abstractNumId w:val="1"/>
  </w:num>
  <w:num w:numId="3" w16cid:durableId="1708484007">
    <w:abstractNumId w:val="7"/>
  </w:num>
  <w:num w:numId="4" w16cid:durableId="1945265576">
    <w:abstractNumId w:val="9"/>
  </w:num>
  <w:num w:numId="5" w16cid:durableId="412552760">
    <w:abstractNumId w:val="5"/>
  </w:num>
  <w:num w:numId="6" w16cid:durableId="577135940">
    <w:abstractNumId w:val="2"/>
  </w:num>
  <w:num w:numId="7" w16cid:durableId="586109507">
    <w:abstractNumId w:val="4"/>
  </w:num>
  <w:num w:numId="8" w16cid:durableId="748818215">
    <w:abstractNumId w:val="8"/>
  </w:num>
  <w:num w:numId="9" w16cid:durableId="783185610">
    <w:abstractNumId w:val="6"/>
  </w:num>
  <w:num w:numId="10" w16cid:durableId="848913787">
    <w:abstractNumId w:val="0"/>
  </w:num>
  <w:num w:numId="11" w16cid:durableId="188451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E5A"/>
    <w:rsid w:val="0000346E"/>
    <w:rsid w:val="00005F6F"/>
    <w:rsid w:val="0000647C"/>
    <w:rsid w:val="000107DA"/>
    <w:rsid w:val="00010FDD"/>
    <w:rsid w:val="00012058"/>
    <w:rsid w:val="00012F15"/>
    <w:rsid w:val="0001555D"/>
    <w:rsid w:val="00016A7C"/>
    <w:rsid w:val="000175DE"/>
    <w:rsid w:val="000204D2"/>
    <w:rsid w:val="00021172"/>
    <w:rsid w:val="00024D99"/>
    <w:rsid w:val="0002541D"/>
    <w:rsid w:val="0003789C"/>
    <w:rsid w:val="00037C3C"/>
    <w:rsid w:val="000769A3"/>
    <w:rsid w:val="00080620"/>
    <w:rsid w:val="00091447"/>
    <w:rsid w:val="000938CC"/>
    <w:rsid w:val="000944D7"/>
    <w:rsid w:val="0009538B"/>
    <w:rsid w:val="00095BAB"/>
    <w:rsid w:val="00097EB3"/>
    <w:rsid w:val="000A0DA1"/>
    <w:rsid w:val="000A0F8B"/>
    <w:rsid w:val="000A4846"/>
    <w:rsid w:val="000A49C0"/>
    <w:rsid w:val="000B0CF8"/>
    <w:rsid w:val="000B5075"/>
    <w:rsid w:val="000B5F7E"/>
    <w:rsid w:val="000B7824"/>
    <w:rsid w:val="000C4801"/>
    <w:rsid w:val="000D758B"/>
    <w:rsid w:val="000E6F5A"/>
    <w:rsid w:val="000F02A0"/>
    <w:rsid w:val="000F2489"/>
    <w:rsid w:val="0010283F"/>
    <w:rsid w:val="001135F6"/>
    <w:rsid w:val="0012415E"/>
    <w:rsid w:val="001276BD"/>
    <w:rsid w:val="00131466"/>
    <w:rsid w:val="00131D3D"/>
    <w:rsid w:val="00135C81"/>
    <w:rsid w:val="0014738B"/>
    <w:rsid w:val="001521D2"/>
    <w:rsid w:val="00162CDF"/>
    <w:rsid w:val="00163DEB"/>
    <w:rsid w:val="00186391"/>
    <w:rsid w:val="0019179E"/>
    <w:rsid w:val="00192428"/>
    <w:rsid w:val="00194CEB"/>
    <w:rsid w:val="0019630E"/>
    <w:rsid w:val="001C008C"/>
    <w:rsid w:val="001D413B"/>
    <w:rsid w:val="001F7878"/>
    <w:rsid w:val="00201013"/>
    <w:rsid w:val="002052C9"/>
    <w:rsid w:val="00206131"/>
    <w:rsid w:val="0020640F"/>
    <w:rsid w:val="0021281C"/>
    <w:rsid w:val="00242E83"/>
    <w:rsid w:val="00244713"/>
    <w:rsid w:val="002528D3"/>
    <w:rsid w:val="0025347D"/>
    <w:rsid w:val="002618C7"/>
    <w:rsid w:val="00267AB1"/>
    <w:rsid w:val="00271289"/>
    <w:rsid w:val="0027221D"/>
    <w:rsid w:val="0029073B"/>
    <w:rsid w:val="002A31EC"/>
    <w:rsid w:val="002B0ED8"/>
    <w:rsid w:val="002B29AB"/>
    <w:rsid w:val="002B6758"/>
    <w:rsid w:val="002C384C"/>
    <w:rsid w:val="002D7E22"/>
    <w:rsid w:val="002E3A53"/>
    <w:rsid w:val="0030594D"/>
    <w:rsid w:val="00312677"/>
    <w:rsid w:val="003170BB"/>
    <w:rsid w:val="0032014F"/>
    <w:rsid w:val="00325187"/>
    <w:rsid w:val="00341506"/>
    <w:rsid w:val="00350C07"/>
    <w:rsid w:val="0035134B"/>
    <w:rsid w:val="0035286E"/>
    <w:rsid w:val="00357C4E"/>
    <w:rsid w:val="00366D7B"/>
    <w:rsid w:val="00371369"/>
    <w:rsid w:val="00375E98"/>
    <w:rsid w:val="00385C44"/>
    <w:rsid w:val="0039045F"/>
    <w:rsid w:val="003927D1"/>
    <w:rsid w:val="003A6527"/>
    <w:rsid w:val="003A740B"/>
    <w:rsid w:val="003B40B1"/>
    <w:rsid w:val="003B4291"/>
    <w:rsid w:val="003C1DA8"/>
    <w:rsid w:val="003C381E"/>
    <w:rsid w:val="003D4EDE"/>
    <w:rsid w:val="003E7306"/>
    <w:rsid w:val="003E78BB"/>
    <w:rsid w:val="003F0BDF"/>
    <w:rsid w:val="003F3918"/>
    <w:rsid w:val="0040584F"/>
    <w:rsid w:val="00416662"/>
    <w:rsid w:val="00416B81"/>
    <w:rsid w:val="00431524"/>
    <w:rsid w:val="00431844"/>
    <w:rsid w:val="0044484A"/>
    <w:rsid w:val="00456A1B"/>
    <w:rsid w:val="00457EF1"/>
    <w:rsid w:val="0046386B"/>
    <w:rsid w:val="00466A4E"/>
    <w:rsid w:val="004728A5"/>
    <w:rsid w:val="00472BB9"/>
    <w:rsid w:val="00473EAD"/>
    <w:rsid w:val="00480E0E"/>
    <w:rsid w:val="00481BD8"/>
    <w:rsid w:val="004877C8"/>
    <w:rsid w:val="00490FE6"/>
    <w:rsid w:val="004A1AC1"/>
    <w:rsid w:val="004A4B1B"/>
    <w:rsid w:val="004B0279"/>
    <w:rsid w:val="004C0484"/>
    <w:rsid w:val="004C5949"/>
    <w:rsid w:val="004E0050"/>
    <w:rsid w:val="004F100E"/>
    <w:rsid w:val="004F2878"/>
    <w:rsid w:val="004F7844"/>
    <w:rsid w:val="0050081F"/>
    <w:rsid w:val="00501ACF"/>
    <w:rsid w:val="00520414"/>
    <w:rsid w:val="0052610E"/>
    <w:rsid w:val="00532815"/>
    <w:rsid w:val="00536992"/>
    <w:rsid w:val="0055012E"/>
    <w:rsid w:val="00552FD0"/>
    <w:rsid w:val="005556C7"/>
    <w:rsid w:val="00555B9E"/>
    <w:rsid w:val="00576F9A"/>
    <w:rsid w:val="005875D8"/>
    <w:rsid w:val="005938A5"/>
    <w:rsid w:val="005A3B72"/>
    <w:rsid w:val="005B2A47"/>
    <w:rsid w:val="005B425C"/>
    <w:rsid w:val="005D19FD"/>
    <w:rsid w:val="005E2F40"/>
    <w:rsid w:val="005F1B4D"/>
    <w:rsid w:val="00601F74"/>
    <w:rsid w:val="006059B4"/>
    <w:rsid w:val="006216C3"/>
    <w:rsid w:val="00627EF1"/>
    <w:rsid w:val="00632E6C"/>
    <w:rsid w:val="00640604"/>
    <w:rsid w:val="00645E5A"/>
    <w:rsid w:val="00645E9C"/>
    <w:rsid w:val="006508BC"/>
    <w:rsid w:val="0065453B"/>
    <w:rsid w:val="00657277"/>
    <w:rsid w:val="006712B3"/>
    <w:rsid w:val="0067326E"/>
    <w:rsid w:val="00677430"/>
    <w:rsid w:val="00681ADE"/>
    <w:rsid w:val="00684E18"/>
    <w:rsid w:val="00686395"/>
    <w:rsid w:val="00695778"/>
    <w:rsid w:val="006B18F8"/>
    <w:rsid w:val="006D7D48"/>
    <w:rsid w:val="006E085C"/>
    <w:rsid w:val="006E24F3"/>
    <w:rsid w:val="006E7AC7"/>
    <w:rsid w:val="006F04FA"/>
    <w:rsid w:val="006F6623"/>
    <w:rsid w:val="006F7144"/>
    <w:rsid w:val="00705229"/>
    <w:rsid w:val="00716378"/>
    <w:rsid w:val="00717AA9"/>
    <w:rsid w:val="00730527"/>
    <w:rsid w:val="00733E9F"/>
    <w:rsid w:val="00734FEA"/>
    <w:rsid w:val="007521ED"/>
    <w:rsid w:val="00755441"/>
    <w:rsid w:val="00756091"/>
    <w:rsid w:val="00757783"/>
    <w:rsid w:val="007601AA"/>
    <w:rsid w:val="00761DF9"/>
    <w:rsid w:val="00772968"/>
    <w:rsid w:val="00773D03"/>
    <w:rsid w:val="0077457D"/>
    <w:rsid w:val="00786EE7"/>
    <w:rsid w:val="0079563E"/>
    <w:rsid w:val="0079645B"/>
    <w:rsid w:val="007A4C09"/>
    <w:rsid w:val="007A4E64"/>
    <w:rsid w:val="007A7D7F"/>
    <w:rsid w:val="007E6575"/>
    <w:rsid w:val="007E7816"/>
    <w:rsid w:val="008050D6"/>
    <w:rsid w:val="00806CA7"/>
    <w:rsid w:val="0086003E"/>
    <w:rsid w:val="00862EA5"/>
    <w:rsid w:val="00863447"/>
    <w:rsid w:val="0086554A"/>
    <w:rsid w:val="0086753C"/>
    <w:rsid w:val="008721C2"/>
    <w:rsid w:val="00873715"/>
    <w:rsid w:val="0087601B"/>
    <w:rsid w:val="00886FE1"/>
    <w:rsid w:val="00891CCF"/>
    <w:rsid w:val="00892433"/>
    <w:rsid w:val="0089255F"/>
    <w:rsid w:val="0089435B"/>
    <w:rsid w:val="008A1228"/>
    <w:rsid w:val="008A336F"/>
    <w:rsid w:val="008B5B15"/>
    <w:rsid w:val="008C11A0"/>
    <w:rsid w:val="008C2705"/>
    <w:rsid w:val="008C537F"/>
    <w:rsid w:val="008D1286"/>
    <w:rsid w:val="008D5E27"/>
    <w:rsid w:val="008D713C"/>
    <w:rsid w:val="008E26C5"/>
    <w:rsid w:val="008E637F"/>
    <w:rsid w:val="008F11C3"/>
    <w:rsid w:val="008F2B4B"/>
    <w:rsid w:val="00901939"/>
    <w:rsid w:val="009131C6"/>
    <w:rsid w:val="00931D3C"/>
    <w:rsid w:val="00935934"/>
    <w:rsid w:val="009461F7"/>
    <w:rsid w:val="0095058C"/>
    <w:rsid w:val="00957BEA"/>
    <w:rsid w:val="009728F7"/>
    <w:rsid w:val="009755E2"/>
    <w:rsid w:val="00982B3D"/>
    <w:rsid w:val="00991F21"/>
    <w:rsid w:val="00993D5E"/>
    <w:rsid w:val="009B2A9A"/>
    <w:rsid w:val="009B74DA"/>
    <w:rsid w:val="009C5168"/>
    <w:rsid w:val="009E1CB4"/>
    <w:rsid w:val="009E53E7"/>
    <w:rsid w:val="009F0995"/>
    <w:rsid w:val="009F27F9"/>
    <w:rsid w:val="00A0504B"/>
    <w:rsid w:val="00A05238"/>
    <w:rsid w:val="00A103C2"/>
    <w:rsid w:val="00A1070F"/>
    <w:rsid w:val="00A26D76"/>
    <w:rsid w:val="00A3057B"/>
    <w:rsid w:val="00A52604"/>
    <w:rsid w:val="00A620A7"/>
    <w:rsid w:val="00A71ED5"/>
    <w:rsid w:val="00A83691"/>
    <w:rsid w:val="00A92648"/>
    <w:rsid w:val="00AC7500"/>
    <w:rsid w:val="00AE03D9"/>
    <w:rsid w:val="00AF2288"/>
    <w:rsid w:val="00B031C4"/>
    <w:rsid w:val="00B04E30"/>
    <w:rsid w:val="00B07A1E"/>
    <w:rsid w:val="00B26538"/>
    <w:rsid w:val="00B3228E"/>
    <w:rsid w:val="00B33CEE"/>
    <w:rsid w:val="00B3645C"/>
    <w:rsid w:val="00B37552"/>
    <w:rsid w:val="00B47637"/>
    <w:rsid w:val="00B50C2E"/>
    <w:rsid w:val="00B542CA"/>
    <w:rsid w:val="00B6770D"/>
    <w:rsid w:val="00B77FE9"/>
    <w:rsid w:val="00B8230B"/>
    <w:rsid w:val="00B94E1F"/>
    <w:rsid w:val="00B972B3"/>
    <w:rsid w:val="00BA2A32"/>
    <w:rsid w:val="00BA3DD8"/>
    <w:rsid w:val="00BA7DFC"/>
    <w:rsid w:val="00BB61CE"/>
    <w:rsid w:val="00BC0EF4"/>
    <w:rsid w:val="00BE2C69"/>
    <w:rsid w:val="00C0381C"/>
    <w:rsid w:val="00C06CA1"/>
    <w:rsid w:val="00C07B4E"/>
    <w:rsid w:val="00C2141A"/>
    <w:rsid w:val="00C214C1"/>
    <w:rsid w:val="00C24D11"/>
    <w:rsid w:val="00C24E1D"/>
    <w:rsid w:val="00C30685"/>
    <w:rsid w:val="00C30845"/>
    <w:rsid w:val="00C41057"/>
    <w:rsid w:val="00C432BC"/>
    <w:rsid w:val="00C50395"/>
    <w:rsid w:val="00C51696"/>
    <w:rsid w:val="00C54DA1"/>
    <w:rsid w:val="00C5619F"/>
    <w:rsid w:val="00C60063"/>
    <w:rsid w:val="00C60872"/>
    <w:rsid w:val="00C70F32"/>
    <w:rsid w:val="00C81376"/>
    <w:rsid w:val="00C8234E"/>
    <w:rsid w:val="00CA12CA"/>
    <w:rsid w:val="00CA65F6"/>
    <w:rsid w:val="00CB68D2"/>
    <w:rsid w:val="00CB785F"/>
    <w:rsid w:val="00CC12E4"/>
    <w:rsid w:val="00CC4A8D"/>
    <w:rsid w:val="00CD1300"/>
    <w:rsid w:val="00CD30C2"/>
    <w:rsid w:val="00CD3B6F"/>
    <w:rsid w:val="00CE1F9E"/>
    <w:rsid w:val="00CE3893"/>
    <w:rsid w:val="00CF1DC2"/>
    <w:rsid w:val="00CF21DE"/>
    <w:rsid w:val="00D030AE"/>
    <w:rsid w:val="00D1184D"/>
    <w:rsid w:val="00D60501"/>
    <w:rsid w:val="00D60F06"/>
    <w:rsid w:val="00D636F8"/>
    <w:rsid w:val="00D637FE"/>
    <w:rsid w:val="00D718A8"/>
    <w:rsid w:val="00D71B1B"/>
    <w:rsid w:val="00D720DB"/>
    <w:rsid w:val="00D812EB"/>
    <w:rsid w:val="00D8233D"/>
    <w:rsid w:val="00D830D2"/>
    <w:rsid w:val="00D91304"/>
    <w:rsid w:val="00DA14BD"/>
    <w:rsid w:val="00DA4FEB"/>
    <w:rsid w:val="00DA7A95"/>
    <w:rsid w:val="00DB03CD"/>
    <w:rsid w:val="00DB2BC2"/>
    <w:rsid w:val="00DE1050"/>
    <w:rsid w:val="00DE164E"/>
    <w:rsid w:val="00DF7A93"/>
    <w:rsid w:val="00E063F3"/>
    <w:rsid w:val="00E129F4"/>
    <w:rsid w:val="00E21880"/>
    <w:rsid w:val="00E241C0"/>
    <w:rsid w:val="00E25977"/>
    <w:rsid w:val="00E27E12"/>
    <w:rsid w:val="00E3443A"/>
    <w:rsid w:val="00E548B6"/>
    <w:rsid w:val="00E6324B"/>
    <w:rsid w:val="00E7144B"/>
    <w:rsid w:val="00E92B7E"/>
    <w:rsid w:val="00EA3D0E"/>
    <w:rsid w:val="00EB50C9"/>
    <w:rsid w:val="00EB663D"/>
    <w:rsid w:val="00EC15AF"/>
    <w:rsid w:val="00EC2D33"/>
    <w:rsid w:val="00ED1BB7"/>
    <w:rsid w:val="00ED2128"/>
    <w:rsid w:val="00ED5EA8"/>
    <w:rsid w:val="00EE2E00"/>
    <w:rsid w:val="00EF416A"/>
    <w:rsid w:val="00EF65B6"/>
    <w:rsid w:val="00F15DE4"/>
    <w:rsid w:val="00F26D78"/>
    <w:rsid w:val="00F43CDD"/>
    <w:rsid w:val="00F45080"/>
    <w:rsid w:val="00F46DA7"/>
    <w:rsid w:val="00F51162"/>
    <w:rsid w:val="00F806B0"/>
    <w:rsid w:val="00F80711"/>
    <w:rsid w:val="00F82847"/>
    <w:rsid w:val="00F84283"/>
    <w:rsid w:val="00F8786C"/>
    <w:rsid w:val="00F92B94"/>
    <w:rsid w:val="00F957AD"/>
    <w:rsid w:val="00F95B26"/>
    <w:rsid w:val="00FA163E"/>
    <w:rsid w:val="00FA1DD5"/>
    <w:rsid w:val="00FB11BF"/>
    <w:rsid w:val="00FB1D6D"/>
    <w:rsid w:val="00FB3D3E"/>
    <w:rsid w:val="00FB4D7C"/>
    <w:rsid w:val="00FB7689"/>
    <w:rsid w:val="00FC5D88"/>
    <w:rsid w:val="00FC63AC"/>
    <w:rsid w:val="00FE11B2"/>
    <w:rsid w:val="00FE39E9"/>
    <w:rsid w:val="04121AC5"/>
    <w:rsid w:val="05810F18"/>
    <w:rsid w:val="06540FF5"/>
    <w:rsid w:val="09118419"/>
    <w:rsid w:val="0935FCC2"/>
    <w:rsid w:val="0C00977F"/>
    <w:rsid w:val="0D2A6A48"/>
    <w:rsid w:val="11597D4C"/>
    <w:rsid w:val="11A696C9"/>
    <w:rsid w:val="127B1415"/>
    <w:rsid w:val="15B5A228"/>
    <w:rsid w:val="1627F603"/>
    <w:rsid w:val="1705E352"/>
    <w:rsid w:val="19E920B5"/>
    <w:rsid w:val="1D69683D"/>
    <w:rsid w:val="1F27CB44"/>
    <w:rsid w:val="1F6D80EC"/>
    <w:rsid w:val="20544E84"/>
    <w:rsid w:val="2109514D"/>
    <w:rsid w:val="2124E9F6"/>
    <w:rsid w:val="258E61A8"/>
    <w:rsid w:val="29411613"/>
    <w:rsid w:val="29E950D3"/>
    <w:rsid w:val="2A560A67"/>
    <w:rsid w:val="30717DF4"/>
    <w:rsid w:val="30E13A0E"/>
    <w:rsid w:val="340D6115"/>
    <w:rsid w:val="36632F8F"/>
    <w:rsid w:val="3755A846"/>
    <w:rsid w:val="39CBC32B"/>
    <w:rsid w:val="3A766348"/>
    <w:rsid w:val="3C291969"/>
    <w:rsid w:val="3D1F230E"/>
    <w:rsid w:val="3DB34551"/>
    <w:rsid w:val="3EDB92A5"/>
    <w:rsid w:val="4095899B"/>
    <w:rsid w:val="4385B972"/>
    <w:rsid w:val="44FAF0BF"/>
    <w:rsid w:val="467616BD"/>
    <w:rsid w:val="46C86630"/>
    <w:rsid w:val="479A19F5"/>
    <w:rsid w:val="47B71BF3"/>
    <w:rsid w:val="49C8782D"/>
    <w:rsid w:val="4AA40EE2"/>
    <w:rsid w:val="4C9F5DFF"/>
    <w:rsid w:val="4CD608BF"/>
    <w:rsid w:val="4D0018EF"/>
    <w:rsid w:val="4F778005"/>
    <w:rsid w:val="5305F463"/>
    <w:rsid w:val="56243FCD"/>
    <w:rsid w:val="577DC206"/>
    <w:rsid w:val="578310D1"/>
    <w:rsid w:val="5CB6B577"/>
    <w:rsid w:val="5E6230DB"/>
    <w:rsid w:val="5FA4EA80"/>
    <w:rsid w:val="63A17158"/>
    <w:rsid w:val="63A72A9D"/>
    <w:rsid w:val="646018D3"/>
    <w:rsid w:val="65AD235C"/>
    <w:rsid w:val="6732DF6C"/>
    <w:rsid w:val="673DB288"/>
    <w:rsid w:val="67DC7742"/>
    <w:rsid w:val="687A9BC0"/>
    <w:rsid w:val="6E44A80D"/>
    <w:rsid w:val="702E6AD9"/>
    <w:rsid w:val="7171F3B9"/>
    <w:rsid w:val="739E1852"/>
    <w:rsid w:val="75B6B134"/>
    <w:rsid w:val="78BB5F2C"/>
    <w:rsid w:val="7BC9025C"/>
    <w:rsid w:val="7BC9FFDE"/>
    <w:rsid w:val="7E14CDB1"/>
    <w:rsid w:val="7EED73D6"/>
    <w:rsid w:val="7EFB7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E296"/>
  <w15:docId w15:val="{9FB0D4E0-B9B0-4B13-AF1C-263269A6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8BB"/>
    <w:pPr>
      <w:spacing w:after="0"/>
    </w:pPr>
    <w:rPr>
      <w:rFonts w:ascii="Garamond" w:hAnsi="Garamond"/>
    </w:rPr>
  </w:style>
  <w:style w:type="paragraph" w:styleId="berschrift1">
    <w:name w:val="heading 1"/>
    <w:basedOn w:val="Standard"/>
    <w:next w:val="Standard"/>
    <w:link w:val="berschrift1Zchn"/>
    <w:uiPriority w:val="9"/>
    <w:qFormat/>
    <w:rsid w:val="003E78BB"/>
    <w:pPr>
      <w:keepNext/>
      <w:keepLines/>
      <w:spacing w:before="240"/>
      <w:outlineLvl w:val="0"/>
    </w:pPr>
    <w:rPr>
      <w:rFonts w:eastAsiaTheme="majorEastAsia" w:cstheme="majorBidi"/>
      <w:color w:val="262626" w:themeColor="text1" w:themeTint="D9"/>
      <w:sz w:val="28"/>
      <w:szCs w:val="28"/>
    </w:rPr>
  </w:style>
  <w:style w:type="paragraph" w:styleId="berschrift2">
    <w:name w:val="heading 2"/>
    <w:basedOn w:val="berschrift3"/>
    <w:next w:val="Standard"/>
    <w:link w:val="berschrift2Zchn"/>
    <w:uiPriority w:val="9"/>
    <w:unhideWhenUsed/>
    <w:qFormat/>
    <w:rsid w:val="003E78BB"/>
    <w:pPr>
      <w:outlineLvl w:val="1"/>
    </w:pPr>
    <w:rPr>
      <w:color w:val="404040" w:themeColor="text1" w:themeTint="BF"/>
      <w:sz w:val="26"/>
      <w:szCs w:val="26"/>
    </w:rPr>
  </w:style>
  <w:style w:type="paragraph" w:styleId="berschrift3">
    <w:name w:val="heading 3"/>
    <w:basedOn w:val="berschrift4"/>
    <w:next w:val="Standard"/>
    <w:link w:val="berschrift3Zchn"/>
    <w:uiPriority w:val="9"/>
    <w:unhideWhenUsed/>
    <w:qFormat/>
    <w:rsid w:val="003E78BB"/>
    <w:pPr>
      <w:outlineLvl w:val="2"/>
    </w:pPr>
    <w:rPr>
      <w:rFonts w:ascii="Garamond" w:hAnsi="Garamond"/>
      <w:i w:val="0"/>
      <w:iCs w:val="0"/>
      <w:color w:val="595959" w:themeColor="text1" w:themeTint="A6"/>
      <w:sz w:val="24"/>
      <w:szCs w:val="24"/>
    </w:rPr>
  </w:style>
  <w:style w:type="paragraph" w:styleId="berschrift4">
    <w:name w:val="heading 4"/>
    <w:basedOn w:val="Standard"/>
    <w:next w:val="Standard"/>
    <w:link w:val="berschrift4Zchn"/>
    <w:uiPriority w:val="9"/>
    <w:unhideWhenUsed/>
    <w:qFormat/>
    <w:rsid w:val="003927D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9630E"/>
    <w:pPr>
      <w:ind w:left="720"/>
      <w:contextualSpacing/>
    </w:pPr>
  </w:style>
  <w:style w:type="character" w:customStyle="1" w:styleId="berschrift1Zchn">
    <w:name w:val="Überschrift 1 Zchn"/>
    <w:basedOn w:val="Absatz-Standardschriftart"/>
    <w:link w:val="berschrift1"/>
    <w:uiPriority w:val="9"/>
    <w:rsid w:val="003E78BB"/>
    <w:rPr>
      <w:rFonts w:ascii="Garamond" w:eastAsiaTheme="majorEastAsia" w:hAnsi="Garamond" w:cstheme="majorBidi"/>
      <w:color w:val="262626" w:themeColor="text1" w:themeTint="D9"/>
      <w:sz w:val="28"/>
      <w:szCs w:val="28"/>
    </w:rPr>
  </w:style>
  <w:style w:type="character" w:customStyle="1" w:styleId="berschrift2Zchn">
    <w:name w:val="Überschrift 2 Zchn"/>
    <w:basedOn w:val="Absatz-Standardschriftart"/>
    <w:link w:val="berschrift2"/>
    <w:uiPriority w:val="9"/>
    <w:rsid w:val="003E78BB"/>
    <w:rPr>
      <w:rFonts w:ascii="Garamond" w:eastAsiaTheme="majorEastAsia" w:hAnsi="Garamond" w:cstheme="majorBidi"/>
      <w:color w:val="404040" w:themeColor="text1" w:themeTint="BF"/>
      <w:sz w:val="26"/>
      <w:szCs w:val="26"/>
    </w:rPr>
  </w:style>
  <w:style w:type="character" w:styleId="Hervorhebung">
    <w:name w:val="Emphasis"/>
    <w:basedOn w:val="Absatz-Standardschriftart"/>
    <w:uiPriority w:val="20"/>
    <w:qFormat/>
    <w:rsid w:val="008E26C5"/>
    <w:rPr>
      <w:i/>
      <w:iCs/>
    </w:rPr>
  </w:style>
  <w:style w:type="character" w:customStyle="1" w:styleId="berschrift3Zchn">
    <w:name w:val="Überschrift 3 Zchn"/>
    <w:basedOn w:val="Absatz-Standardschriftart"/>
    <w:link w:val="berschrift3"/>
    <w:uiPriority w:val="9"/>
    <w:rsid w:val="003E78BB"/>
    <w:rPr>
      <w:rFonts w:ascii="Garamond" w:eastAsiaTheme="majorEastAsia" w:hAnsi="Garamond" w:cstheme="majorBidi"/>
      <w:color w:val="595959" w:themeColor="text1" w:themeTint="A6"/>
      <w:sz w:val="24"/>
      <w:szCs w:val="24"/>
    </w:rPr>
  </w:style>
  <w:style w:type="paragraph" w:styleId="Titel">
    <w:name w:val="Title"/>
    <w:basedOn w:val="Standard"/>
    <w:next w:val="Standard"/>
    <w:link w:val="TitelZchn"/>
    <w:uiPriority w:val="10"/>
    <w:qFormat/>
    <w:rsid w:val="003E78BB"/>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3E78BB"/>
    <w:rPr>
      <w:rFonts w:ascii="Garamond" w:eastAsiaTheme="majorEastAsia" w:hAnsi="Garamond" w:cstheme="majorBidi"/>
      <w:spacing w:val="-10"/>
      <w:kern w:val="28"/>
      <w:sz w:val="56"/>
      <w:szCs w:val="56"/>
    </w:rPr>
  </w:style>
  <w:style w:type="paragraph" w:styleId="Untertitel">
    <w:name w:val="Subtitle"/>
    <w:basedOn w:val="Standard"/>
    <w:next w:val="Standard"/>
    <w:link w:val="UntertitelZchn"/>
    <w:uiPriority w:val="11"/>
    <w:qFormat/>
    <w:rsid w:val="003E78BB"/>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3E78BB"/>
    <w:rPr>
      <w:rFonts w:ascii="Garamond" w:eastAsiaTheme="minorEastAsia" w:hAnsi="Garamond"/>
      <w:color w:val="5A5A5A" w:themeColor="text1" w:themeTint="A5"/>
      <w:spacing w:val="15"/>
    </w:rPr>
  </w:style>
  <w:style w:type="paragraph" w:customStyle="1" w:styleId="paragraph">
    <w:name w:val="paragraph"/>
    <w:basedOn w:val="Standard"/>
    <w:rsid w:val="0000346E"/>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00346E"/>
    <w:rPr>
      <w:b/>
      <w:bCs/>
    </w:rPr>
  </w:style>
  <w:style w:type="character" w:customStyle="1" w:styleId="berschrift4Zchn">
    <w:name w:val="Überschrift 4 Zchn"/>
    <w:basedOn w:val="Absatz-Standardschriftart"/>
    <w:link w:val="berschrift4"/>
    <w:uiPriority w:val="9"/>
    <w:rsid w:val="003927D1"/>
    <w:rPr>
      <w:rFonts w:asciiTheme="majorHAnsi" w:eastAsiaTheme="majorEastAsia" w:hAnsiTheme="majorHAnsi" w:cstheme="majorBidi"/>
      <w:i/>
      <w:iCs/>
      <w:color w:val="2E74B5" w:themeColor="accent1" w:themeShade="BF"/>
    </w:rPr>
  </w:style>
  <w:style w:type="character" w:styleId="Hyperlink">
    <w:name w:val="Hyperlink"/>
    <w:basedOn w:val="Absatz-Standardschriftart"/>
    <w:uiPriority w:val="99"/>
    <w:unhideWhenUsed/>
    <w:rsid w:val="00552F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fesciences.org/inside-elife/db24dd46/elife-s-new-model-what-is-an-elife-assessm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fesciences.org/inside-elife/db24dd46/elife-s-new-model-what-is-an-elife-assessme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5bf38a-4488-4be4-b211-4cdefd00800a">
      <Terms xmlns="http://schemas.microsoft.com/office/infopath/2007/PartnerControls"/>
    </lcf76f155ced4ddcb4097134ff3c332f>
    <TaxCatchAll xmlns="717003ee-d365-4e34-ad73-54a908d8ac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E98348-35D3-4550-A5FD-9895E7B55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01FD7-B1AA-4378-B755-A3B1A919FD21}">
  <ds:schemaRefs>
    <ds:schemaRef ds:uri="http://schemas.microsoft.com/office/2006/metadata/properties"/>
    <ds:schemaRef ds:uri="http://schemas.microsoft.com/office/infopath/2007/PartnerControls"/>
    <ds:schemaRef ds:uri="9c5bf38a-4488-4be4-b211-4cdefd00800a"/>
    <ds:schemaRef ds:uri="717003ee-d365-4e34-ad73-54a908d8ac52"/>
  </ds:schemaRefs>
</ds:datastoreItem>
</file>

<file path=customXml/itemProps3.xml><?xml version="1.0" encoding="utf-8"?>
<ds:datastoreItem xmlns:ds="http://schemas.openxmlformats.org/officeDocument/2006/customXml" ds:itemID="{2267190B-77CB-46E6-81CC-8B2D90BDE7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894</Words>
  <Characters>5637</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dc:creator>
  <cp:keywords/>
  <dc:description/>
  <cp:lastModifiedBy>David Enea Hesse</cp:lastModifiedBy>
  <cp:revision>56</cp:revision>
  <dcterms:created xsi:type="dcterms:W3CDTF">2022-03-25T13:19:00Z</dcterms:created>
  <dcterms:modified xsi:type="dcterms:W3CDTF">2025-11-27T22:09:00Z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