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Вычисление HUE-принадлежности</w:t>
      </w:r>
    </w:p>
    <w:p/>
    <w:p>
      <w:pPr>
        <w:rPr>
          <w:rFonts w:hint="default"/>
        </w:rPr>
      </w:pPr>
      <w:r>
        <w:t xml:space="preserve">Для подбора general-color самым оптимальным решением на мой взгляд будет вычисление по RGB позиции выбранного цвета на цветовом спектре. Для решения этой задачи отлично подходят формулы с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"https://en.wikipedia.org/wiki/Hue"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https://en.wikipedia.org/wiki/Hue</w:t>
      </w:r>
      <w:r>
        <w:rPr>
          <w:rFonts w:hint="default"/>
        </w:rPr>
        <w:fldChar w:fldCharType="end"/>
      </w:r>
      <w:r>
        <w:rPr>
          <w:rFonts w:hint="default"/>
        </w:rPr>
        <w:t xml:space="preserve"> либо возможно вычислять регион цвета относительно величин RGB (Рис. 1).</w:t>
      </w:r>
    </w:p>
    <w:p>
      <w:pPr>
        <w:jc w:val="center"/>
      </w:pPr>
      <w:r>
        <w:drawing>
          <wp:inline distT="0" distB="0" distL="114300" distR="114300">
            <wp:extent cx="3388995" cy="3019425"/>
            <wp:effectExtent l="0" t="0" r="190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i/>
          <w:iCs/>
        </w:rPr>
        <w:t>Рис. 1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При таком подходе выявляется минус решения - невозможно сузить искомую область цвета, т.е. результат слишком обширен. Лучшим решением на мой взляд будет вычисление градуса и относительно его значения вычислять к какой области спектра относится исходный цвет (Рис. 2). </w:t>
      </w:r>
    </w:p>
    <w:p>
      <w:pPr>
        <w:jc w:val="center"/>
      </w:pPr>
      <w:r>
        <w:rPr>
          <w:rFonts w:hint="default"/>
        </w:rPr>
        <w:br w:type="textWrapping"/>
      </w:r>
      <w:r>
        <w:drawing>
          <wp:inline distT="0" distB="0" distL="114300" distR="114300">
            <wp:extent cx="3938270" cy="3142615"/>
            <wp:effectExtent l="0" t="0" r="5080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iCs/>
        </w:rPr>
      </w:pPr>
      <w:r>
        <w:rPr>
          <w:i/>
          <w:iCs/>
        </w:rPr>
        <w:t>Рис. 2</w:t>
      </w:r>
    </w:p>
    <w:p>
      <w:pPr>
        <w:jc w:val="both"/>
        <w:rPr>
          <w:rFonts w:hint="default"/>
          <w:i w:val="0"/>
          <w:iCs w:val="0"/>
        </w:rPr>
      </w:pPr>
      <w:r>
        <w:rPr>
          <w:i w:val="0"/>
          <w:iCs w:val="0"/>
        </w:rPr>
        <w:t>Для примера возьмем цвет RGB=(</w:t>
      </w:r>
      <w:r>
        <w:rPr>
          <w:rFonts w:hint="default"/>
          <w:i w:val="0"/>
          <w:iCs w:val="0"/>
        </w:rPr>
        <w:t>220, 92, 5)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>По следующей формуле вычислим HUE:</w:t>
      </w:r>
    </w:p>
    <w:p>
      <w:pPr>
        <w:jc w:val="center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br w:type="textWrapping"/>
      </w:r>
      <w:r>
        <w:drawing>
          <wp:inline distT="0" distB="0" distL="114300" distR="114300">
            <wp:extent cx="2105025" cy="466725"/>
            <wp:effectExtent l="0" t="0" r="9525" b="889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i w:val="0"/>
          <w:iCs w:val="0"/>
        </w:rPr>
      </w:pPr>
    </w:p>
    <w:p>
      <w:pPr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tan = (Math.sqrt(3)*(G-B))/(2*R-G-B)</w:t>
      </w:r>
    </w:p>
    <w:p>
      <w:pPr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tan = 0.43932484040376774</w:t>
      </w:r>
    </w:p>
    <w:p>
      <w:pPr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Что в общем означает, что цвет входит в оранжевую область спектра.</w:t>
      </w:r>
    </w:p>
    <w:p>
      <w:pPr>
        <w:jc w:val="both"/>
        <w:rPr>
          <w:rFonts w:hint="default"/>
          <w:i w:val="0"/>
          <w:iCs w:val="0"/>
        </w:rPr>
      </w:pPr>
    </w:p>
    <w:p>
      <w:pPr>
        <w:pStyle w:val="2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default"/>
        </w:rPr>
      </w:pPr>
      <w:r>
        <w:rPr>
          <w:rFonts w:hint="default"/>
        </w:rPr>
        <w:t>Работа с приложением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Приложение по парсингу xml и разбору данных для demo мультифункционально. Для работы с ним необходимо обратиться к index.php в адресной строке с необходимыми параметрами. При первоначальном вызове приложения происходит вывод доступных комманд. 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Приложение работает с БД, для запуска миграций на создание необходимых таблиц используется адрес /?action=migration&amp;op=create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Для работы с цветами используется /?action=colors-map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Алгоритм добычи цветов: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Выбрать из таблицы colors_map цвета с отсутствующими HEX значениями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Получить все цвета из Data/colors.json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Циклический поиск HEX значения из пункта 2 с записью в colors_map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Выбрать из таблицы colors_map цвета с отсутствующими HEX значениями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Циклическая загрузка данных со страницы 'http://www.colorcombos.com/tags/colors/' , задается в Configurations/parser.color.yaml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 xml:space="preserve">При существовании пары name:body в colors_pages относительно искомого цвета возвращает данные body, в противном случае </w:t>
      </w:r>
      <w:r>
        <w:rPr>
          <w:rFonts w:hint="default"/>
        </w:rPr>
        <w:t>записывает в нее значение</w:t>
      </w:r>
      <w:r>
        <w:rPr>
          <w:rFonts w:hint="default"/>
        </w:rPr>
        <w:t xml:space="preserve"> полученное CURL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  <w:b/>
          <w:bCs/>
          <w:color w:val="FF0000"/>
        </w:rPr>
        <w:t xml:space="preserve">ACHTUNG! В системе отсутствует проверка на тип ответа сервера (404, 504), в связи с этим в базу могут писаться именно эти ответы. Для решения проблемы в блокировкой был увеличен timeout запросов к серверу.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Парсит body относительно искомого класса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Получает значение из класса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Записывает полученный HEX в color_map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default"/>
        </w:rPr>
      </w:pPr>
      <w:r>
        <w:rPr>
          <w:rFonts w:hint="default"/>
        </w:rPr>
        <w:t>Начало работы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Перед началом работы необходимо: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  <w:strike/>
          <w:dstrike w:val="0"/>
        </w:rPr>
        <w:t>Произвести миграции</w:t>
      </w:r>
      <w:r>
        <w:rPr>
          <w:rFonts w:hint="default"/>
          <w:strike w:val="0"/>
          <w:dstrike w:val="0"/>
        </w:rPr>
        <w:t xml:space="preserve"> поднять бэкап базы из Backups/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Проверить конфигурации в Configurations/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</w:rPr>
        <w:t>Composer install</w:t>
      </w:r>
    </w:p>
    <w:p>
      <w:pPr>
        <w:pStyle w:val="2"/>
        <w:rPr>
          <w:rFonts w:hint="default"/>
        </w:rPr>
      </w:pPr>
      <w:r>
        <w:rPr>
          <w:rFonts w:hint="default"/>
        </w:rPr>
        <w:t>Проблемы и решения</w:t>
      </w:r>
    </w:p>
    <w:p>
      <w:pPr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Текущая проблема приложения в том, что не все цвета имеются в распоряжении, даже на сайте ,с которого происходит загрузка отсутствуют большинство цветов.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Впринципе для парсинга цветов можно отключить загрузку с сайта и использовать только colors.json, для этих целей стоит просто Controllers/ColorsMapController.php:35 немного закомментировать.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Стандарт цветов для colors.json следующий:</w:t>
      </w:r>
      <w:r>
        <w:rPr>
          <w:rFonts w:hint="default"/>
        </w:rPr>
        <w:br w:type="textWrapping"/>
      </w:r>
      <w:r>
        <w:rPr>
          <w:rFonts w:hint="default"/>
        </w:rPr>
        <w:t>Все цвета длжны иметь имя с отсутствием пробелов, в качестве пробелов используется дефисы, никаких подчеркиваний, в нижнем регистре.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2465738">
    <w:nsid w:val="598DCECA"/>
    <w:multiLevelType w:val="singleLevel"/>
    <w:tmpl w:val="598DCEC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02464893">
    <w:nsid w:val="598DCB7D"/>
    <w:multiLevelType w:val="singleLevel"/>
    <w:tmpl w:val="598DCB7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2464893"/>
  </w:num>
  <w:num w:numId="2">
    <w:abstractNumId w:val="15024657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964C6"/>
    <w:rsid w:val="2FEF1C21"/>
    <w:rsid w:val="3F5E1851"/>
    <w:rsid w:val="72FCA222"/>
    <w:rsid w:val="7DF77B32"/>
    <w:rsid w:val="7ED33731"/>
    <w:rsid w:val="7FFB99EE"/>
    <w:rsid w:val="C5DF23B8"/>
    <w:rsid w:val="DAFD38EE"/>
    <w:rsid w:val="EBB964C6"/>
    <w:rsid w:val="FBBE8023"/>
    <w:rsid w:val="FF7F76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Вычисление HUE-принадлежности&#13;"/>
    </customSectPr>
    <customSectPr>
      <sectNamePr val="Работа с приложением"/>
    </customSectPr>
    <customSectPr>
      <sectNamePr val="Начало работы"/>
    </customSectPr>
    <customSectPr>
      <sectNamePr val="Проблемы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2017-08-11T17:56:00Z</dcterms:created>
  <dc:creator>sadovnikov</dc:creator>
  <cp:lastModifiedBy>sadovnikov</cp:lastModifiedBy>
  <dcterms:modified xsi:type="dcterms:W3CDTF">2017-08-11T18:43:23Z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