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tdrs977m9x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a07s8mwpj9r" w:id="1"/>
      <w:bookmarkEnd w:id="1"/>
      <w:r w:rsidDel="00000000" w:rsidR="00000000" w:rsidRPr="00000000">
        <w:rPr>
          <w:rtl w:val="0"/>
        </w:rPr>
        <w:t xml:space="preserve">Plano de Testes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plano de testes a seguir está divido com base nas telas de usuário da aplicação.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xplqdmkw2qfh" w:id="2"/>
      <w:bookmarkEnd w:id="2"/>
      <w:r w:rsidDel="00000000" w:rsidR="00000000" w:rsidRPr="00000000">
        <w:rPr>
          <w:rtl w:val="0"/>
        </w:rPr>
        <w:br w:type="textWrapping"/>
        <w:t xml:space="preserve">Tela de Login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texto para o e-mail: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string digitada deve ter no mínimo 10 caracteres;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primeiro caractere da string não pode ser um dígito;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caractere “@” (Arroba) deve ser localizado na string;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caractere de . (Ponto) deve ser localizado após o caractere de @.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texto para a senha: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string deve ser mascarada por algum caractere coringa.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string deve ter um comprimento mínimo de 8 caracteres.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Uma hash em formato SHA-256 ou superior deve ser criada com base na string digitada para ser comparada a base de dados.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de Login: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Ao ativar o botão, a aplicação deve navegar a tela inicial em caso de sucesso.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 caso de erro, uma mensagem de erro deve ser apresentada.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clicável de recuperação de senha.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Clicar no texto deve abrir a tela de recuperação de senha.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clicável de novo cadastro.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Clicar no texto deve abrir a tela de cadastro de usuário.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rtg99bin9mm3" w:id="3"/>
      <w:bookmarkEnd w:id="3"/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e-mail já consta em nossa base de dados.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se o usuário é comum ou premium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senha contém os métodos solicitados como: Uma letra maiúscula, uma letra minúscula, número, não contém nome do usuário, não contém números sequenciais.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segunda senha digitada é idêntica à primeira senha digitada.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campo “Idade” é um número inteiro não menor que 13 ou maior que 100.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campo “Altura” é um número de ponto flutuante de duas casas decimais, maior que 0,50 e menor que 2,75.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campo “Peso” é um número de ponto flutuante de duas casas decimais, maior que 40,00 e menor que 200,00.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apenas um dos botões de escolha de plano está ativo, por padrão, por padrão, o botão de conta gratuita está ativado.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Reutilizar o teste de validação de e-mail da tela de login.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Reutilizar o teste de validação de senha da tela de login.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seu3v5iwiqgv" w:id="4"/>
      <w:bookmarkEnd w:id="4"/>
      <w:r w:rsidDel="00000000" w:rsidR="00000000" w:rsidRPr="00000000">
        <w:rPr>
          <w:rtl w:val="0"/>
        </w:rPr>
        <w:t xml:space="preserve">RECUPERAÇÃO DE SENHA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e-mail inserido existe;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Verificar se a senha já no foi utilizada;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senha atende os mesmo requisitos da senha da tela “cadastro de usuário";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usuário consegue alterar sua senha somente com o código enviado ao e-mail cadastrado;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o tempo limite do código enviado para o e-mail;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o código enviado para o e-mail cadastrado é único.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csawpixeomxp" w:id="5"/>
      <w:bookmarkEnd w:id="5"/>
      <w:r w:rsidDel="00000000" w:rsidR="00000000" w:rsidRPr="00000000">
        <w:rPr>
          <w:rtl w:val="0"/>
        </w:rPr>
        <w:t xml:space="preserve">TELA INICIAL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os dados que aparecem no dashboard são os mesmos dados do usuário que fez o login;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essa tela está levando o usuário para demais telas;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tela está otimizada para trazer os dados sem travamentos.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o6tgkm1mw1h3" w:id="6"/>
      <w:bookmarkEnd w:id="6"/>
      <w:r w:rsidDel="00000000" w:rsidR="00000000" w:rsidRPr="00000000">
        <w:rPr>
          <w:rtl w:val="0"/>
        </w:rPr>
        <w:t xml:space="preserve">COLETA DE DADOS NUTRICIONAIS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os dados estão corretamente de acordo com o usuário logado;</w:t>
        <w:tab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usuário pode inserir uma grande quantidade de itens sem causar lentidão e bugs no sistema.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esr6y0gund6a" w:id="7"/>
      <w:bookmarkEnd w:id="7"/>
      <w:r w:rsidDel="00000000" w:rsidR="00000000" w:rsidRPr="00000000">
        <w:rPr>
          <w:rtl w:val="0"/>
        </w:rPr>
        <w:t xml:space="preserve">CONTADOR DE CALORIAS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as fórmulas da calculadora estão corretas;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está levando os dados corretamente para a tela inicial;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as calorias estão atualizadas.</w:t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>
        <w:rtl w:val="0"/>
      </w:rPr>
      <w:t xml:space="preserve">Beatriz Biagioni dos Santos RA: 821123729</w:t>
    </w:r>
  </w:p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>
        <w:rtl w:val="0"/>
      </w:rPr>
      <w:t xml:space="preserve">Bruno Venâncio de Souza e Silva RA: 821135934</w:t>
    </w:r>
  </w:p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rtl w:val="0"/>
      </w:rPr>
      <w:t xml:space="preserve">Erick de Sousa Cavalcante RA: 821142827</w:t>
    </w:r>
  </w:p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rtl w:val="0"/>
      </w:rPr>
      <w:t xml:space="preserve">Eduarda Ferreira Galeno RA: 821135196</w:t>
    </w:r>
  </w:p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  <w:t xml:space="preserve">Gustavo de Lana Rocha: RA: 82118015</w:t>
    </w:r>
  </w:p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  <w:t xml:space="preserve">Henrick Melo Vital RA: 821224905</w:t>
    </w:r>
  </w:p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>
        <w:rtl w:val="0"/>
      </w:rPr>
      <w:t xml:space="preserve">Ygor Brancaglione Cuchi RA: 821141099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