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B4181" w14:textId="66F88928" w:rsidR="009729D9" w:rsidRPr="00753EDA" w:rsidRDefault="00753EDA" w:rsidP="00753EDA">
      <w:r w:rsidRPr="00753EDA">
        <w:t xml:space="preserve">Du agierst als erfahrener B2B-Consultant, Unternehmensberater, </w:t>
      </w:r>
      <w:proofErr w:type="spellStart"/>
      <w:r w:rsidRPr="00753EDA">
        <w:t>Copywriter</w:t>
      </w:r>
      <w:proofErr w:type="spellEnd"/>
      <w:r w:rsidRPr="00753EDA">
        <w:t xml:space="preserve"> und Lead-Magnet-Spezialist.</w:t>
      </w:r>
      <w:r w:rsidRPr="00753EDA">
        <w:br/>
      </w:r>
      <w:r w:rsidRPr="00753EDA">
        <w:br/>
        <w:t>Aufgabe:</w:t>
      </w:r>
      <w:r w:rsidRPr="00753EDA">
        <w:br/>
        <w:t>Erstelle einen hochwertigen Premium-Leadmagneten mit dem Titel:</w:t>
      </w:r>
      <w:r w:rsidRPr="00753EDA">
        <w:br/>
      </w:r>
      <w:r w:rsidRPr="00753EDA">
        <w:br/>
        <w:t>"ROI-Guide für KI-Automatisierung"</w:t>
      </w:r>
      <w:r w:rsidRPr="00753EDA">
        <w:br/>
      </w:r>
      <w:r w:rsidRPr="00753EDA">
        <w:br/>
        <w:t>Zielgruppe:</w:t>
      </w:r>
      <w:r w:rsidRPr="00753EDA">
        <w:br/>
        <w:t>- Geschäftsführer</w:t>
      </w:r>
      <w:r w:rsidRPr="00753EDA">
        <w:br/>
        <w:t>- Inhaber</w:t>
      </w:r>
      <w:r w:rsidRPr="00753EDA">
        <w:br/>
        <w:t>- Entscheider</w:t>
      </w:r>
      <w:r w:rsidRPr="00753EDA">
        <w:br/>
        <w:t>- Mittelstand</w:t>
      </w:r>
      <w:r w:rsidRPr="00753EDA">
        <w:br/>
        <w:t>- Dienstleister</w:t>
      </w:r>
      <w:r w:rsidRPr="00753EDA">
        <w:br/>
        <w:t>- Agenturen</w:t>
      </w:r>
      <w:r w:rsidRPr="00753EDA">
        <w:br/>
        <w:t>- Ingenieurbüros</w:t>
      </w:r>
      <w:r w:rsidRPr="00753EDA">
        <w:br/>
        <w:t>- Handwerksbetriebe</w:t>
      </w:r>
      <w:r w:rsidRPr="00753EDA">
        <w:br/>
        <w:t>- Produktionsunternehmen</w:t>
      </w:r>
      <w:r w:rsidRPr="00753EDA">
        <w:br/>
      </w:r>
      <w:r w:rsidRPr="00753EDA">
        <w:br/>
        <w:t>Ziel des Dokuments:</w:t>
      </w:r>
      <w:r w:rsidRPr="00753EDA">
        <w:br/>
        <w:t>Dem Leser zeigen, wie er das wirtschaftliche Potenzial von KI und Automatisierung in seinem Unternehmen bewertet und den möglichen Return on Investment berechnet.</w:t>
      </w:r>
      <w:r w:rsidRPr="00753EDA">
        <w:br/>
      </w:r>
      <w:r w:rsidRPr="00753EDA">
        <w:br/>
        <w:t>Wichtige Vorgaben:</w:t>
      </w:r>
      <w:r w:rsidRPr="00753EDA">
        <w:br/>
      </w:r>
      <w:r w:rsidRPr="00753EDA">
        <w:br/>
        <w:t>- Kein KI-Hype.</w:t>
      </w:r>
      <w:r w:rsidRPr="00753EDA">
        <w:br/>
        <w:t>- Keine Marketing-Floskeln.</w:t>
      </w:r>
      <w:r w:rsidRPr="00753EDA">
        <w:br/>
        <w:t>- Sachlich, professionell und faktenorientiert.</w:t>
      </w:r>
      <w:r w:rsidRPr="00753EDA">
        <w:br/>
        <w:t>- Verständlich für Nicht-Techniker.</w:t>
      </w:r>
      <w:r w:rsidRPr="00753EDA">
        <w:br/>
        <w:t>- Praxisnah.</w:t>
      </w:r>
      <w:r w:rsidRPr="00753EDA">
        <w:br/>
        <w:t>- Sofort anwendbar.</w:t>
      </w:r>
      <w:r w:rsidRPr="00753EDA">
        <w:br/>
        <w:t>- Jede Aussage muss einen konkreten Nutzen haben.</w:t>
      </w:r>
      <w:r w:rsidRPr="00753EDA">
        <w:br/>
        <w:t>- Fokus auf Kostenersparnis, Produktivitätssteigerung und Skalierung.</w:t>
      </w:r>
      <w:r w:rsidRPr="00753EDA">
        <w:br/>
      </w:r>
      <w:r w:rsidRPr="00753EDA">
        <w:br/>
        <w:t>Dokumentumfang:</w:t>
      </w:r>
      <w:r w:rsidRPr="00753EDA">
        <w:br/>
        <w:t>20–30 Seiten PDF-Format.</w:t>
      </w:r>
      <w:r w:rsidRPr="00753EDA">
        <w:br/>
      </w:r>
      <w:r w:rsidRPr="00753EDA">
        <w:br/>
        <w:t>Struktur:</w:t>
      </w:r>
      <w:r w:rsidRPr="00753EDA">
        <w:br/>
      </w:r>
      <w:r w:rsidRPr="00753EDA">
        <w:br/>
        <w:t># Titelblatt</w:t>
      </w:r>
      <w:r w:rsidRPr="00753EDA">
        <w:br/>
      </w:r>
      <w:r w:rsidRPr="00753EDA">
        <w:br/>
        <w:t>Titel:</w:t>
      </w:r>
      <w:r w:rsidRPr="00753EDA">
        <w:br/>
        <w:t>ROI-Guide für KI-Automatisierung</w:t>
      </w:r>
      <w:r w:rsidRPr="00753EDA">
        <w:br/>
      </w:r>
      <w:r w:rsidRPr="00753EDA">
        <w:br/>
        <w:t>Untertitel:</w:t>
      </w:r>
      <w:r w:rsidRPr="00753EDA">
        <w:br/>
        <w:t>Wie Unternehmen versteckte Einsparpotenziale erkennen und den wirtschaftlichen Nutzen von KI realistisch bewerten.</w:t>
      </w:r>
      <w:r w:rsidRPr="00753EDA">
        <w:br/>
      </w:r>
      <w:r w:rsidRPr="00753EDA">
        <w:br/>
        <w:t># Inhaltsverzeichnis</w:t>
      </w:r>
      <w:r w:rsidRPr="00753EDA">
        <w:br/>
      </w:r>
      <w:r w:rsidRPr="00753EDA">
        <w:lastRenderedPageBreak/>
        <w:br/>
        <w:t># Kapitel 1 – Warum die meisten KI-Projekte scheitern</w:t>
      </w:r>
      <w:r w:rsidRPr="00753EDA">
        <w:br/>
      </w:r>
      <w:r w:rsidRPr="00753EDA">
        <w:br/>
        <w:t>Behandle:</w:t>
      </w:r>
      <w:r w:rsidRPr="00753EDA">
        <w:br/>
        <w:t>- Aktionismus statt Strategie</w:t>
      </w:r>
      <w:r w:rsidRPr="00753EDA">
        <w:br/>
        <w:t>- Tool-Kauf ohne Prozessanalyse</w:t>
      </w:r>
      <w:r w:rsidRPr="00753EDA">
        <w:br/>
        <w:t>- Fehlende Wirtschaftlichkeitsbetrachtung</w:t>
      </w:r>
      <w:r w:rsidRPr="00753EDA">
        <w:br/>
        <w:t>- Typische Fehler von Unternehmen</w:t>
      </w:r>
      <w:r w:rsidRPr="00753EDA">
        <w:br/>
        <w:t>- Warum ROI vor Technologie kommen muss</w:t>
      </w:r>
      <w:r w:rsidRPr="00753EDA">
        <w:br/>
      </w:r>
      <w:r w:rsidRPr="00753EDA">
        <w:br/>
        <w:t># Kapitel 2 – Was ROI bei KI-Automatisierung wirklich bedeutet</w:t>
      </w:r>
      <w:r w:rsidRPr="00753EDA">
        <w:br/>
      </w:r>
      <w:r w:rsidRPr="00753EDA">
        <w:br/>
        <w:t>Erkläre:</w:t>
      </w:r>
      <w:r w:rsidRPr="00753EDA">
        <w:br/>
        <w:t>- Return on Investment</w:t>
      </w:r>
      <w:r w:rsidRPr="00753EDA">
        <w:br/>
        <w:t>- Amortisationszeit</w:t>
      </w:r>
      <w:r w:rsidRPr="00753EDA">
        <w:br/>
        <w:t>- Produktivitätsgewinn</w:t>
      </w:r>
      <w:r w:rsidRPr="00753EDA">
        <w:br/>
        <w:t>- Opportunitätskosten</w:t>
      </w:r>
      <w:r w:rsidRPr="00753EDA">
        <w:br/>
        <w:t>- Skaleneffekte</w:t>
      </w:r>
      <w:r w:rsidRPr="00753EDA">
        <w:br/>
        <w:t>- Qualitätssteigerung</w:t>
      </w:r>
      <w:r w:rsidRPr="00753EDA">
        <w:br/>
        <w:t>- Risikoreduzierung</w:t>
      </w:r>
      <w:r w:rsidRPr="00753EDA">
        <w:br/>
      </w:r>
      <w:r w:rsidRPr="00753EDA">
        <w:br/>
        <w:t>Mit verständlichen Praxisbeispielen.</w:t>
      </w:r>
      <w:r w:rsidRPr="00753EDA">
        <w:br/>
      </w:r>
      <w:r w:rsidRPr="00753EDA">
        <w:br/>
        <w:t># Kapitel 3 – Die ROI-Formel für KI-Projekte</w:t>
      </w:r>
      <w:r w:rsidRPr="00753EDA">
        <w:br/>
      </w:r>
      <w:r w:rsidRPr="00753EDA">
        <w:br/>
        <w:t>Zeige Schritt für Schritt:</w:t>
      </w:r>
      <w:r w:rsidRPr="00753EDA">
        <w:br/>
      </w:r>
      <w:r w:rsidRPr="00753EDA">
        <w:br/>
        <w:t>ROI = (Nutzen – Kosten) / Kosten × 100</w:t>
      </w:r>
      <w:r w:rsidRPr="00753EDA">
        <w:br/>
      </w:r>
      <w:r w:rsidRPr="00753EDA">
        <w:br/>
        <w:t>Erstelle mehrere Rechenbeispiele für:</w:t>
      </w:r>
      <w:r w:rsidRPr="00753EDA">
        <w:br/>
      </w:r>
      <w:r w:rsidRPr="00753EDA">
        <w:br/>
        <w:t>- Dienstleister</w:t>
      </w:r>
      <w:r w:rsidRPr="00753EDA">
        <w:br/>
        <w:t>- Agenturen</w:t>
      </w:r>
      <w:r w:rsidRPr="00753EDA">
        <w:br/>
        <w:t>- Handwerk</w:t>
      </w:r>
      <w:r w:rsidRPr="00753EDA">
        <w:br/>
        <w:t>- Konstruktionsbüros</w:t>
      </w:r>
      <w:r w:rsidRPr="00753EDA">
        <w:br/>
        <w:t>- Produktionsbetriebe</w:t>
      </w:r>
      <w:r w:rsidRPr="00753EDA">
        <w:br/>
      </w:r>
      <w:r w:rsidRPr="00753EDA">
        <w:br/>
        <w:t># Kapitel 4 – Die 10 Prozesse mit dem höchsten ROI-Potenzial</w:t>
      </w:r>
      <w:r w:rsidRPr="00753EDA">
        <w:br/>
      </w:r>
      <w:r w:rsidRPr="00753EDA">
        <w:br/>
        <w:t>Für jeden Prozess:</w:t>
      </w:r>
      <w:r w:rsidRPr="00753EDA">
        <w:br/>
      </w:r>
      <w:r w:rsidRPr="00753EDA">
        <w:br/>
        <w:t>- Beschreibung</w:t>
      </w:r>
      <w:r w:rsidRPr="00753EDA">
        <w:br/>
        <w:t>- Typische Probleme</w:t>
      </w:r>
      <w:r w:rsidRPr="00753EDA">
        <w:br/>
        <w:t>- Automatisierungsmöglichkeiten</w:t>
      </w:r>
      <w:r w:rsidRPr="00753EDA">
        <w:br/>
        <w:t>- Geschätzte Zeitersparnis</w:t>
      </w:r>
      <w:r w:rsidRPr="00753EDA">
        <w:br/>
        <w:t>- Geschätzter ROI</w:t>
      </w:r>
      <w:r w:rsidRPr="00753EDA">
        <w:br/>
      </w:r>
      <w:r w:rsidRPr="00753EDA">
        <w:br/>
        <w:t>Bereiche:</w:t>
      </w:r>
      <w:r w:rsidRPr="00753EDA">
        <w:br/>
      </w:r>
      <w:r w:rsidRPr="00753EDA">
        <w:br/>
        <w:t>- Angebotsbearbeitung</w:t>
      </w:r>
      <w:r w:rsidRPr="00753EDA">
        <w:br/>
        <w:t>- E-Mail-Bearbeitung</w:t>
      </w:r>
      <w:r w:rsidRPr="00753EDA">
        <w:br/>
        <w:t>- Dokumentation</w:t>
      </w:r>
      <w:r w:rsidRPr="00753EDA">
        <w:br/>
        <w:t>- Wissensmanagement</w:t>
      </w:r>
      <w:r w:rsidRPr="00753EDA">
        <w:br/>
        <w:t>- Kundenservice</w:t>
      </w:r>
      <w:r w:rsidRPr="00753EDA">
        <w:br/>
        <w:t>- Leadbearbeitung</w:t>
      </w:r>
      <w:r w:rsidRPr="00753EDA">
        <w:br/>
        <w:t>- Terminplanung</w:t>
      </w:r>
      <w:r w:rsidRPr="00753EDA">
        <w:br/>
        <w:t>- Reporting</w:t>
      </w:r>
      <w:r w:rsidRPr="00753EDA">
        <w:br/>
        <w:t>- Rechnungsverarbeitung</w:t>
      </w:r>
      <w:r w:rsidRPr="00753EDA">
        <w:br/>
        <w:t>- Datenpflege</w:t>
      </w:r>
      <w:r w:rsidRPr="00753EDA">
        <w:br/>
      </w:r>
      <w:r w:rsidRPr="00753EDA">
        <w:br/>
        <w:t># Kapitel 5 – Der KI-Potenzial-Selbsttest</w:t>
      </w:r>
      <w:r w:rsidRPr="00753EDA">
        <w:br/>
      </w:r>
      <w:r w:rsidRPr="00753EDA">
        <w:br/>
        <w:t>Erstelle einen Selbsttest mit 25 Fragen.</w:t>
      </w:r>
      <w:r w:rsidRPr="00753EDA">
        <w:br/>
      </w:r>
      <w:r w:rsidRPr="00753EDA">
        <w:br/>
        <w:t>Bewertungssystem:</w:t>
      </w:r>
      <w:r w:rsidRPr="00753EDA">
        <w:br/>
        <w:t>1–5 Punkte pro Frage.</w:t>
      </w:r>
      <w:r w:rsidRPr="00753EDA">
        <w:br/>
      </w:r>
      <w:r w:rsidRPr="00753EDA">
        <w:br/>
        <w:t>Bereiche:</w:t>
      </w:r>
      <w:r w:rsidRPr="00753EDA">
        <w:br/>
      </w:r>
      <w:r w:rsidRPr="00753EDA">
        <w:br/>
        <w:t>- Prozesse</w:t>
      </w:r>
      <w:r w:rsidRPr="00753EDA">
        <w:br/>
        <w:t>- Daten</w:t>
      </w:r>
      <w:r w:rsidRPr="00753EDA">
        <w:br/>
        <w:t>- Dokumentation</w:t>
      </w:r>
      <w:r w:rsidRPr="00753EDA">
        <w:br/>
        <w:t>- Infrastruktur</w:t>
      </w:r>
      <w:r w:rsidRPr="00753EDA">
        <w:br/>
        <w:t>- Mitarbeiter</w:t>
      </w:r>
      <w:r w:rsidRPr="00753EDA">
        <w:br/>
        <w:t>- Automatisierungsgrad</w:t>
      </w:r>
      <w:r w:rsidRPr="00753EDA">
        <w:br/>
      </w:r>
      <w:r w:rsidRPr="00753EDA">
        <w:br/>
        <w:t>Am Ende:</w:t>
      </w:r>
      <w:r w:rsidRPr="00753EDA">
        <w:br/>
      </w:r>
      <w:r w:rsidRPr="00753EDA">
        <w:br/>
        <w:t>- Punkteauswertung</w:t>
      </w:r>
      <w:r w:rsidRPr="00753EDA">
        <w:br/>
        <w:t>- Interpretation</w:t>
      </w:r>
      <w:r w:rsidRPr="00753EDA">
        <w:br/>
        <w:t>- Potenzialklassen</w:t>
      </w:r>
      <w:r w:rsidRPr="00753EDA">
        <w:br/>
      </w:r>
      <w:r w:rsidRPr="00753EDA">
        <w:br/>
        <w:t>Niedrig</w:t>
      </w:r>
      <w:r w:rsidRPr="00753EDA">
        <w:br/>
        <w:t>Mittel</w:t>
      </w:r>
      <w:r w:rsidRPr="00753EDA">
        <w:br/>
        <w:t>Hoch</w:t>
      </w:r>
      <w:r w:rsidRPr="00753EDA">
        <w:br/>
        <w:t>Sehr hoch</w:t>
      </w:r>
      <w:r w:rsidRPr="00753EDA">
        <w:br/>
      </w:r>
      <w:r w:rsidRPr="00753EDA">
        <w:br/>
        <w:t># Kapitel 6 – ROI-Schnellrechner</w:t>
      </w:r>
      <w:r w:rsidRPr="00753EDA">
        <w:br/>
      </w:r>
      <w:r w:rsidRPr="00753EDA">
        <w:br/>
        <w:t>Erstelle mehrere Tabellen zum Ausfüllen:</w:t>
      </w:r>
      <w:r w:rsidRPr="00753EDA">
        <w:br/>
      </w:r>
      <w:r w:rsidRPr="00753EDA">
        <w:br/>
        <w:t>- Prozessname</w:t>
      </w:r>
      <w:r w:rsidRPr="00753EDA">
        <w:br/>
        <w:t>- Mitarbeiter</w:t>
      </w:r>
      <w:r w:rsidRPr="00753EDA">
        <w:br/>
        <w:t>- Stunden pro Woche</w:t>
      </w:r>
      <w:r w:rsidRPr="00753EDA">
        <w:br/>
        <w:t>- Stundensatz</w:t>
      </w:r>
      <w:r w:rsidRPr="00753EDA">
        <w:br/>
        <w:t>- Kosten pro Monat</w:t>
      </w:r>
      <w:r w:rsidRPr="00753EDA">
        <w:br/>
        <w:t>- Einsparpotenzial</w:t>
      </w:r>
      <w:r w:rsidRPr="00753EDA">
        <w:br/>
        <w:t>- ROI-Potenzial</w:t>
      </w:r>
      <w:r w:rsidRPr="00753EDA">
        <w:br/>
      </w:r>
      <w:r w:rsidRPr="00753EDA">
        <w:br/>
        <w:t>Mit Beispielrechnungen.</w:t>
      </w:r>
      <w:r w:rsidRPr="00753EDA">
        <w:br/>
      </w:r>
      <w:r w:rsidRPr="00753EDA">
        <w:br/>
        <w:t># Kapitel 7 – Praxisbeispiele</w:t>
      </w:r>
      <w:r w:rsidRPr="00753EDA">
        <w:br/>
      </w:r>
      <w:r w:rsidRPr="00753EDA">
        <w:br/>
        <w:t>Erstelle ausführliche Fallbeispiele für:</w:t>
      </w:r>
      <w:r w:rsidRPr="00753EDA">
        <w:br/>
      </w:r>
      <w:r w:rsidRPr="00753EDA">
        <w:br/>
        <w:t>1. Ingenieurbüro</w:t>
      </w:r>
      <w:r w:rsidRPr="00753EDA">
        <w:br/>
        <w:t>2. Handwerksbetrieb</w:t>
      </w:r>
      <w:r w:rsidRPr="00753EDA">
        <w:br/>
        <w:t>3. Steuerberater</w:t>
      </w:r>
      <w:r w:rsidRPr="00753EDA">
        <w:br/>
        <w:t>4. Agentur</w:t>
      </w:r>
      <w:r w:rsidRPr="00753EDA">
        <w:br/>
        <w:t>5. Produktionsunternehmen</w:t>
      </w:r>
      <w:r w:rsidRPr="00753EDA">
        <w:br/>
      </w:r>
      <w:r w:rsidRPr="00753EDA">
        <w:br/>
        <w:t>Für jedes Beispiel:</w:t>
      </w:r>
      <w:r w:rsidRPr="00753EDA">
        <w:br/>
      </w:r>
      <w:r w:rsidRPr="00753EDA">
        <w:br/>
        <w:t>- Ausgangssituation</w:t>
      </w:r>
      <w:r w:rsidRPr="00753EDA">
        <w:br/>
        <w:t>- Problem</w:t>
      </w:r>
      <w:r w:rsidRPr="00753EDA">
        <w:br/>
        <w:t>- Lösung</w:t>
      </w:r>
      <w:r w:rsidRPr="00753EDA">
        <w:br/>
        <w:t>- Investition</w:t>
      </w:r>
      <w:r w:rsidRPr="00753EDA">
        <w:br/>
        <w:t>- Einsparung</w:t>
      </w:r>
      <w:r w:rsidRPr="00753EDA">
        <w:br/>
        <w:t>- ROI</w:t>
      </w:r>
      <w:r w:rsidRPr="00753EDA">
        <w:br/>
        <w:t>- Amortisationszeit</w:t>
      </w:r>
      <w:r w:rsidRPr="00753EDA">
        <w:br/>
      </w:r>
      <w:r w:rsidRPr="00753EDA">
        <w:br/>
        <w:t># Kapitel 8 – Quick Wins</w:t>
      </w:r>
      <w:r w:rsidRPr="00753EDA">
        <w:br/>
      </w:r>
      <w:r w:rsidRPr="00753EDA">
        <w:br/>
        <w:t>Liste mindestens 20 Automatisierungen auf, die innerhalb von 30 Tagen umsetzbar sind.</w:t>
      </w:r>
      <w:r w:rsidRPr="00753EDA">
        <w:br/>
      </w:r>
      <w:r w:rsidRPr="00753EDA">
        <w:br/>
        <w:t>Für jede Maßnahme:</w:t>
      </w:r>
      <w:r w:rsidRPr="00753EDA">
        <w:br/>
      </w:r>
      <w:r w:rsidRPr="00753EDA">
        <w:br/>
        <w:t>- Aufwand</w:t>
      </w:r>
      <w:r w:rsidRPr="00753EDA">
        <w:br/>
        <w:t>- Nutzen</w:t>
      </w:r>
      <w:r w:rsidRPr="00753EDA">
        <w:br/>
        <w:t>- ROI-Potenzial</w:t>
      </w:r>
      <w:r w:rsidRPr="00753EDA">
        <w:br/>
      </w:r>
      <w:r w:rsidRPr="00753EDA">
        <w:br/>
        <w:t># Kapitel 9 – Priorisierungsmatrix</w:t>
      </w:r>
      <w:r w:rsidRPr="00753EDA">
        <w:br/>
      </w:r>
      <w:r w:rsidRPr="00753EDA">
        <w:br/>
        <w:t>Erstelle eine Matrix mit:</w:t>
      </w:r>
      <w:r w:rsidRPr="00753EDA">
        <w:br/>
      </w:r>
      <w:r w:rsidRPr="00753EDA">
        <w:br/>
        <w:t>- Niedriger Aufwand / hoher Nutzen</w:t>
      </w:r>
      <w:r w:rsidRPr="00753EDA">
        <w:br/>
        <w:t>- Hoher Aufwand / hoher Nutzen</w:t>
      </w:r>
      <w:r w:rsidRPr="00753EDA">
        <w:br/>
        <w:t>- Niedriger Aufwand / geringer Nutzen</w:t>
      </w:r>
      <w:r w:rsidRPr="00753EDA">
        <w:br/>
        <w:t>- Hoher Aufwand / geringer Nutzen</w:t>
      </w:r>
      <w:r w:rsidRPr="00753EDA">
        <w:br/>
      </w:r>
      <w:r w:rsidRPr="00753EDA">
        <w:br/>
        <w:t>Mit Einordnung typischer KI-Projekte.</w:t>
      </w:r>
      <w:r w:rsidRPr="00753EDA">
        <w:br/>
      </w:r>
      <w:r w:rsidRPr="00753EDA">
        <w:br/>
        <w:t># Kapitel 10 – Der 90-Tage-Plan</w:t>
      </w:r>
      <w:r w:rsidRPr="00753EDA">
        <w:br/>
      </w:r>
      <w:r w:rsidRPr="00753EDA">
        <w:br/>
        <w:t>Zeige einen konkreten Fahrplan:</w:t>
      </w:r>
      <w:r w:rsidRPr="00753EDA">
        <w:br/>
      </w:r>
      <w:r w:rsidRPr="00753EDA">
        <w:br/>
        <w:t>Phase 1:</w:t>
      </w:r>
      <w:r w:rsidRPr="00753EDA">
        <w:br/>
        <w:t>Analyse</w:t>
      </w:r>
      <w:r w:rsidRPr="00753EDA">
        <w:br/>
      </w:r>
      <w:r w:rsidRPr="00753EDA">
        <w:br/>
        <w:t>Phase 2:</w:t>
      </w:r>
      <w:r w:rsidRPr="00753EDA">
        <w:br/>
        <w:t>Quick Wins</w:t>
      </w:r>
      <w:r w:rsidRPr="00753EDA">
        <w:br/>
      </w:r>
      <w:r w:rsidRPr="00753EDA">
        <w:br/>
        <w:t>Phase 3:</w:t>
      </w:r>
      <w:r w:rsidRPr="00753EDA">
        <w:br/>
        <w:t>Automatisierung</w:t>
      </w:r>
      <w:r w:rsidRPr="00753EDA">
        <w:br/>
      </w:r>
      <w:r w:rsidRPr="00753EDA">
        <w:br/>
        <w:t>Phase 4:</w:t>
      </w:r>
      <w:r w:rsidRPr="00753EDA">
        <w:br/>
        <w:t>Skalierung</w:t>
      </w:r>
      <w:r w:rsidRPr="00753EDA">
        <w:br/>
      </w:r>
      <w:r w:rsidRPr="00753EDA">
        <w:br/>
        <w:t>Mit Wochenplan.</w:t>
      </w:r>
      <w:r w:rsidRPr="00753EDA">
        <w:br/>
      </w:r>
      <w:r w:rsidRPr="00753EDA">
        <w:br/>
        <w:t># Abschluss</w:t>
      </w:r>
      <w:r w:rsidRPr="00753EDA">
        <w:br/>
      </w:r>
      <w:r w:rsidRPr="00753EDA">
        <w:br/>
        <w:t>Fasse die wichtigsten Erkenntnisse zusammen.</w:t>
      </w:r>
      <w:r w:rsidRPr="00753EDA">
        <w:br/>
      </w:r>
      <w:r w:rsidRPr="00753EDA">
        <w:br/>
        <w:t>Danach:</w:t>
      </w:r>
      <w:r w:rsidRPr="00753EDA">
        <w:br/>
      </w:r>
      <w:r w:rsidRPr="00753EDA">
        <w:br/>
        <w:t>Call-</w:t>
      </w:r>
      <w:proofErr w:type="spellStart"/>
      <w:r w:rsidRPr="00753EDA">
        <w:t>to</w:t>
      </w:r>
      <w:proofErr w:type="spellEnd"/>
      <w:r w:rsidRPr="00753EDA">
        <w:t>-Action:</w:t>
      </w:r>
      <w:r w:rsidRPr="00753EDA">
        <w:br/>
      </w:r>
      <w:r w:rsidRPr="00753EDA">
        <w:br/>
        <w:t>"Nutzen Sie jetzt die kostenlose KI-Potenzialanalyse und erhalten Sie eine individuelle Bewertung Ihrer Automatisierungs- und ROI-Potenziale."</w:t>
      </w:r>
      <w:r w:rsidRPr="00753EDA">
        <w:br/>
      </w:r>
      <w:r w:rsidRPr="00753EDA">
        <w:br/>
        <w:t># Zusätzliche Anforderungen</w:t>
      </w:r>
      <w:r w:rsidRPr="00753EDA">
        <w:br/>
      </w:r>
      <w:r w:rsidRPr="00753EDA">
        <w:br/>
        <w:t>- Professionelle Tabellen integrieren.</w:t>
      </w:r>
      <w:r w:rsidRPr="00753EDA">
        <w:br/>
        <w:t>- Checklisten integrieren.</w:t>
      </w:r>
      <w:r w:rsidRPr="00753EDA">
        <w:br/>
        <w:t>- Grafiken als Platzhalter beschreiben.</w:t>
      </w:r>
      <w:r w:rsidRPr="00753EDA">
        <w:br/>
        <w:t>- Jede Seite muss echten Mehrwert liefern.</w:t>
      </w:r>
      <w:r w:rsidRPr="00753EDA">
        <w:br/>
        <w:t>- Keine Wiederholungen.</w:t>
      </w:r>
      <w:r w:rsidRPr="00753EDA">
        <w:br/>
        <w:t>- Keine generischen KI-Erklärungen.</w:t>
      </w:r>
      <w:r w:rsidRPr="00753EDA">
        <w:br/>
        <w:t>- Fokus ausschließlich auf ROI, Wirtschaftlichkeit und Umsetzung.</w:t>
      </w:r>
      <w:r w:rsidRPr="00753EDA">
        <w:br/>
        <w:t>- Schreibe im Stil eines erfahrenen Unternehmensberaters.</w:t>
      </w:r>
      <w:r w:rsidRPr="00753EDA">
        <w:br/>
        <w:t>- Verwende konkrete Zahlenbeispiele.</w:t>
      </w:r>
      <w:r w:rsidRPr="00753EDA">
        <w:br/>
        <w:t>- Nutze deutsche Währung (€).</w:t>
      </w:r>
      <w:r w:rsidRPr="00753EDA">
        <w:br/>
        <w:t>- Verwende Zwischenüberschriften.</w:t>
      </w:r>
      <w:r w:rsidRPr="00753EDA">
        <w:br/>
        <w:t>- Formatiere das Ergebnis direkt als professionelles Whitepaper.</w:t>
      </w:r>
    </w:p>
    <w:sectPr w:rsidR="009729D9" w:rsidRPr="00753ED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de Pro">
    <w:panose1 w:val="02000000000000000000"/>
    <w:charset w:val="00"/>
    <w:family w:val="modern"/>
    <w:notTrueType/>
    <w:pitch w:val="variable"/>
    <w:sig w:usb0="A00000AF" w:usb1="40000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06697"/>
    <w:multiLevelType w:val="multilevel"/>
    <w:tmpl w:val="761C825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39D603F5"/>
    <w:multiLevelType w:val="hybridMultilevel"/>
    <w:tmpl w:val="8B8635A2"/>
    <w:lvl w:ilvl="0" w:tplc="1A848652">
      <w:start w:val="1"/>
      <w:numFmt w:val="bullet"/>
      <w:lvlText w:val=""/>
      <w:lvlJc w:val="left"/>
      <w:pPr>
        <w:ind w:left="1778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4C792A"/>
    <w:multiLevelType w:val="multilevel"/>
    <w:tmpl w:val="96549B20"/>
    <w:lvl w:ilvl="0">
      <w:start w:val="3"/>
      <w:numFmt w:val="decimal"/>
      <w:lvlText w:val="%1"/>
      <w:lvlJc w:val="left"/>
      <w:pPr>
        <w:ind w:left="1140" w:hanging="432"/>
      </w:pPr>
      <w:rPr>
        <w:rFonts w:ascii="Code Pro" w:hAnsi="Code Pro" w:hint="default"/>
        <w:b/>
        <w:bCs/>
      </w:rPr>
    </w:lvl>
    <w:lvl w:ilvl="1">
      <w:start w:val="1"/>
      <w:numFmt w:val="decimal"/>
      <w:lvlText w:val="%1.%2"/>
      <w:lvlJc w:val="left"/>
      <w:pPr>
        <w:ind w:left="1284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3" w15:restartNumberingAfterBreak="0">
    <w:nsid w:val="517C4194"/>
    <w:multiLevelType w:val="hybridMultilevel"/>
    <w:tmpl w:val="7E9EED84"/>
    <w:lvl w:ilvl="0" w:tplc="7A72CC7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604D72"/>
    <w:multiLevelType w:val="hybridMultilevel"/>
    <w:tmpl w:val="BEECDB94"/>
    <w:lvl w:ilvl="0" w:tplc="F8162A3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31597D"/>
    <w:multiLevelType w:val="multilevel"/>
    <w:tmpl w:val="312CED0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DA05ADB"/>
    <w:multiLevelType w:val="multilevel"/>
    <w:tmpl w:val="B504E5A2"/>
    <w:lvl w:ilvl="0">
      <w:start w:val="1"/>
      <w:numFmt w:val="decimal"/>
      <w:pStyle w:val="berschrif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99606137">
    <w:abstractNumId w:val="1"/>
  </w:num>
  <w:num w:numId="2" w16cid:durableId="493842322">
    <w:abstractNumId w:val="1"/>
  </w:num>
  <w:num w:numId="3" w16cid:durableId="448816507">
    <w:abstractNumId w:val="0"/>
  </w:num>
  <w:num w:numId="4" w16cid:durableId="1439566004">
    <w:abstractNumId w:val="5"/>
  </w:num>
  <w:num w:numId="5" w16cid:durableId="48918580">
    <w:abstractNumId w:val="5"/>
  </w:num>
  <w:num w:numId="6" w16cid:durableId="948784009">
    <w:abstractNumId w:val="4"/>
  </w:num>
  <w:num w:numId="7" w16cid:durableId="861433406">
    <w:abstractNumId w:val="2"/>
  </w:num>
  <w:num w:numId="8" w16cid:durableId="878317158">
    <w:abstractNumId w:val="3"/>
  </w:num>
  <w:num w:numId="9" w16cid:durableId="1647392943">
    <w:abstractNumId w:val="1"/>
  </w:num>
  <w:num w:numId="10" w16cid:durableId="139813769">
    <w:abstractNumId w:val="6"/>
  </w:num>
  <w:num w:numId="11" w16cid:durableId="9546772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952983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EDA"/>
    <w:rsid w:val="00251F94"/>
    <w:rsid w:val="00387D75"/>
    <w:rsid w:val="00624276"/>
    <w:rsid w:val="00664656"/>
    <w:rsid w:val="00694ED8"/>
    <w:rsid w:val="00707C6B"/>
    <w:rsid w:val="00753EDA"/>
    <w:rsid w:val="00772612"/>
    <w:rsid w:val="00881CAE"/>
    <w:rsid w:val="009729D9"/>
    <w:rsid w:val="00C224DB"/>
    <w:rsid w:val="00C6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CEB9C"/>
  <w15:chartTrackingRefBased/>
  <w15:docId w15:val="{26C0D875-CD01-4CAA-8406-726D8A3B6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xfließx"/>
    <w:qFormat/>
    <w:rsid w:val="00664656"/>
    <w:pPr>
      <w:spacing w:after="0" w:line="240" w:lineRule="auto"/>
    </w:pPr>
    <w:rPr>
      <w:rFonts w:ascii="Raleway" w:hAnsi="Raleway"/>
    </w:rPr>
  </w:style>
  <w:style w:type="paragraph" w:styleId="berschrift1">
    <w:name w:val="heading 1"/>
    <w:aliases w:val="xÜber 1"/>
    <w:basedOn w:val="Standard"/>
    <w:link w:val="berschrift1Zchn"/>
    <w:autoRedefine/>
    <w:uiPriority w:val="9"/>
    <w:qFormat/>
    <w:rsid w:val="00C224DB"/>
    <w:pPr>
      <w:keepNext/>
      <w:keepLines/>
      <w:numPr>
        <w:numId w:val="10"/>
      </w:numPr>
      <w:spacing w:before="120" w:after="120" w:line="300" w:lineRule="auto"/>
      <w:ind w:hanging="360"/>
      <w:outlineLvl w:val="0"/>
    </w:pPr>
    <w:rPr>
      <w:rFonts w:ascii="Code Pro" w:eastAsiaTheme="majorEastAsia" w:hAnsi="Code Pro" w:cstheme="majorBidi"/>
      <w:b/>
      <w:sz w:val="28"/>
      <w:szCs w:val="28"/>
    </w:rPr>
  </w:style>
  <w:style w:type="paragraph" w:styleId="berschrift2">
    <w:name w:val="heading 2"/>
    <w:aliases w:val="2 Überschrift"/>
    <w:basedOn w:val="Standard"/>
    <w:link w:val="berschrift2Zchn"/>
    <w:autoRedefine/>
    <w:uiPriority w:val="9"/>
    <w:unhideWhenUsed/>
    <w:qFormat/>
    <w:rsid w:val="009729D9"/>
    <w:pPr>
      <w:keepNext/>
      <w:keepLines/>
      <w:spacing w:before="160" w:after="160" w:line="360" w:lineRule="auto"/>
      <w:outlineLvl w:val="1"/>
    </w:pPr>
    <w:rPr>
      <w:rFonts w:ascii="Code Pro" w:eastAsiaTheme="majorEastAsia" w:hAnsi="Code Pro" w:cstheme="majorBidi"/>
      <w:bCs/>
      <w:iCs/>
      <w:sz w:val="28"/>
      <w:szCs w:val="36"/>
    </w:rPr>
  </w:style>
  <w:style w:type="paragraph" w:styleId="berschrift3">
    <w:name w:val="heading 3"/>
    <w:aliases w:val="3 Überschrift"/>
    <w:basedOn w:val="xflie"/>
    <w:link w:val="berschrift3Zchn"/>
    <w:autoRedefine/>
    <w:uiPriority w:val="9"/>
    <w:unhideWhenUsed/>
    <w:qFormat/>
    <w:rsid w:val="009729D9"/>
    <w:pPr>
      <w:keepNext/>
      <w:keepLines/>
      <w:spacing w:after="120" w:line="240" w:lineRule="auto"/>
      <w:outlineLvl w:val="2"/>
    </w:pPr>
    <w:rPr>
      <w:rFonts w:eastAsiaTheme="majorEastAsia" w:cstheme="majorBidi"/>
      <w:bCs/>
      <w:i/>
      <w:szCs w:val="28"/>
      <w:u w:val="words"/>
    </w:rPr>
  </w:style>
  <w:style w:type="paragraph" w:styleId="berschrift4">
    <w:name w:val="heading 4"/>
    <w:aliases w:val="bulletÜberschrift"/>
    <w:basedOn w:val="Standard"/>
    <w:next w:val="Beschriftung"/>
    <w:link w:val="berschrift4Zchn"/>
    <w:autoRedefine/>
    <w:uiPriority w:val="9"/>
    <w:unhideWhenUsed/>
    <w:qFormat/>
    <w:rsid w:val="00C6542D"/>
    <w:pPr>
      <w:keepNext/>
      <w:keepLines/>
      <w:spacing w:before="240" w:after="160" w:line="300" w:lineRule="auto"/>
      <w:ind w:left="567"/>
      <w:outlineLvl w:val="3"/>
    </w:pPr>
    <w:rPr>
      <w:rFonts w:eastAsiaTheme="majorEastAsia" w:cstheme="majorBidi"/>
      <w:b/>
      <w:i/>
      <w:iCs/>
      <w:sz w:val="22"/>
    </w:rPr>
  </w:style>
  <w:style w:type="paragraph" w:styleId="berschrift5">
    <w:name w:val="heading 5"/>
    <w:aliases w:val="xÜber 5"/>
    <w:basedOn w:val="Standard"/>
    <w:link w:val="berschrift5Zchn"/>
    <w:autoRedefine/>
    <w:uiPriority w:val="9"/>
    <w:unhideWhenUsed/>
    <w:qFormat/>
    <w:rsid w:val="00694ED8"/>
    <w:pPr>
      <w:keepNext/>
      <w:keepLines/>
      <w:numPr>
        <w:ilvl w:val="4"/>
        <w:numId w:val="3"/>
      </w:numPr>
      <w:spacing w:before="80" w:after="120" w:line="324" w:lineRule="auto"/>
      <w:outlineLvl w:val="4"/>
    </w:pPr>
    <w:rPr>
      <w:rFonts w:eastAsiaTheme="majorEastAsia" w:cstheme="majorBidi"/>
      <w:b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53ED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53ED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53ED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53ED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1 Überschrift"/>
    <w:basedOn w:val="Standard"/>
    <w:next w:val="berschrift1"/>
    <w:link w:val="TitelZchn"/>
    <w:autoRedefine/>
    <w:uiPriority w:val="10"/>
    <w:qFormat/>
    <w:rsid w:val="00C224DB"/>
    <w:pPr>
      <w:spacing w:before="240" w:after="240" w:line="360" w:lineRule="auto"/>
      <w:contextualSpacing/>
    </w:pPr>
    <w:rPr>
      <w:rFonts w:ascii="Bebas Neue" w:eastAsiaTheme="majorEastAsia" w:hAnsi="Bebas Neue" w:cstheme="majorBidi"/>
      <w:spacing w:val="-10"/>
      <w:kern w:val="28"/>
      <w:sz w:val="40"/>
      <w:szCs w:val="44"/>
    </w:rPr>
  </w:style>
  <w:style w:type="character" w:customStyle="1" w:styleId="TitelZchn">
    <w:name w:val="Titel Zchn"/>
    <w:aliases w:val="1 Überschrift Zchn"/>
    <w:basedOn w:val="Absatz-Standardschriftart"/>
    <w:link w:val="Titel"/>
    <w:uiPriority w:val="10"/>
    <w:rsid w:val="00C224DB"/>
    <w:rPr>
      <w:rFonts w:ascii="Bebas Neue" w:eastAsiaTheme="majorEastAsia" w:hAnsi="Bebas Neue" w:cstheme="majorBidi"/>
      <w:spacing w:val="-10"/>
      <w:kern w:val="28"/>
      <w:sz w:val="40"/>
      <w:szCs w:val="44"/>
    </w:rPr>
  </w:style>
  <w:style w:type="character" w:styleId="Buchtitel">
    <w:name w:val="Book Title"/>
    <w:basedOn w:val="Absatz-Standardschriftart"/>
    <w:uiPriority w:val="33"/>
    <w:qFormat/>
    <w:rsid w:val="00881CAE"/>
    <w:rPr>
      <w:rFonts w:ascii="Code Pro" w:hAnsi="Code Pro"/>
      <w:b/>
      <w:bCs/>
      <w:i/>
      <w:iCs/>
      <w:spacing w:val="5"/>
      <w:sz w:val="28"/>
    </w:rPr>
  </w:style>
  <w:style w:type="character" w:customStyle="1" w:styleId="berschrift1Zchn">
    <w:name w:val="Überschrift 1 Zchn"/>
    <w:aliases w:val="xÜber 1 Zchn"/>
    <w:basedOn w:val="Absatz-Standardschriftart"/>
    <w:link w:val="berschrift1"/>
    <w:uiPriority w:val="9"/>
    <w:rsid w:val="00C224DB"/>
    <w:rPr>
      <w:rFonts w:ascii="Code Pro" w:eastAsiaTheme="majorEastAsia" w:hAnsi="Code Pro" w:cstheme="majorBidi"/>
      <w:b/>
      <w:sz w:val="28"/>
      <w:szCs w:val="28"/>
    </w:rPr>
  </w:style>
  <w:style w:type="character" w:customStyle="1" w:styleId="berschrift2Zchn">
    <w:name w:val="Überschrift 2 Zchn"/>
    <w:aliases w:val="2 Überschrift Zchn"/>
    <w:basedOn w:val="Absatz-Standardschriftart"/>
    <w:link w:val="berschrift2"/>
    <w:uiPriority w:val="9"/>
    <w:rsid w:val="009729D9"/>
    <w:rPr>
      <w:rFonts w:ascii="Code Pro" w:eastAsiaTheme="majorEastAsia" w:hAnsi="Code Pro" w:cstheme="majorBidi"/>
      <w:bCs/>
      <w:iCs/>
      <w:sz w:val="28"/>
      <w:szCs w:val="36"/>
    </w:rPr>
  </w:style>
  <w:style w:type="character" w:customStyle="1" w:styleId="berschrift4Zchn">
    <w:name w:val="Überschrift 4 Zchn"/>
    <w:aliases w:val="bulletÜberschrift Zchn"/>
    <w:basedOn w:val="Absatz-Standardschriftart"/>
    <w:link w:val="berschrift4"/>
    <w:uiPriority w:val="9"/>
    <w:rsid w:val="00C6542D"/>
    <w:rPr>
      <w:rFonts w:ascii="Raleway" w:eastAsiaTheme="majorEastAsia" w:hAnsi="Raleway" w:cstheme="majorBidi"/>
      <w:b/>
      <w:i/>
      <w:iCs/>
      <w:sz w:val="22"/>
    </w:rPr>
  </w:style>
  <w:style w:type="character" w:customStyle="1" w:styleId="berschrift3Zchn">
    <w:name w:val="Überschrift 3 Zchn"/>
    <w:aliases w:val="3 Überschrift Zchn"/>
    <w:basedOn w:val="Absatz-Standardschriftart"/>
    <w:link w:val="berschrift3"/>
    <w:uiPriority w:val="9"/>
    <w:rsid w:val="009729D9"/>
    <w:rPr>
      <w:rFonts w:ascii="Raleway" w:eastAsiaTheme="majorEastAsia" w:hAnsi="Raleway" w:cstheme="majorBidi"/>
      <w:bCs/>
      <w:i/>
      <w:szCs w:val="28"/>
      <w:u w:val="words"/>
      <w14:numForm w14:val="lining"/>
      <w14:numSpacing w14:val="proportional"/>
    </w:rPr>
  </w:style>
  <w:style w:type="paragraph" w:customStyle="1" w:styleId="bulletpoints">
    <w:name w:val="bulletpoints"/>
    <w:basedOn w:val="Listenabsatz"/>
    <w:link w:val="bulletpointsZchn"/>
    <w:autoRedefine/>
    <w:qFormat/>
    <w:rsid w:val="00C6542D"/>
    <w:pPr>
      <w:framePr w:wrap="around"/>
      <w:tabs>
        <w:tab w:val="clear" w:pos="709"/>
        <w:tab w:val="num" w:pos="720"/>
      </w:tabs>
      <w:spacing w:before="240" w:after="240" w:line="360" w:lineRule="auto"/>
      <w:ind w:left="1775" w:hanging="357"/>
    </w:pPr>
    <w:rPr>
      <w:b/>
      <w:bCs/>
      <w:sz w:val="22"/>
    </w:rPr>
  </w:style>
  <w:style w:type="character" w:customStyle="1" w:styleId="bulletpointsZchn">
    <w:name w:val="bulletpoints Zchn"/>
    <w:basedOn w:val="ListenabsatzZchn"/>
    <w:link w:val="bulletpoints"/>
    <w:rsid w:val="00C6542D"/>
    <w:rPr>
      <w:rFonts w:ascii="Raleway" w:hAnsi="Raleway"/>
      <w:b/>
      <w:bCs/>
      <w:sz w:val="22"/>
    </w:rPr>
  </w:style>
  <w:style w:type="paragraph" w:styleId="Listenabsatz">
    <w:name w:val="List Paragraph"/>
    <w:aliases w:val="xListenabsatz"/>
    <w:basedOn w:val="Standard"/>
    <w:link w:val="ListenabsatzZchn"/>
    <w:autoRedefine/>
    <w:uiPriority w:val="34"/>
    <w:qFormat/>
    <w:rsid w:val="00C224DB"/>
    <w:pPr>
      <w:framePr w:wrap="around" w:vAnchor="text" w:hAnchor="text" w:xAlign="center" w:y="1"/>
      <w:tabs>
        <w:tab w:val="left" w:pos="709"/>
        <w:tab w:val="left" w:pos="1985"/>
        <w:tab w:val="left" w:pos="2552"/>
      </w:tabs>
      <w:spacing w:after="160" w:line="278" w:lineRule="auto"/>
      <w:ind w:left="720" w:hanging="360"/>
      <w:contextualSpacing/>
    </w:pPr>
  </w:style>
  <w:style w:type="paragraph" w:customStyle="1" w:styleId="xflie">
    <w:name w:val="xfließ"/>
    <w:basedOn w:val="Standard"/>
    <w:link w:val="xflieZchn"/>
    <w:autoRedefine/>
    <w:qFormat/>
    <w:rsid w:val="009729D9"/>
    <w:pPr>
      <w:spacing w:before="120" w:after="240" w:line="324" w:lineRule="auto"/>
      <w:ind w:left="142"/>
      <w:contextualSpacing/>
    </w:pPr>
    <w:rPr>
      <w:rFonts w:cs="Times New Roman"/>
      <w14:numForm w14:val="lining"/>
      <w14:numSpacing w14:val="proportional"/>
    </w:rPr>
  </w:style>
  <w:style w:type="character" w:customStyle="1" w:styleId="xflieZchn">
    <w:name w:val="xfließ Zchn"/>
    <w:basedOn w:val="Absatz-Standardschriftart"/>
    <w:link w:val="xflie"/>
    <w:rsid w:val="009729D9"/>
    <w:rPr>
      <w:rFonts w:ascii="Raleway" w:hAnsi="Raleway" w:cs="Times New Roman"/>
      <w14:numForm w14:val="lining"/>
      <w14:numSpacing w14:val="proportional"/>
    </w:rPr>
  </w:style>
  <w:style w:type="character" w:customStyle="1" w:styleId="ListenabsatzZchn">
    <w:name w:val="Listenabsatz Zchn"/>
    <w:aliases w:val="xListenabsatz Zchn"/>
    <w:basedOn w:val="Absatz-Standardschriftart"/>
    <w:link w:val="Listenabsatz"/>
    <w:uiPriority w:val="34"/>
    <w:rsid w:val="00C224DB"/>
    <w:rPr>
      <w:rFonts w:ascii="Raleway" w:hAnsi="Raleway"/>
    </w:rPr>
  </w:style>
  <w:style w:type="character" w:customStyle="1" w:styleId="berschrift5Zchn">
    <w:name w:val="Überschrift 5 Zchn"/>
    <w:aliases w:val="xÜber 5 Zchn"/>
    <w:basedOn w:val="Absatz-Standardschriftart"/>
    <w:link w:val="berschrift5"/>
    <w:uiPriority w:val="9"/>
    <w:rsid w:val="00694ED8"/>
    <w:rPr>
      <w:rFonts w:ascii="Raleway" w:eastAsiaTheme="majorEastAsia" w:hAnsi="Raleway" w:cstheme="majorBidi"/>
      <w:b/>
    </w:rPr>
  </w:style>
  <w:style w:type="paragraph" w:styleId="Untertitel">
    <w:name w:val="Subtitle"/>
    <w:basedOn w:val="Standard"/>
    <w:link w:val="UntertitelZchn"/>
    <w:autoRedefine/>
    <w:uiPriority w:val="11"/>
    <w:qFormat/>
    <w:rsid w:val="009729D9"/>
    <w:pPr>
      <w:numPr>
        <w:ilvl w:val="1"/>
      </w:numPr>
      <w:spacing w:before="120" w:after="120" w:line="300" w:lineRule="auto"/>
      <w:ind w:left="340"/>
    </w:pPr>
    <w:rPr>
      <w:rFonts w:ascii="Code Pro" w:eastAsiaTheme="majorEastAsia" w:hAnsi="Code Pro" w:cstheme="majorBidi"/>
      <w:b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729D9"/>
    <w:rPr>
      <w:rFonts w:ascii="Code Pro" w:eastAsiaTheme="majorEastAsia" w:hAnsi="Code Pro" w:cstheme="majorBidi"/>
      <w:b/>
      <w:spacing w:val="15"/>
    </w:rPr>
  </w:style>
  <w:style w:type="character" w:styleId="SchwacheHervorhebung">
    <w:name w:val="Subtle Emphasis"/>
    <w:basedOn w:val="Absatz-Standardschriftart"/>
    <w:uiPriority w:val="19"/>
    <w:qFormat/>
    <w:rsid w:val="00C224DB"/>
    <w:rPr>
      <w:rFonts w:ascii="Raleway" w:hAnsi="Raleway"/>
      <w:i/>
      <w:iCs/>
      <w:color w:val="404040" w:themeColor="text1" w:themeTint="BF"/>
      <w:sz w:val="24"/>
    </w:rPr>
  </w:style>
  <w:style w:type="character" w:styleId="Hervorhebung">
    <w:name w:val="Emphasis"/>
    <w:basedOn w:val="Absatz-Standardschriftart"/>
    <w:uiPriority w:val="20"/>
    <w:qFormat/>
    <w:rsid w:val="009729D9"/>
    <w:rPr>
      <w:rFonts w:ascii="Raleway" w:hAnsi="Raleway"/>
      <w:b/>
      <w:i/>
      <w:iCs/>
      <w:color w:val="44546A" w:themeColor="text2"/>
      <w:sz w:val="24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C6542D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Regelbox">
    <w:name w:val="Regelbox"/>
    <w:basedOn w:val="Standard"/>
    <w:link w:val="RegelboxZchn"/>
    <w:autoRedefine/>
    <w:qFormat/>
    <w:rsid w:val="009729D9"/>
    <w:pPr>
      <w:framePr w:hSpace="567" w:vSpace="284" w:wrap="around" w:vAnchor="text" w:hAnchor="page" w:xAlign="center" w:y="1" w:anchorLock="1"/>
      <w:spacing w:after="120" w:line="360" w:lineRule="auto"/>
      <w:ind w:left="851"/>
    </w:pPr>
    <w:rPr>
      <w:rFonts w:ascii="Consolas" w:hAnsi="Consolas"/>
      <w:b/>
      <w:i/>
      <w:color w:val="C45911" w:themeColor="accent2" w:themeShade="BF"/>
      <w:sz w:val="20"/>
    </w:rPr>
  </w:style>
  <w:style w:type="character" w:customStyle="1" w:styleId="RegelboxZchn">
    <w:name w:val="Regelbox Zchn"/>
    <w:basedOn w:val="Absatz-Standardschriftart"/>
    <w:link w:val="Regelbox"/>
    <w:rsid w:val="009729D9"/>
    <w:rPr>
      <w:rFonts w:ascii="Consolas" w:hAnsi="Consolas"/>
      <w:b/>
      <w:i/>
      <w:color w:val="C45911" w:themeColor="accent2" w:themeShade="BF"/>
      <w:sz w:val="20"/>
    </w:rPr>
  </w:style>
  <w:style w:type="paragraph" w:customStyle="1" w:styleId="Beispiel">
    <w:name w:val="Beispiel"/>
    <w:basedOn w:val="Standard"/>
    <w:link w:val="BeispielZchn"/>
    <w:autoRedefine/>
    <w:qFormat/>
    <w:rsid w:val="009729D9"/>
    <w:pPr>
      <w:spacing w:before="120" w:after="160"/>
    </w:pPr>
    <w:rPr>
      <w:b/>
      <w:i/>
    </w:rPr>
  </w:style>
  <w:style w:type="character" w:customStyle="1" w:styleId="BeispielZchn">
    <w:name w:val="Beispiel Zchn"/>
    <w:basedOn w:val="Absatz-Standardschriftart"/>
    <w:link w:val="Beispiel"/>
    <w:rsid w:val="009729D9"/>
    <w:rPr>
      <w:rFonts w:ascii="Raleway" w:hAnsi="Raleway"/>
      <w:b/>
      <w:i/>
    </w:rPr>
  </w:style>
  <w:style w:type="paragraph" w:customStyle="1" w:styleId="info">
    <w:name w:val="info"/>
    <w:basedOn w:val="xflie"/>
    <w:link w:val="infoZchn"/>
    <w:autoRedefine/>
    <w:qFormat/>
    <w:rsid w:val="009729D9"/>
    <w:pPr>
      <w:spacing w:before="160"/>
    </w:pPr>
    <w:rPr>
      <w:b/>
      <w:i/>
    </w:rPr>
  </w:style>
  <w:style w:type="character" w:customStyle="1" w:styleId="infoZchn">
    <w:name w:val="info Zchn"/>
    <w:basedOn w:val="xflieZchn"/>
    <w:link w:val="info"/>
    <w:rsid w:val="009729D9"/>
    <w:rPr>
      <w:rFonts w:ascii="Raleway" w:hAnsi="Raleway" w:cs="Times New Roman"/>
      <w:b/>
      <w:i/>
      <w14:numForm w14:val="lining"/>
      <w14:numSpacing w14:val="proportional"/>
    </w:rPr>
  </w:style>
  <w:style w:type="paragraph" w:customStyle="1" w:styleId="checkliste">
    <w:name w:val="checkliste"/>
    <w:basedOn w:val="xflie"/>
    <w:link w:val="checklisteZchn"/>
    <w:autoRedefine/>
    <w:qFormat/>
    <w:rsid w:val="009729D9"/>
  </w:style>
  <w:style w:type="character" w:customStyle="1" w:styleId="checklisteZchn">
    <w:name w:val="checkliste Zchn"/>
    <w:basedOn w:val="xflieZchn"/>
    <w:link w:val="checkliste"/>
    <w:rsid w:val="009729D9"/>
    <w:rPr>
      <w:rFonts w:ascii="Raleway" w:hAnsi="Raleway" w:cs="Times New Roman"/>
      <w14:numForm w14:val="lining"/>
      <w14:numSpacing w14:val="proportional"/>
    </w:rPr>
  </w:style>
  <w:style w:type="paragraph" w:customStyle="1" w:styleId="inhalt">
    <w:name w:val="inhalt"/>
    <w:basedOn w:val="Verzeichnis1"/>
    <w:link w:val="inhaltZchn"/>
    <w:autoRedefine/>
    <w:qFormat/>
    <w:rsid w:val="009729D9"/>
    <w:pPr>
      <w:tabs>
        <w:tab w:val="left" w:pos="142"/>
        <w:tab w:val="left" w:pos="1276"/>
      </w:tabs>
      <w:spacing w:before="240" w:after="240" w:line="278" w:lineRule="auto"/>
      <w:ind w:left="340"/>
    </w:pPr>
  </w:style>
  <w:style w:type="character" w:customStyle="1" w:styleId="inhaltZchn">
    <w:name w:val="inhalt Zchn"/>
    <w:basedOn w:val="Absatz-Standardschriftart"/>
    <w:link w:val="inhalt"/>
    <w:rsid w:val="009729D9"/>
    <w:rPr>
      <w:rFonts w:ascii="Raleway" w:hAnsi="Raleway"/>
    </w:rPr>
  </w:style>
  <w:style w:type="paragraph" w:styleId="Verzeichnis1">
    <w:name w:val="toc 1"/>
    <w:basedOn w:val="Standard"/>
    <w:next w:val="Standard"/>
    <w:autoRedefine/>
    <w:uiPriority w:val="39"/>
    <w:semiHidden/>
    <w:unhideWhenUsed/>
    <w:rsid w:val="009729D9"/>
    <w:pPr>
      <w:spacing w:after="100"/>
    </w:p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53ED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53ED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53ED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53EDA"/>
    <w:rPr>
      <w:rFonts w:eastAsiaTheme="majorEastAsia" w:cstheme="majorBidi"/>
      <w:color w:val="272727" w:themeColor="text1" w:themeTint="D8"/>
    </w:rPr>
  </w:style>
  <w:style w:type="paragraph" w:styleId="Zitat">
    <w:name w:val="Quote"/>
    <w:basedOn w:val="Standard"/>
    <w:next w:val="Standard"/>
    <w:link w:val="ZitatZchn"/>
    <w:uiPriority w:val="29"/>
    <w:qFormat/>
    <w:rsid w:val="00753E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53EDA"/>
    <w:rPr>
      <w:rFonts w:ascii="Raleway" w:hAnsi="Raleway"/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qFormat/>
    <w:rsid w:val="00753ED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53E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53EDA"/>
    <w:rPr>
      <w:rFonts w:ascii="Raleway" w:hAnsi="Raleway"/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53E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602</Words>
  <Characters>3794</Characters>
  <Application>Microsoft Office Word</Application>
  <DocSecurity>0</DocSecurity>
  <Lines>31</Lines>
  <Paragraphs>8</Paragraphs>
  <ScaleCrop>false</ScaleCrop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Tino Schneider</dc:creator>
  <cp:keywords/>
  <dc:description/>
  <cp:lastModifiedBy>Tino Schneider</cp:lastModifiedBy>
  <cp:revision>1</cp:revision>
  <dcterms:created xsi:type="dcterms:W3CDTF">2026-06-10T23:46:00Z</dcterms:created>
  <dcterms:modified xsi:type="dcterms:W3CDTF">2026-06-10T23:47:00Z</dcterms:modified>
</cp:coreProperties>
</file>