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E9C4" w14:textId="3241875C" w:rsidR="00745785" w:rsidRDefault="00745785">
      <w:pPr>
        <w:spacing w:after="480"/>
        <w:jc w:val="center"/>
      </w:pPr>
    </w:p>
    <w:tbl>
      <w:tblPr>
        <w:tblW w:w="8222" w:type="dxa"/>
        <w:tblInd w:w="1726" w:type="dxa"/>
        <w:tblLook w:val="04A0" w:firstRow="1" w:lastRow="0" w:firstColumn="1" w:lastColumn="0" w:noHBand="0" w:noVBand="1"/>
      </w:tblPr>
      <w:tblGrid>
        <w:gridCol w:w="8222"/>
      </w:tblGrid>
      <w:tr w:rsidR="00745785" w14:paraId="052A8043" w14:textId="77777777" w:rsidTr="0081531C">
        <w:tc>
          <w:tcPr>
            <w:tcW w:w="8222" w:type="dxa"/>
            <w:tcBorders>
              <w:top w:val="single" w:sz="14" w:space="0" w:color="C4871B"/>
              <w:left w:val="single" w:sz="14" w:space="0" w:color="C4871B"/>
              <w:bottom w:val="single" w:sz="14" w:space="0" w:color="C4871B"/>
              <w:right w:val="single" w:sz="14" w:space="0" w:color="C4871B"/>
            </w:tcBorders>
            <w:shd w:val="clear" w:color="auto" w:fill="00392F"/>
            <w:tcMar>
              <w:top w:w="450" w:type="dxa"/>
              <w:left w:w="450" w:type="dxa"/>
              <w:bottom w:w="450" w:type="dxa"/>
              <w:right w:w="450" w:type="dxa"/>
            </w:tcMar>
          </w:tcPr>
          <w:p w14:paraId="49E85393" w14:textId="77777777" w:rsidR="0081531C" w:rsidRPr="0081531C" w:rsidRDefault="0081531C" w:rsidP="0081531C">
            <w:pPr>
              <w:ind w:left="-1156" w:right="-873"/>
              <w:jc w:val="center"/>
              <w:rPr>
                <w:rFonts w:ascii="Bebas Neue" w:eastAsia="Arial" w:hAnsi="Bebas Neue"/>
                <w:color w:val="C4871B"/>
                <w:sz w:val="68"/>
              </w:rPr>
            </w:pPr>
            <w:r w:rsidRPr="0081531C">
              <w:rPr>
                <w:rFonts w:ascii="Bebas Neue" w:eastAsia="Arial" w:hAnsi="Bebas Neue"/>
                <w:color w:val="C4871B"/>
                <w:sz w:val="68"/>
              </w:rPr>
              <w:t>CHECKLISTE</w:t>
            </w:r>
          </w:p>
          <w:p w14:paraId="26C60A0C" w14:textId="70DB174D" w:rsidR="0081531C" w:rsidRPr="0081531C" w:rsidRDefault="0081531C" w:rsidP="0081531C">
            <w:pPr>
              <w:ind w:left="-1156" w:right="-873"/>
              <w:jc w:val="center"/>
              <w:rPr>
                <w:rFonts w:ascii="Bebas Neue" w:eastAsia="Arial" w:hAnsi="Bebas Neue"/>
                <w:color w:val="C4871B"/>
                <w:sz w:val="68"/>
              </w:rPr>
            </w:pPr>
            <w:r w:rsidRPr="0081531C">
              <w:rPr>
                <w:rFonts w:ascii="Bebas Neue" w:eastAsia="Arial" w:hAnsi="Bebas Neue"/>
                <w:color w:val="C4871B"/>
                <w:sz w:val="68"/>
              </w:rPr>
              <w:t>KI-POTENZIAL-CHECK</w:t>
            </w:r>
          </w:p>
          <w:p w14:paraId="57288E4F" w14:textId="77777777" w:rsidR="0081531C" w:rsidRPr="0081531C" w:rsidRDefault="0081531C" w:rsidP="0081531C">
            <w:pPr>
              <w:ind w:left="-1156" w:right="-873"/>
              <w:jc w:val="center"/>
              <w:rPr>
                <w:rFonts w:ascii="Consolas" w:eastAsia="Arial" w:hAnsi="Consolas"/>
                <w:color w:val="C4871B"/>
                <w:sz w:val="22"/>
              </w:rPr>
            </w:pPr>
          </w:p>
          <w:p w14:paraId="6AE8EF20" w14:textId="5624A707" w:rsidR="00745785" w:rsidRPr="0081531C" w:rsidRDefault="00000000" w:rsidP="0081531C">
            <w:pPr>
              <w:ind w:left="-1156" w:right="-873"/>
              <w:jc w:val="center"/>
              <w:rPr>
                <w:rFonts w:ascii="Consolas" w:eastAsia="Arial" w:hAnsi="Consolas"/>
                <w:color w:val="C4871B"/>
                <w:sz w:val="22"/>
              </w:rPr>
            </w:pPr>
            <w:r w:rsidRPr="0081531C">
              <w:rPr>
                <w:rFonts w:ascii="Consolas" w:eastAsia="Arial" w:hAnsi="Consolas"/>
                <w:color w:val="FFFFFF" w:themeColor="background1"/>
                <w:sz w:val="22"/>
              </w:rPr>
              <w:t xml:space="preserve">Wie </w:t>
            </w:r>
            <w:proofErr w:type="spellStart"/>
            <w:r w:rsidRPr="0081531C">
              <w:rPr>
                <w:rFonts w:ascii="Consolas" w:eastAsia="Arial" w:hAnsi="Consolas"/>
                <w:color w:val="FFFFFF" w:themeColor="background1"/>
                <w:sz w:val="22"/>
              </w:rPr>
              <w:t>viel</w:t>
            </w:r>
            <w:proofErr w:type="spellEnd"/>
            <w:r w:rsidRPr="0081531C">
              <w:rPr>
                <w:rFonts w:ascii="Consolas" w:eastAsia="Arial" w:hAnsi="Consolas"/>
                <w:color w:val="FFFFFF" w:themeColor="background1"/>
                <w:sz w:val="22"/>
              </w:rPr>
              <w:t xml:space="preserve"> </w:t>
            </w:r>
            <w:proofErr w:type="spellStart"/>
            <w:r w:rsidRPr="0081531C">
              <w:rPr>
                <w:rFonts w:ascii="Consolas" w:eastAsia="Arial" w:hAnsi="Consolas"/>
                <w:color w:val="FFFFFF" w:themeColor="background1"/>
                <w:sz w:val="22"/>
              </w:rPr>
              <w:t>Potenzial</w:t>
            </w:r>
            <w:proofErr w:type="spellEnd"/>
            <w:r w:rsidRPr="0081531C">
              <w:rPr>
                <w:rFonts w:ascii="Consolas" w:eastAsia="Arial" w:hAnsi="Consolas"/>
                <w:color w:val="FFFFFF" w:themeColor="background1"/>
                <w:sz w:val="22"/>
              </w:rPr>
              <w:t xml:space="preserve"> </w:t>
            </w:r>
            <w:proofErr w:type="spellStart"/>
            <w:r w:rsidRPr="0081531C">
              <w:rPr>
                <w:rFonts w:ascii="Consolas" w:eastAsia="Arial" w:hAnsi="Consolas"/>
                <w:color w:val="FFFFFF" w:themeColor="background1"/>
                <w:sz w:val="22"/>
              </w:rPr>
              <w:t>steckt</w:t>
            </w:r>
            <w:proofErr w:type="spellEnd"/>
            <w:r w:rsidRPr="0081531C">
              <w:rPr>
                <w:rFonts w:ascii="Consolas" w:eastAsia="Arial" w:hAnsi="Consolas"/>
                <w:color w:val="FFFFFF" w:themeColor="background1"/>
                <w:sz w:val="22"/>
              </w:rPr>
              <w:t xml:space="preserve"> in Ihrem Unternehmen?</w:t>
            </w:r>
          </w:p>
        </w:tc>
      </w:tr>
    </w:tbl>
    <w:p w14:paraId="4A873187" w14:textId="77777777" w:rsidR="00745785" w:rsidRDefault="00745785">
      <w:pPr>
        <w:spacing w:after="1600"/>
      </w:pPr>
    </w:p>
    <w:p w14:paraId="3F83E1CF" w14:textId="77777777" w:rsidR="00745785" w:rsidRDefault="00000000">
      <w:pPr>
        <w:jc w:val="center"/>
      </w:pPr>
      <w:r>
        <w:rPr>
          <w:rFonts w:ascii="Consolas" w:eastAsia="Consolas" w:hAnsi="Consolas"/>
          <w:color w:val="00392F"/>
          <w:sz w:val="22"/>
        </w:rPr>
        <w:t>NUROVELLE · KI-SYSTEME · POTENZIALANALYSE</w:t>
      </w:r>
    </w:p>
    <w:p w14:paraId="417A8CE7" w14:textId="77777777" w:rsidR="00745785" w:rsidRDefault="00000000">
      <w:r>
        <w:br w:type="page"/>
      </w:r>
    </w:p>
    <w:p w14:paraId="157C576E" w14:textId="77777777" w:rsidR="00745785" w:rsidRDefault="00000000">
      <w:pPr>
        <w:pStyle w:val="NuroH1"/>
      </w:pPr>
      <w:r>
        <w:lastRenderedPageBreak/>
        <w:t>Anleitung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45785" w14:paraId="7E90F728" w14:textId="77777777">
        <w:trPr>
          <w:jc w:val="center"/>
        </w:trPr>
        <w:tc>
          <w:tcPr>
            <w:tcW w:w="10312" w:type="dxa"/>
            <w:tcBorders>
              <w:top w:val="single" w:sz="12" w:space="0" w:color="2E78C7"/>
              <w:left w:val="single" w:sz="12" w:space="0" w:color="2E78C7"/>
              <w:bottom w:val="single" w:sz="12" w:space="0" w:color="2E78C7"/>
              <w:right w:val="single" w:sz="12" w:space="0" w:color="2E78C7"/>
            </w:tcBorders>
            <w:shd w:val="clear" w:color="auto" w:fill="D9E8F8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5E32E4CF" w14:textId="77777777" w:rsidR="00745785" w:rsidRDefault="00000000">
            <w:pPr>
              <w:spacing w:after="120"/>
            </w:pPr>
            <w:r>
              <w:rPr>
                <w:b/>
                <w:color w:val="2E78C7"/>
                <w:sz w:val="22"/>
              </w:rPr>
              <w:t>HINWEIS</w:t>
            </w:r>
          </w:p>
          <w:p w14:paraId="6180CED6" w14:textId="77777777" w:rsidR="00745785" w:rsidRPr="0081531C" w:rsidRDefault="00000000">
            <w:pPr>
              <w:spacing w:after="4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</w:rPr>
              <w:t>Kreuzen Sie jede Aussage an, die auf Ihr Unternehmen zutrifft.</w:t>
            </w:r>
          </w:p>
          <w:p w14:paraId="258BC854" w14:textId="77777777" w:rsidR="00745785" w:rsidRDefault="00000000">
            <w:pPr>
              <w:spacing w:after="40"/>
            </w:pPr>
            <w:r w:rsidRPr="0081531C">
              <w:rPr>
                <w:rFonts w:ascii="Consolas" w:hAnsi="Consolas"/>
                <w:color w:val="111111"/>
              </w:rPr>
              <w:t>Am Ende erhalten Sie eine erste Einschätzung Ihres KI- und Automatisierungspotenzials.</w:t>
            </w:r>
          </w:p>
        </w:tc>
      </w:tr>
    </w:tbl>
    <w:p w14:paraId="1A66C606" w14:textId="77777777" w:rsidR="00745785" w:rsidRDefault="00745785">
      <w:pPr>
        <w:spacing w:after="160"/>
      </w:pPr>
    </w:p>
    <w:p w14:paraId="7B53211F" w14:textId="77777777" w:rsidR="001B41C1" w:rsidRDefault="001B41C1">
      <w:pPr>
        <w:rPr>
          <w:rFonts w:ascii="Arial" w:eastAsia="Arial" w:hAnsi="Arial"/>
          <w:color w:val="00392F"/>
          <w:sz w:val="56"/>
        </w:rPr>
      </w:pPr>
      <w:r>
        <w:br w:type="page"/>
      </w:r>
    </w:p>
    <w:p w14:paraId="73C79DD5" w14:textId="1DE1D272" w:rsidR="00745785" w:rsidRDefault="00000000">
      <w:pPr>
        <w:pStyle w:val="NuroH1"/>
      </w:pPr>
      <w:proofErr w:type="spellStart"/>
      <w:r>
        <w:t>Inhaltsverzeichnis</w:t>
      </w:r>
      <w:proofErr w:type="spellEnd"/>
    </w:p>
    <w:p w14:paraId="4BFEE36C" w14:textId="77777777" w:rsidR="00745785" w:rsidRPr="0081531C" w:rsidRDefault="00000000">
      <w:pPr>
        <w:pStyle w:val="NuroBody"/>
        <w:spacing w:after="80"/>
        <w:rPr>
          <w:rFonts w:ascii="Consolas" w:hAnsi="Consolas"/>
        </w:rPr>
      </w:pPr>
      <w:r w:rsidRPr="0081531C">
        <w:rPr>
          <w:rFonts w:ascii="Consolas" w:hAnsi="Consolas"/>
        </w:rPr>
        <w:t>Bereich 1: Prozesse &amp; Effizienz</w:t>
      </w:r>
    </w:p>
    <w:p w14:paraId="0C678792" w14:textId="77777777" w:rsidR="00745785" w:rsidRPr="0081531C" w:rsidRDefault="00000000">
      <w:pPr>
        <w:pStyle w:val="NuroBody"/>
        <w:spacing w:after="80"/>
        <w:rPr>
          <w:rFonts w:ascii="Consolas" w:hAnsi="Consolas"/>
        </w:rPr>
      </w:pPr>
      <w:r w:rsidRPr="0081531C">
        <w:rPr>
          <w:rFonts w:ascii="Consolas" w:hAnsi="Consolas"/>
        </w:rPr>
        <w:t>Bereich 2: Daten &amp; Informationen</w:t>
      </w:r>
    </w:p>
    <w:p w14:paraId="7AC89DA3" w14:textId="77777777" w:rsidR="00745785" w:rsidRPr="0081531C" w:rsidRDefault="00000000">
      <w:pPr>
        <w:pStyle w:val="NuroBody"/>
        <w:spacing w:after="80"/>
        <w:rPr>
          <w:rFonts w:ascii="Consolas" w:hAnsi="Consolas"/>
        </w:rPr>
      </w:pPr>
      <w:r w:rsidRPr="0081531C">
        <w:rPr>
          <w:rFonts w:ascii="Consolas" w:hAnsi="Consolas"/>
        </w:rPr>
        <w:t>Bereich 3: Systeme &amp; Infrastruktur</w:t>
      </w:r>
    </w:p>
    <w:p w14:paraId="7D547FDB" w14:textId="77777777" w:rsidR="00745785" w:rsidRPr="0081531C" w:rsidRDefault="00000000">
      <w:pPr>
        <w:pStyle w:val="NuroBody"/>
        <w:spacing w:after="80"/>
        <w:rPr>
          <w:rFonts w:ascii="Consolas" w:hAnsi="Consolas"/>
        </w:rPr>
      </w:pPr>
      <w:r w:rsidRPr="0081531C">
        <w:rPr>
          <w:rFonts w:ascii="Consolas" w:hAnsi="Consolas"/>
        </w:rPr>
        <w:t>Bereich 4: KI &amp; Automatisierung</w:t>
      </w:r>
    </w:p>
    <w:p w14:paraId="2DB9E853" w14:textId="77777777" w:rsidR="00745785" w:rsidRPr="0081531C" w:rsidRDefault="00000000">
      <w:pPr>
        <w:pStyle w:val="NuroBody"/>
        <w:spacing w:after="80"/>
        <w:rPr>
          <w:rFonts w:ascii="Consolas" w:hAnsi="Consolas"/>
        </w:rPr>
      </w:pPr>
      <w:r w:rsidRPr="0081531C">
        <w:rPr>
          <w:rFonts w:ascii="Consolas" w:hAnsi="Consolas"/>
        </w:rPr>
        <w:t>Bereich 5: Wachstum &amp; Skalierung</w:t>
      </w:r>
    </w:p>
    <w:p w14:paraId="5012840E" w14:textId="77777777" w:rsidR="00745785" w:rsidRPr="0081531C" w:rsidRDefault="00000000">
      <w:pPr>
        <w:pStyle w:val="NuroBody"/>
        <w:spacing w:after="80"/>
        <w:rPr>
          <w:rFonts w:ascii="Consolas" w:hAnsi="Consolas"/>
        </w:rPr>
      </w:pPr>
      <w:r w:rsidRPr="0081531C">
        <w:rPr>
          <w:rFonts w:ascii="Consolas" w:hAnsi="Consolas"/>
        </w:rPr>
        <w:t>Die 10 Warnsignale für ungenutztes KI-Potenzial</w:t>
      </w:r>
    </w:p>
    <w:p w14:paraId="7160E6FF" w14:textId="77777777" w:rsidR="00745785" w:rsidRPr="0081531C" w:rsidRDefault="00000000">
      <w:pPr>
        <w:pStyle w:val="NuroBody"/>
        <w:spacing w:after="80"/>
        <w:rPr>
          <w:rFonts w:ascii="Consolas" w:hAnsi="Consolas"/>
        </w:rPr>
      </w:pPr>
      <w:r w:rsidRPr="0081531C">
        <w:rPr>
          <w:rFonts w:ascii="Consolas" w:hAnsi="Consolas"/>
        </w:rPr>
        <w:t>Auswertung</w:t>
      </w:r>
    </w:p>
    <w:p w14:paraId="2D8AC3A4" w14:textId="77777777" w:rsidR="00745785" w:rsidRPr="0081531C" w:rsidRDefault="00000000">
      <w:pPr>
        <w:pStyle w:val="NuroBody"/>
        <w:spacing w:after="80"/>
        <w:rPr>
          <w:rFonts w:ascii="Consolas" w:hAnsi="Consolas"/>
        </w:rPr>
      </w:pPr>
      <w:r w:rsidRPr="0081531C">
        <w:rPr>
          <w:rFonts w:ascii="Consolas" w:hAnsi="Consolas"/>
        </w:rPr>
        <w:t>Typische Erkenntnisse</w:t>
      </w:r>
    </w:p>
    <w:p w14:paraId="3F803FEC" w14:textId="77777777" w:rsidR="00745785" w:rsidRPr="0081531C" w:rsidRDefault="00000000">
      <w:pPr>
        <w:pStyle w:val="NuroBody"/>
        <w:spacing w:after="80"/>
        <w:rPr>
          <w:rFonts w:ascii="Consolas" w:hAnsi="Consolas"/>
        </w:rPr>
      </w:pPr>
      <w:r w:rsidRPr="0081531C">
        <w:rPr>
          <w:rFonts w:ascii="Consolas" w:hAnsi="Consolas"/>
        </w:rPr>
        <w:t>Nächster Schritt</w:t>
      </w:r>
    </w:p>
    <w:p w14:paraId="3621164E" w14:textId="77777777" w:rsidR="00745785" w:rsidRDefault="00000000">
      <w:r>
        <w:br w:type="page"/>
      </w:r>
    </w:p>
    <w:p w14:paraId="2E617272" w14:textId="77777777" w:rsidR="00745785" w:rsidRPr="0081531C" w:rsidRDefault="00000000">
      <w:pPr>
        <w:pStyle w:val="NuroH1"/>
        <w:rPr>
          <w:rFonts w:ascii="Bebas Neue" w:hAnsi="Bebas Neue"/>
        </w:rPr>
      </w:pPr>
      <w:r w:rsidRPr="0081531C">
        <w:rPr>
          <w:rFonts w:ascii="Bebas Neue" w:hAnsi="Bebas Neue"/>
        </w:rPr>
        <w:t>Bereich 1</w:t>
      </w:r>
    </w:p>
    <w:p w14:paraId="6B705D86" w14:textId="77777777" w:rsidR="00745785" w:rsidRPr="0081531C" w:rsidRDefault="00000000">
      <w:pPr>
        <w:pStyle w:val="NuroH2"/>
        <w:rPr>
          <w:rFonts w:ascii="Code Pro" w:hAnsi="Code Pro"/>
        </w:rPr>
      </w:pPr>
      <w:r w:rsidRPr="0081531C">
        <w:rPr>
          <w:rFonts w:ascii="Code Pro" w:hAnsi="Code Pro"/>
        </w:rPr>
        <w:t>Prozesse &amp; Effizienz</w:t>
      </w:r>
    </w:p>
    <w:p w14:paraId="50C0BCEA" w14:textId="77777777" w:rsidR="00745785" w:rsidRPr="0081531C" w:rsidRDefault="00000000">
      <w:pPr>
        <w:pStyle w:val="NuroCaption"/>
        <w:rPr>
          <w:rFonts w:ascii="Consolas" w:hAnsi="Consolas"/>
          <w:i/>
          <w:iCs/>
          <w:u w:val="single"/>
        </w:rPr>
      </w:pPr>
      <w:r w:rsidRPr="0081531C">
        <w:rPr>
          <w:rFonts w:ascii="Consolas" w:hAnsi="Consolas"/>
          <w:i/>
          <w:iCs/>
          <w:u w:val="single"/>
        </w:rPr>
        <w:t>Tabelle 1: Bereich 1: Prozesse &amp; Effizienz</w:t>
      </w:r>
    </w:p>
    <w:tbl>
      <w:tblPr>
        <w:tblW w:w="0" w:type="auto"/>
        <w:jc w:val="center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1534"/>
        <w:gridCol w:w="7712"/>
      </w:tblGrid>
      <w:tr w:rsidR="00745785" w14:paraId="53ACB1B0" w14:textId="77777777" w:rsidTr="001B41C1">
        <w:trPr>
          <w:tblHeader/>
          <w:jc w:val="center"/>
        </w:trPr>
        <w:tc>
          <w:tcPr>
            <w:tcW w:w="1534" w:type="dxa"/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1C31C1" w14:textId="77777777" w:rsidR="00745785" w:rsidRPr="0081531C" w:rsidRDefault="00000000">
            <w:pPr>
              <w:spacing w:after="0"/>
              <w:jc w:val="center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Check</w:t>
            </w:r>
          </w:p>
        </w:tc>
        <w:tc>
          <w:tcPr>
            <w:tcW w:w="7712" w:type="dxa"/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AD7D4D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Aussage</w:t>
            </w:r>
          </w:p>
        </w:tc>
      </w:tr>
      <w:tr w:rsidR="00745785" w14:paraId="5E165242" w14:textId="77777777" w:rsidTr="001B41C1">
        <w:trPr>
          <w:jc w:val="center"/>
        </w:trPr>
        <w:tc>
          <w:tcPr>
            <w:tcW w:w="1534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29880D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552FC5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Mitarbeiter erfassen dieselben Daten mehrfach.</w:t>
            </w:r>
          </w:p>
        </w:tc>
      </w:tr>
      <w:tr w:rsidR="00745785" w14:paraId="5AD450A5" w14:textId="77777777" w:rsidTr="001B41C1">
        <w:trPr>
          <w:jc w:val="center"/>
        </w:trPr>
        <w:tc>
          <w:tcPr>
            <w:tcW w:w="1534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5EA8F0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83B56F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Informationen müssen regelmäßig gesucht werden.</w:t>
            </w:r>
          </w:p>
        </w:tc>
      </w:tr>
      <w:tr w:rsidR="00745785" w14:paraId="273AB224" w14:textId="77777777" w:rsidTr="001B41C1">
        <w:trPr>
          <w:jc w:val="center"/>
        </w:trPr>
        <w:tc>
          <w:tcPr>
            <w:tcW w:w="1534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26A44F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7A206C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Freigaben erfolgen überwiegend per E-Mail.</w:t>
            </w:r>
          </w:p>
        </w:tc>
      </w:tr>
      <w:tr w:rsidR="00745785" w14:paraId="3C244982" w14:textId="77777777" w:rsidTr="001B41C1">
        <w:trPr>
          <w:jc w:val="center"/>
        </w:trPr>
        <w:tc>
          <w:tcPr>
            <w:tcW w:w="1534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D0DFEE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2B6091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Angebote werden manuell erstellt.</w:t>
            </w:r>
          </w:p>
        </w:tc>
      </w:tr>
      <w:tr w:rsidR="00745785" w14:paraId="519ACDCA" w14:textId="77777777" w:rsidTr="001B41C1">
        <w:trPr>
          <w:jc w:val="center"/>
        </w:trPr>
        <w:tc>
          <w:tcPr>
            <w:tcW w:w="1534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24C7DB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140F46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Berichte werden manuell erstellt.</w:t>
            </w:r>
          </w:p>
        </w:tc>
      </w:tr>
      <w:tr w:rsidR="00745785" w14:paraId="6A1AD07A" w14:textId="77777777" w:rsidTr="001B41C1">
        <w:trPr>
          <w:jc w:val="center"/>
        </w:trPr>
        <w:tc>
          <w:tcPr>
            <w:tcW w:w="1534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D5A4A9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1ABEE9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Dokumente werden häufig kopiert und angepasst.</w:t>
            </w:r>
          </w:p>
        </w:tc>
      </w:tr>
      <w:tr w:rsidR="00745785" w14:paraId="12F1203F" w14:textId="77777777" w:rsidTr="001B41C1">
        <w:trPr>
          <w:jc w:val="center"/>
        </w:trPr>
        <w:tc>
          <w:tcPr>
            <w:tcW w:w="1534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BCBE60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E02B7C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Prozesse unterscheiden sich je nach Mitarbeiter.</w:t>
            </w:r>
          </w:p>
        </w:tc>
      </w:tr>
      <w:tr w:rsidR="00745785" w14:paraId="45DD9AB6" w14:textId="77777777" w:rsidTr="001B41C1">
        <w:trPr>
          <w:jc w:val="center"/>
        </w:trPr>
        <w:tc>
          <w:tcPr>
            <w:tcW w:w="1534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6ECF74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196252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Wiederkehrende Aufgaben werden manuell erledigt.</w:t>
            </w:r>
          </w:p>
        </w:tc>
      </w:tr>
      <w:tr w:rsidR="00745785" w14:paraId="48288578" w14:textId="77777777" w:rsidTr="001B41C1">
        <w:trPr>
          <w:jc w:val="center"/>
        </w:trPr>
        <w:tc>
          <w:tcPr>
            <w:tcW w:w="1534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85176D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E097B3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Bearbeitungszeiten werden nicht gemessen.</w:t>
            </w:r>
          </w:p>
        </w:tc>
      </w:tr>
      <w:tr w:rsidR="00745785" w14:paraId="638D4C72" w14:textId="77777777" w:rsidTr="001B41C1">
        <w:trPr>
          <w:jc w:val="center"/>
        </w:trPr>
        <w:tc>
          <w:tcPr>
            <w:tcW w:w="1534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952575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712" w:type="dxa"/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CAE3AD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Prozessbeschreibungen fehlen oder sind veraltet.</w:t>
            </w:r>
          </w:p>
        </w:tc>
      </w:tr>
    </w:tbl>
    <w:p w14:paraId="3EBAA122" w14:textId="77777777" w:rsidR="00745785" w:rsidRDefault="00745785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45785" w14:paraId="623B3713" w14:textId="77777777">
        <w:trPr>
          <w:jc w:val="center"/>
        </w:trPr>
        <w:tc>
          <w:tcPr>
            <w:tcW w:w="10312" w:type="dxa"/>
            <w:tcBorders>
              <w:top w:val="single" w:sz="12" w:space="0" w:color="218C5A"/>
              <w:left w:val="single" w:sz="12" w:space="0" w:color="218C5A"/>
              <w:bottom w:val="single" w:sz="12" w:space="0" w:color="218C5A"/>
              <w:right w:val="single" w:sz="12" w:space="0" w:color="218C5A"/>
            </w:tcBorders>
            <w:shd w:val="clear" w:color="auto" w:fill="DCEFE4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18C46886" w14:textId="77777777" w:rsidR="00745785" w:rsidRDefault="00000000">
            <w:pPr>
              <w:spacing w:after="120"/>
            </w:pPr>
            <w:r>
              <w:rPr>
                <w:b/>
                <w:color w:val="218C5A"/>
                <w:sz w:val="22"/>
              </w:rPr>
              <w:t>ZIEL</w:t>
            </w:r>
          </w:p>
          <w:p w14:paraId="41EAA7FC" w14:textId="77777777" w:rsidR="00745785" w:rsidRPr="0081531C" w:rsidRDefault="00000000">
            <w:pPr>
              <w:spacing w:after="4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</w:rPr>
              <w:t>Punkte: _____ / 10</w:t>
            </w:r>
          </w:p>
        </w:tc>
      </w:tr>
    </w:tbl>
    <w:p w14:paraId="14BCCD84" w14:textId="77777777" w:rsidR="00745785" w:rsidRDefault="00745785">
      <w:pPr>
        <w:spacing w:after="160"/>
      </w:pPr>
    </w:p>
    <w:p w14:paraId="2A24ECDD" w14:textId="77777777" w:rsidR="00745785" w:rsidRDefault="00000000">
      <w:r>
        <w:br w:type="page"/>
      </w:r>
    </w:p>
    <w:p w14:paraId="659F9EB1" w14:textId="77777777" w:rsidR="00745785" w:rsidRPr="0081531C" w:rsidRDefault="00000000">
      <w:pPr>
        <w:pStyle w:val="NuroH1"/>
        <w:rPr>
          <w:rFonts w:ascii="Bebas Neue" w:hAnsi="Bebas Neue"/>
        </w:rPr>
      </w:pPr>
      <w:r w:rsidRPr="0081531C">
        <w:rPr>
          <w:rFonts w:ascii="Bebas Neue" w:hAnsi="Bebas Neue"/>
        </w:rPr>
        <w:t>Bereich 2</w:t>
      </w:r>
    </w:p>
    <w:p w14:paraId="3797E649" w14:textId="77777777" w:rsidR="00745785" w:rsidRPr="0081531C" w:rsidRDefault="00000000">
      <w:pPr>
        <w:pStyle w:val="NuroH2"/>
        <w:rPr>
          <w:rFonts w:ascii="Code Pro" w:hAnsi="Code Pro"/>
        </w:rPr>
      </w:pPr>
      <w:r w:rsidRPr="0081531C">
        <w:rPr>
          <w:rFonts w:ascii="Code Pro" w:hAnsi="Code Pro"/>
        </w:rPr>
        <w:t>Daten &amp; Informationen</w:t>
      </w:r>
    </w:p>
    <w:p w14:paraId="596A4D45" w14:textId="77777777" w:rsidR="00745785" w:rsidRPr="0081531C" w:rsidRDefault="00000000">
      <w:pPr>
        <w:pStyle w:val="NuroCaption"/>
        <w:rPr>
          <w:rFonts w:ascii="Consolas" w:hAnsi="Consolas"/>
          <w:i/>
          <w:iCs/>
          <w:u w:val="single"/>
        </w:rPr>
      </w:pPr>
      <w:r w:rsidRPr="0081531C">
        <w:rPr>
          <w:rFonts w:ascii="Consolas" w:hAnsi="Consolas"/>
          <w:i/>
          <w:iCs/>
          <w:u w:val="single"/>
        </w:rPr>
        <w:t>Tabelle 2: Bereich 2: Daten &amp; Informationen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7"/>
        <w:gridCol w:w="6674"/>
      </w:tblGrid>
      <w:tr w:rsidR="00745785" w14:paraId="65FE7763" w14:textId="77777777" w:rsidTr="001B41C1">
        <w:trPr>
          <w:tblHeader/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23263C" w14:textId="77777777" w:rsidR="00745785" w:rsidRPr="0081531C" w:rsidRDefault="00000000">
            <w:pPr>
              <w:spacing w:after="0"/>
              <w:jc w:val="center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Check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7EA14B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Aussage</w:t>
            </w:r>
          </w:p>
        </w:tc>
      </w:tr>
      <w:tr w:rsidR="00745785" w14:paraId="5ECD5285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36F331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1CA406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Kundendaten liegen in mehreren Systemen.</w:t>
            </w:r>
          </w:p>
        </w:tc>
      </w:tr>
      <w:tr w:rsidR="00745785" w14:paraId="53FC83A4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E39814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4DEFFD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Es existieren Datensilos.</w:t>
            </w:r>
          </w:p>
        </w:tc>
      </w:tr>
      <w:tr w:rsidR="00745785" w14:paraId="471E49A5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531667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8F2F82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Datenqualität wird nicht regelmäßig geprüft.</w:t>
            </w:r>
          </w:p>
        </w:tc>
      </w:tr>
      <w:tr w:rsidR="00745785" w14:paraId="520E59AF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FC1A5A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BDF9D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Dubletten kommen häufig vor.</w:t>
            </w:r>
          </w:p>
        </w:tc>
      </w:tr>
      <w:tr w:rsidR="00745785" w14:paraId="3F919366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936BA4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95169F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Informationen sind schwer auffindbar.</w:t>
            </w:r>
          </w:p>
        </w:tc>
      </w:tr>
      <w:tr w:rsidR="00745785" w14:paraId="60BAB41D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D08E64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F3601B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Wissen befindet sich hauptsächlich in den Köpfen einzelner Mitarbeiter.</w:t>
            </w:r>
          </w:p>
        </w:tc>
      </w:tr>
      <w:tr w:rsidR="00745785" w14:paraId="504D7878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9CA13C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E27FCC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Dokumentationen sind unvollständig.</w:t>
            </w:r>
          </w:p>
        </w:tc>
      </w:tr>
      <w:tr w:rsidR="00745785" w14:paraId="5839E184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1378BF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0C1978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Daten können nur eingeschränkt ausgewertet werden.</w:t>
            </w:r>
          </w:p>
        </w:tc>
      </w:tr>
      <w:tr w:rsidR="00745785" w14:paraId="33793FA4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8D6563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77580A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Kennzahlen müssen manuell zusammengestellt werden.</w:t>
            </w:r>
          </w:p>
        </w:tc>
      </w:tr>
      <w:tr w:rsidR="00745785" w14:paraId="60FACAB4" w14:textId="77777777" w:rsidTr="001B41C1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8B3F68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67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0C67E6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Es fehlt eine zentrale Wissensbasis.</w:t>
            </w:r>
          </w:p>
        </w:tc>
      </w:tr>
    </w:tbl>
    <w:p w14:paraId="103F47D1" w14:textId="77777777" w:rsidR="00745785" w:rsidRDefault="00745785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45785" w14:paraId="5E8E1009" w14:textId="77777777">
        <w:trPr>
          <w:jc w:val="center"/>
        </w:trPr>
        <w:tc>
          <w:tcPr>
            <w:tcW w:w="10312" w:type="dxa"/>
            <w:tcBorders>
              <w:top w:val="single" w:sz="12" w:space="0" w:color="218C5A"/>
              <w:left w:val="single" w:sz="12" w:space="0" w:color="218C5A"/>
              <w:bottom w:val="single" w:sz="12" w:space="0" w:color="218C5A"/>
              <w:right w:val="single" w:sz="12" w:space="0" w:color="218C5A"/>
            </w:tcBorders>
            <w:shd w:val="clear" w:color="auto" w:fill="DCEFE4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66B2CA08" w14:textId="77777777" w:rsidR="00745785" w:rsidRDefault="00000000">
            <w:pPr>
              <w:spacing w:after="120"/>
            </w:pPr>
            <w:r>
              <w:rPr>
                <w:b/>
                <w:color w:val="218C5A"/>
                <w:sz w:val="22"/>
              </w:rPr>
              <w:t>ZIEL</w:t>
            </w:r>
          </w:p>
          <w:p w14:paraId="73FD7C14" w14:textId="77777777" w:rsidR="00745785" w:rsidRPr="0081531C" w:rsidRDefault="00000000">
            <w:pPr>
              <w:spacing w:after="4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</w:rPr>
              <w:t>Punkte: _____ / 10</w:t>
            </w:r>
          </w:p>
        </w:tc>
      </w:tr>
    </w:tbl>
    <w:p w14:paraId="0B0A2461" w14:textId="77777777" w:rsidR="00745785" w:rsidRDefault="00745785">
      <w:pPr>
        <w:spacing w:after="160"/>
      </w:pPr>
    </w:p>
    <w:p w14:paraId="1F22616D" w14:textId="77777777" w:rsidR="00745785" w:rsidRDefault="00000000">
      <w:r>
        <w:br w:type="page"/>
      </w:r>
    </w:p>
    <w:p w14:paraId="05005151" w14:textId="77777777" w:rsidR="00745785" w:rsidRPr="0081531C" w:rsidRDefault="00000000">
      <w:pPr>
        <w:pStyle w:val="NuroH1"/>
        <w:rPr>
          <w:rFonts w:ascii="Bebas Neue" w:hAnsi="Bebas Neue"/>
        </w:rPr>
      </w:pPr>
      <w:r w:rsidRPr="0081531C">
        <w:rPr>
          <w:rFonts w:ascii="Bebas Neue" w:hAnsi="Bebas Neue"/>
        </w:rPr>
        <w:t>Bereich 3</w:t>
      </w:r>
    </w:p>
    <w:p w14:paraId="783C452C" w14:textId="77777777" w:rsidR="00745785" w:rsidRPr="0081531C" w:rsidRDefault="00000000">
      <w:pPr>
        <w:pStyle w:val="NuroH2"/>
        <w:rPr>
          <w:rFonts w:ascii="Code Pro" w:hAnsi="Code Pro"/>
        </w:rPr>
      </w:pPr>
      <w:r w:rsidRPr="0081531C">
        <w:rPr>
          <w:rFonts w:ascii="Code Pro" w:hAnsi="Code Pro"/>
        </w:rPr>
        <w:t>Systeme &amp; Infrastruktur</w:t>
      </w:r>
    </w:p>
    <w:p w14:paraId="3B36A464" w14:textId="77777777" w:rsidR="00745785" w:rsidRPr="0081531C" w:rsidRDefault="00000000">
      <w:pPr>
        <w:pStyle w:val="NuroCaption"/>
        <w:rPr>
          <w:rFonts w:ascii="Consolas" w:hAnsi="Consolas"/>
          <w:i/>
          <w:iCs/>
          <w:u w:val="single"/>
        </w:rPr>
      </w:pPr>
      <w:r w:rsidRPr="0081531C">
        <w:rPr>
          <w:rFonts w:ascii="Consolas" w:hAnsi="Consolas"/>
          <w:i/>
          <w:iCs/>
          <w:u w:val="single"/>
        </w:rPr>
        <w:t>Tabelle 3: Bereich 3: Systeme &amp; Infrastruktur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3"/>
        <w:gridCol w:w="7004"/>
      </w:tblGrid>
      <w:tr w:rsidR="00745785" w14:paraId="002E6675" w14:textId="77777777" w:rsidTr="001B41C1">
        <w:trPr>
          <w:tblHeader/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D7076" w14:textId="77777777" w:rsidR="00745785" w:rsidRPr="0081531C" w:rsidRDefault="00000000">
            <w:pPr>
              <w:spacing w:after="0"/>
              <w:jc w:val="center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Check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E03A6E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Aussage</w:t>
            </w:r>
          </w:p>
        </w:tc>
      </w:tr>
      <w:tr w:rsidR="00745785" w14:paraId="06C6D553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1D377A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E5F3CC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Systeme sind nur eingeschränkt miteinander verbunden.</w:t>
            </w:r>
          </w:p>
        </w:tc>
      </w:tr>
      <w:tr w:rsidR="00745785" w14:paraId="68FE4FBA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F292B8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F34DD9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Daten müssen zwischen Programmen übertragen werden.</w:t>
            </w:r>
          </w:p>
        </w:tc>
      </w:tr>
      <w:tr w:rsidR="00745785" w14:paraId="0CCE1C8B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4580DC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6D8683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Schnittstellen fehlen.</w:t>
            </w:r>
          </w:p>
        </w:tc>
      </w:tr>
      <w:tr w:rsidR="00745785" w14:paraId="3CF617E0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29C8E0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0C250D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Excel wird als zentrale Prozesssteuerung genutzt.</w:t>
            </w:r>
          </w:p>
        </w:tc>
      </w:tr>
      <w:tr w:rsidR="00745785" w14:paraId="69D3596B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FEB009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B423F0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Software wird nicht regelmäßig überprüft.</w:t>
            </w:r>
          </w:p>
        </w:tc>
      </w:tr>
      <w:tr w:rsidR="00745785" w14:paraId="17EE7DB2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1A56A7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7B3D61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Es existieren mehrere Insellösungen.</w:t>
            </w:r>
          </w:p>
        </w:tc>
      </w:tr>
      <w:tr w:rsidR="00745785" w14:paraId="16857110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58C5C5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A7E191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Automatisierungen sind kaum vorhanden.</w:t>
            </w:r>
          </w:p>
        </w:tc>
      </w:tr>
      <w:tr w:rsidR="00745785" w14:paraId="3AC2D88B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4F302E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F8257C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Systemlandschaften sind historisch gewachsen.</w:t>
            </w:r>
          </w:p>
        </w:tc>
      </w:tr>
      <w:tr w:rsidR="00745785" w14:paraId="23C73F2A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FA25CF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8963D2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Es fehlen zentrale Dashboards.</w:t>
            </w:r>
          </w:p>
        </w:tc>
      </w:tr>
      <w:tr w:rsidR="00745785" w14:paraId="55C0C647" w14:textId="77777777" w:rsidTr="001B41C1">
        <w:trPr>
          <w:jc w:val="center"/>
        </w:trPr>
        <w:tc>
          <w:tcPr>
            <w:tcW w:w="153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CEF9DD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7004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545153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Informationen werden mehrfach gespeichert.</w:t>
            </w:r>
          </w:p>
        </w:tc>
      </w:tr>
    </w:tbl>
    <w:p w14:paraId="5F8365A3" w14:textId="77777777" w:rsidR="00745785" w:rsidRDefault="00745785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45785" w14:paraId="2681D58B" w14:textId="77777777">
        <w:trPr>
          <w:jc w:val="center"/>
        </w:trPr>
        <w:tc>
          <w:tcPr>
            <w:tcW w:w="10312" w:type="dxa"/>
            <w:tcBorders>
              <w:top w:val="single" w:sz="12" w:space="0" w:color="218C5A"/>
              <w:left w:val="single" w:sz="12" w:space="0" w:color="218C5A"/>
              <w:bottom w:val="single" w:sz="12" w:space="0" w:color="218C5A"/>
              <w:right w:val="single" w:sz="12" w:space="0" w:color="218C5A"/>
            </w:tcBorders>
            <w:shd w:val="clear" w:color="auto" w:fill="DCEFE4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4EDF01DE" w14:textId="77777777" w:rsidR="00745785" w:rsidRDefault="00000000">
            <w:pPr>
              <w:spacing w:after="120"/>
            </w:pPr>
            <w:r>
              <w:rPr>
                <w:b/>
                <w:color w:val="218C5A"/>
                <w:sz w:val="22"/>
              </w:rPr>
              <w:t>ZIEL</w:t>
            </w:r>
          </w:p>
          <w:p w14:paraId="5C5791D1" w14:textId="77777777" w:rsidR="00745785" w:rsidRPr="0081531C" w:rsidRDefault="00000000">
            <w:pPr>
              <w:spacing w:after="4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</w:rPr>
              <w:t>Punkte: _____ / 10</w:t>
            </w:r>
          </w:p>
        </w:tc>
      </w:tr>
    </w:tbl>
    <w:p w14:paraId="5DEA0E6F" w14:textId="77777777" w:rsidR="00745785" w:rsidRDefault="00745785">
      <w:pPr>
        <w:spacing w:after="160"/>
      </w:pPr>
    </w:p>
    <w:p w14:paraId="7738A977" w14:textId="77777777" w:rsidR="00745785" w:rsidRDefault="00000000">
      <w:r>
        <w:br w:type="page"/>
      </w:r>
    </w:p>
    <w:p w14:paraId="53CA1EB5" w14:textId="77777777" w:rsidR="00745785" w:rsidRPr="0081531C" w:rsidRDefault="00000000">
      <w:pPr>
        <w:pStyle w:val="NuroH1"/>
        <w:rPr>
          <w:rFonts w:ascii="Bebas Neue" w:hAnsi="Bebas Neue"/>
        </w:rPr>
      </w:pPr>
      <w:r w:rsidRPr="0081531C">
        <w:rPr>
          <w:rFonts w:ascii="Bebas Neue" w:hAnsi="Bebas Neue"/>
        </w:rPr>
        <w:t>Bereich 4</w:t>
      </w:r>
    </w:p>
    <w:p w14:paraId="0C08F5ED" w14:textId="77777777" w:rsidR="00745785" w:rsidRPr="0081531C" w:rsidRDefault="00000000">
      <w:pPr>
        <w:pStyle w:val="NuroH2"/>
        <w:rPr>
          <w:rFonts w:ascii="Code Pro" w:hAnsi="Code Pro"/>
        </w:rPr>
      </w:pPr>
      <w:r w:rsidRPr="0081531C">
        <w:rPr>
          <w:rFonts w:ascii="Code Pro" w:hAnsi="Code Pro"/>
        </w:rPr>
        <w:t>KI &amp; Automatisierung</w:t>
      </w:r>
    </w:p>
    <w:p w14:paraId="4ECF355A" w14:textId="77777777" w:rsidR="00745785" w:rsidRPr="0081531C" w:rsidRDefault="00000000">
      <w:pPr>
        <w:pStyle w:val="NuroCaption"/>
        <w:rPr>
          <w:rFonts w:ascii="Consolas" w:hAnsi="Consolas"/>
          <w:i/>
          <w:iCs/>
          <w:u w:val="single"/>
        </w:rPr>
      </w:pPr>
      <w:r w:rsidRPr="0081531C">
        <w:rPr>
          <w:rFonts w:ascii="Consolas" w:hAnsi="Consolas"/>
          <w:i/>
          <w:iCs/>
          <w:u w:val="single"/>
        </w:rPr>
        <w:t>Tabelle 4: Bereich 4: KI &amp; Automatisierung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63"/>
        <w:gridCol w:w="6756"/>
      </w:tblGrid>
      <w:tr w:rsidR="00745785" w14:paraId="3BC3B5E7" w14:textId="77777777" w:rsidTr="0081531C">
        <w:trPr>
          <w:tblHeader/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3E96A2" w14:textId="77777777" w:rsidR="00745785" w:rsidRPr="0081531C" w:rsidRDefault="00000000">
            <w:pPr>
              <w:spacing w:after="0"/>
              <w:jc w:val="center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Check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25B5FE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Aussage</w:t>
            </w:r>
          </w:p>
        </w:tc>
      </w:tr>
      <w:tr w:rsidR="00745785" w14:paraId="1E82585E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263695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08DFE5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Es gibt keine definierte KI-Strategie.</w:t>
            </w:r>
          </w:p>
        </w:tc>
      </w:tr>
      <w:tr w:rsidR="00745785" w14:paraId="3AB36452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84D183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664D61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KI wird nur vereinzelt genutzt.</w:t>
            </w:r>
          </w:p>
        </w:tc>
      </w:tr>
      <w:tr w:rsidR="00745785" w14:paraId="5AE41E4B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1C6EB7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01C8D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Mitarbeiter nutzen unterschiedliche KI-Tools ohne Standards.</w:t>
            </w:r>
          </w:p>
        </w:tc>
      </w:tr>
      <w:tr w:rsidR="00745785" w14:paraId="4B75D730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6B119D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8FA33B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Einsatzrichtlinien fehlen.</w:t>
            </w:r>
          </w:p>
        </w:tc>
      </w:tr>
      <w:tr w:rsidR="00745785" w14:paraId="36AC06BD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CD3498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674AC4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Potenzielle Anwendungsfälle wurden nicht bewertet.</w:t>
            </w:r>
          </w:p>
        </w:tc>
      </w:tr>
      <w:tr w:rsidR="00745785" w14:paraId="6B63704C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8B60B9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0A476F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Wirtschaftliche Effekte werden nicht gemessen.</w:t>
            </w:r>
          </w:p>
        </w:tc>
      </w:tr>
      <w:tr w:rsidR="00745785" w14:paraId="075B01C7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D80C78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6330FB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Pilotprojekte existieren nicht.</w:t>
            </w:r>
          </w:p>
        </w:tc>
      </w:tr>
      <w:tr w:rsidR="00745785" w14:paraId="4ACE471B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5FD4AF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6F098C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Automatisierungspotenziale wurden nie analysiert.</w:t>
            </w:r>
          </w:p>
        </w:tc>
      </w:tr>
      <w:tr w:rsidR="00745785" w14:paraId="1FBCD8DE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8AAB67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DE6B07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Verantwortlichkeiten sind unklar.</w:t>
            </w:r>
          </w:p>
        </w:tc>
      </w:tr>
      <w:tr w:rsidR="00745785" w14:paraId="7E9F851F" w14:textId="77777777" w:rsidTr="0081531C">
        <w:trPr>
          <w:jc w:val="center"/>
        </w:trPr>
        <w:tc>
          <w:tcPr>
            <w:tcW w:w="146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D870BA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7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694C43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Risiken wurden nicht bewertet.</w:t>
            </w:r>
          </w:p>
        </w:tc>
      </w:tr>
    </w:tbl>
    <w:p w14:paraId="48C2EDD9" w14:textId="77777777" w:rsidR="00745785" w:rsidRDefault="00745785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45785" w14:paraId="4F55FCC1" w14:textId="77777777">
        <w:trPr>
          <w:jc w:val="center"/>
        </w:trPr>
        <w:tc>
          <w:tcPr>
            <w:tcW w:w="10312" w:type="dxa"/>
            <w:tcBorders>
              <w:top w:val="single" w:sz="12" w:space="0" w:color="218C5A"/>
              <w:left w:val="single" w:sz="12" w:space="0" w:color="218C5A"/>
              <w:bottom w:val="single" w:sz="12" w:space="0" w:color="218C5A"/>
              <w:right w:val="single" w:sz="12" w:space="0" w:color="218C5A"/>
            </w:tcBorders>
            <w:shd w:val="clear" w:color="auto" w:fill="DCEFE4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792B73C6" w14:textId="77777777" w:rsidR="00745785" w:rsidRDefault="00000000">
            <w:pPr>
              <w:spacing w:after="120"/>
            </w:pPr>
            <w:r>
              <w:rPr>
                <w:b/>
                <w:color w:val="218C5A"/>
                <w:sz w:val="22"/>
              </w:rPr>
              <w:t>ZIEL</w:t>
            </w:r>
          </w:p>
          <w:p w14:paraId="130559E2" w14:textId="77777777" w:rsidR="00745785" w:rsidRPr="0081531C" w:rsidRDefault="00000000">
            <w:pPr>
              <w:spacing w:after="4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</w:rPr>
              <w:t>Punkte: _____ / 10</w:t>
            </w:r>
          </w:p>
        </w:tc>
      </w:tr>
    </w:tbl>
    <w:p w14:paraId="30CE6729" w14:textId="77777777" w:rsidR="00745785" w:rsidRDefault="00745785">
      <w:pPr>
        <w:spacing w:after="160"/>
      </w:pPr>
    </w:p>
    <w:p w14:paraId="79584AB6" w14:textId="77777777" w:rsidR="00745785" w:rsidRDefault="00000000">
      <w:r>
        <w:br w:type="page"/>
      </w:r>
    </w:p>
    <w:p w14:paraId="4B371882" w14:textId="77777777" w:rsidR="00745785" w:rsidRPr="0081531C" w:rsidRDefault="00000000">
      <w:pPr>
        <w:pStyle w:val="NuroH1"/>
        <w:rPr>
          <w:rFonts w:ascii="Bebas Neue" w:hAnsi="Bebas Neue"/>
        </w:rPr>
      </w:pPr>
      <w:r w:rsidRPr="0081531C">
        <w:rPr>
          <w:rFonts w:ascii="Bebas Neue" w:hAnsi="Bebas Neue"/>
        </w:rPr>
        <w:t>Bereich 5</w:t>
      </w:r>
    </w:p>
    <w:p w14:paraId="1BB41EC0" w14:textId="77777777" w:rsidR="00745785" w:rsidRPr="0081531C" w:rsidRDefault="00000000">
      <w:pPr>
        <w:pStyle w:val="NuroH2"/>
        <w:rPr>
          <w:rFonts w:ascii="Code Pro" w:hAnsi="Code Pro"/>
        </w:rPr>
      </w:pPr>
      <w:r w:rsidRPr="0081531C">
        <w:rPr>
          <w:rFonts w:ascii="Code Pro" w:hAnsi="Code Pro"/>
        </w:rPr>
        <w:t>Wachstum &amp; Skalierung</w:t>
      </w:r>
    </w:p>
    <w:p w14:paraId="680C7853" w14:textId="77777777" w:rsidR="00745785" w:rsidRDefault="00000000">
      <w:pPr>
        <w:pStyle w:val="NuroCaption"/>
      </w:pPr>
      <w:r w:rsidRPr="0081531C">
        <w:rPr>
          <w:rFonts w:ascii="Consolas" w:hAnsi="Consolas"/>
          <w:i/>
          <w:iCs/>
          <w:u w:val="single"/>
        </w:rPr>
        <w:t>Tabelle 5: Bereich 5: Wachstum &amp; Skalierung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7"/>
        <w:gridCol w:w="6532"/>
      </w:tblGrid>
      <w:tr w:rsidR="00745785" w14:paraId="0E7B5BAA" w14:textId="77777777" w:rsidTr="0081531C">
        <w:trPr>
          <w:tblHeader/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70FA6B" w14:textId="77777777" w:rsidR="00745785" w:rsidRPr="0081531C" w:rsidRDefault="00000000">
            <w:pPr>
              <w:spacing w:after="0"/>
              <w:jc w:val="center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Check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43B4C9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Aussage</w:t>
            </w:r>
          </w:p>
        </w:tc>
      </w:tr>
      <w:tr w:rsidR="00745785" w14:paraId="23B0E8A8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7837AA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FC435B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Wachstum führt direkt zu mehr Verwaltungsaufwand.</w:t>
            </w:r>
          </w:p>
        </w:tc>
      </w:tr>
      <w:tr w:rsidR="00745785" w14:paraId="2E51D743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DA2C67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E64E2C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Neue Mitarbeiter benötigen lange Einarbeitungszeiten.</w:t>
            </w:r>
          </w:p>
        </w:tc>
      </w:tr>
      <w:tr w:rsidR="00745785" w14:paraId="6034847D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BBE0B0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A76E06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Prozesse hängen von einzelnen Personen ab.</w:t>
            </w:r>
          </w:p>
        </w:tc>
      </w:tr>
      <w:tr w:rsidR="00745785" w14:paraId="237C9BAC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CBA4F9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84BE12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Kritisches Wissen ist nicht dokumentiert.</w:t>
            </w:r>
          </w:p>
        </w:tc>
      </w:tr>
      <w:tr w:rsidR="00745785" w14:paraId="132822AE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6CD4F2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324259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Kennzahlen stehen nicht jederzeit zur Verfügung.</w:t>
            </w:r>
          </w:p>
        </w:tc>
      </w:tr>
      <w:tr w:rsidR="00745785" w14:paraId="1F5D1A2F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C73898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D2C85B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Entscheidungen basieren häufig auf Bauchgefühl.</w:t>
            </w:r>
          </w:p>
        </w:tc>
      </w:tr>
      <w:tr w:rsidR="00745785" w14:paraId="11C3D71A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C24FB8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792D19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Unternehmensziele werden nicht systematisch gemessen.</w:t>
            </w:r>
          </w:p>
        </w:tc>
      </w:tr>
      <w:tr w:rsidR="00745785" w14:paraId="1CCD2C9F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FAAB5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E4A650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Prozesse sind schwer reproduzierbar.</w:t>
            </w:r>
          </w:p>
        </w:tc>
      </w:tr>
      <w:tr w:rsidR="00745785" w14:paraId="3D1CB0FF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359646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2ABFC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Standards fehlen.</w:t>
            </w:r>
          </w:p>
        </w:tc>
      </w:tr>
      <w:tr w:rsidR="00745785" w14:paraId="6F33A2B6" w14:textId="77777777" w:rsidTr="0081531C">
        <w:trPr>
          <w:jc w:val="center"/>
        </w:trPr>
        <w:tc>
          <w:tcPr>
            <w:tcW w:w="162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BF074C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32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87AE3A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Verbesserungspotenziale werden nicht systematisch erfasst.</w:t>
            </w:r>
          </w:p>
        </w:tc>
      </w:tr>
    </w:tbl>
    <w:p w14:paraId="2AF61070" w14:textId="77777777" w:rsidR="00745785" w:rsidRDefault="00745785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45785" w14:paraId="24E5EC1C" w14:textId="77777777">
        <w:trPr>
          <w:jc w:val="center"/>
        </w:trPr>
        <w:tc>
          <w:tcPr>
            <w:tcW w:w="10312" w:type="dxa"/>
            <w:tcBorders>
              <w:top w:val="single" w:sz="12" w:space="0" w:color="218C5A"/>
              <w:left w:val="single" w:sz="12" w:space="0" w:color="218C5A"/>
              <w:bottom w:val="single" w:sz="12" w:space="0" w:color="218C5A"/>
              <w:right w:val="single" w:sz="12" w:space="0" w:color="218C5A"/>
            </w:tcBorders>
            <w:shd w:val="clear" w:color="auto" w:fill="DCEFE4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3CE156F4" w14:textId="77777777" w:rsidR="00745785" w:rsidRDefault="00000000">
            <w:pPr>
              <w:spacing w:after="120"/>
            </w:pPr>
            <w:r>
              <w:rPr>
                <w:b/>
                <w:color w:val="218C5A"/>
                <w:sz w:val="22"/>
              </w:rPr>
              <w:t>ZIEL</w:t>
            </w:r>
          </w:p>
          <w:p w14:paraId="2BD1A64F" w14:textId="77777777" w:rsidR="00745785" w:rsidRPr="0081531C" w:rsidRDefault="00000000">
            <w:pPr>
              <w:spacing w:after="4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</w:rPr>
              <w:t>Punkte: _____ / 10</w:t>
            </w:r>
          </w:p>
        </w:tc>
      </w:tr>
    </w:tbl>
    <w:p w14:paraId="239FA59F" w14:textId="77777777" w:rsidR="00745785" w:rsidRDefault="00745785">
      <w:pPr>
        <w:spacing w:after="160"/>
      </w:pPr>
    </w:p>
    <w:p w14:paraId="3EA1881F" w14:textId="77777777" w:rsidR="00745785" w:rsidRDefault="00000000">
      <w:r>
        <w:br w:type="page"/>
      </w:r>
    </w:p>
    <w:p w14:paraId="55EFF26A" w14:textId="77777777" w:rsidR="00745785" w:rsidRPr="0081531C" w:rsidRDefault="00000000">
      <w:pPr>
        <w:pStyle w:val="NuroH1"/>
        <w:rPr>
          <w:rFonts w:ascii="Bebas Neue" w:hAnsi="Bebas Neue"/>
        </w:rPr>
      </w:pPr>
      <w:r w:rsidRPr="0081531C">
        <w:rPr>
          <w:rFonts w:ascii="Bebas Neue" w:hAnsi="Bebas Neue"/>
        </w:rPr>
        <w:t>Die 10 Warnsignale für ungenutztes KI-Potenzial</w:t>
      </w:r>
    </w:p>
    <w:p w14:paraId="7133AE96" w14:textId="77777777" w:rsidR="00745785" w:rsidRPr="0081531C" w:rsidRDefault="00000000" w:rsidP="0081531C">
      <w:pPr>
        <w:pStyle w:val="NuroH2"/>
        <w:rPr>
          <w:rFonts w:ascii="Code Pro" w:hAnsi="Code Pro"/>
        </w:rPr>
      </w:pPr>
      <w:r w:rsidRPr="0081531C">
        <w:rPr>
          <w:rFonts w:ascii="Code Pro" w:hAnsi="Code Pro"/>
        </w:rPr>
        <w:t>Wie viele dieser Aussagen treffen zu?</w:t>
      </w:r>
    </w:p>
    <w:p w14:paraId="66BDA7C7" w14:textId="77777777" w:rsidR="00745785" w:rsidRPr="0081531C" w:rsidRDefault="00000000">
      <w:pPr>
        <w:pStyle w:val="NuroCaption"/>
        <w:rPr>
          <w:rFonts w:ascii="Consolas" w:hAnsi="Consolas"/>
          <w:i/>
          <w:iCs/>
          <w:u w:val="single"/>
        </w:rPr>
      </w:pPr>
      <w:r w:rsidRPr="0081531C">
        <w:rPr>
          <w:rFonts w:ascii="Consolas" w:hAnsi="Consolas"/>
          <w:i/>
          <w:iCs/>
          <w:u w:val="single"/>
        </w:rPr>
        <w:t>Tabelle 6: Die 10 Warnsignale für ungenutztes KI-Potenzial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6553"/>
      </w:tblGrid>
      <w:tr w:rsidR="00745785" w14:paraId="7C2976F2" w14:textId="77777777" w:rsidTr="0081531C">
        <w:trPr>
          <w:tblHeader/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DA5DBB" w14:textId="77777777" w:rsidR="00745785" w:rsidRPr="0081531C" w:rsidRDefault="00000000">
            <w:pPr>
              <w:spacing w:after="0"/>
              <w:jc w:val="center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Check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4A79A5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Warnsignal</w:t>
            </w:r>
          </w:p>
        </w:tc>
      </w:tr>
      <w:tr w:rsidR="00745785" w14:paraId="41BE9740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C5111B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2E27ED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Mitarbeiter suchen täglich Informationen.</w:t>
            </w:r>
          </w:p>
        </w:tc>
      </w:tr>
      <w:tr w:rsidR="00745785" w14:paraId="6A2E12CC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BD384F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26022B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Angebote werden manuell erstellt.</w:t>
            </w:r>
          </w:p>
        </w:tc>
      </w:tr>
      <w:tr w:rsidR="00745785" w14:paraId="30A94B00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93FA86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FE9510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Kundeninformationen liegen in mehreren Systemen.</w:t>
            </w:r>
          </w:p>
        </w:tc>
      </w:tr>
      <w:tr w:rsidR="00745785" w14:paraId="617D0C43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AEFDB6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483097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Daten werden mehrfach erfasst.</w:t>
            </w:r>
          </w:p>
        </w:tc>
      </w:tr>
      <w:tr w:rsidR="00745785" w14:paraId="5181A5CE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4C467A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386B85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Freigaben erfolgen per E-Mail.</w:t>
            </w:r>
          </w:p>
        </w:tc>
      </w:tr>
      <w:tr w:rsidR="00745785" w14:paraId="22E71BCF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C2BD87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EDE13F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Wissen steckt in einzelnen Köpfen.</w:t>
            </w:r>
          </w:p>
        </w:tc>
      </w:tr>
      <w:tr w:rsidR="00745785" w14:paraId="0CEBA894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229996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6ACA9D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Berichte werden manuell erstellt.</w:t>
            </w:r>
          </w:p>
        </w:tc>
      </w:tr>
      <w:tr w:rsidR="00745785" w14:paraId="600512CD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AEEA71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64BF21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Dokumentationen sind unvollständig.</w:t>
            </w:r>
          </w:p>
        </w:tc>
      </w:tr>
      <w:tr w:rsidR="00745785" w14:paraId="7A1B99E7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AF3D0E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C62239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Kennzahlen stehen nicht in Echtzeit zur Verfügung.</w:t>
            </w:r>
          </w:p>
        </w:tc>
      </w:tr>
      <w:tr w:rsidR="00745785" w14:paraId="3637010E" w14:textId="77777777" w:rsidTr="0081531C">
        <w:trPr>
          <w:jc w:val="center"/>
        </w:trPr>
        <w:tc>
          <w:tcPr>
            <w:tcW w:w="1585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EC31C6" w14:textId="77777777" w:rsidR="00745785" w:rsidRPr="0081531C" w:rsidRDefault="00000000">
            <w:pPr>
              <w:spacing w:after="0"/>
              <w:jc w:val="center"/>
              <w:rPr>
                <w:rFonts w:ascii="Consolas" w:hAnsi="Consolas"/>
              </w:rPr>
            </w:pPr>
            <w:r w:rsidRPr="0081531C">
              <w:rPr>
                <w:rFonts w:ascii="Segoe UI Symbol" w:hAnsi="Segoe UI Symbol" w:cs="Segoe UI Symbol"/>
                <w:color w:val="111111"/>
                <w:sz w:val="18"/>
              </w:rPr>
              <w:t>☐</w:t>
            </w:r>
          </w:p>
        </w:tc>
        <w:tc>
          <w:tcPr>
            <w:tcW w:w="6553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3E4055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8"/>
              </w:rPr>
              <w:t>Prozesse hängen von Einzelpersonen ab.</w:t>
            </w:r>
          </w:p>
        </w:tc>
      </w:tr>
    </w:tbl>
    <w:p w14:paraId="77303972" w14:textId="77777777" w:rsidR="00745785" w:rsidRDefault="00745785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45785" w14:paraId="077EB625" w14:textId="77777777">
        <w:trPr>
          <w:jc w:val="center"/>
        </w:trPr>
        <w:tc>
          <w:tcPr>
            <w:tcW w:w="10312" w:type="dxa"/>
            <w:tcBorders>
              <w:top w:val="single" w:sz="12" w:space="0" w:color="D66A1C"/>
              <w:left w:val="single" w:sz="12" w:space="0" w:color="D66A1C"/>
              <w:bottom w:val="single" w:sz="12" w:space="0" w:color="D66A1C"/>
              <w:right w:val="single" w:sz="12" w:space="0" w:color="D66A1C"/>
            </w:tcBorders>
            <w:shd w:val="clear" w:color="auto" w:fill="F9DCC2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1018AF92" w14:textId="77777777" w:rsidR="00745785" w:rsidRDefault="00000000">
            <w:pPr>
              <w:spacing w:after="120"/>
            </w:pPr>
            <w:r>
              <w:rPr>
                <w:b/>
                <w:color w:val="D66A1C"/>
                <w:sz w:val="22"/>
              </w:rPr>
              <w:t>WARNUNG</w:t>
            </w:r>
          </w:p>
          <w:p w14:paraId="1E142FE9" w14:textId="77777777" w:rsidR="00745785" w:rsidRPr="0081531C" w:rsidRDefault="00000000">
            <w:pPr>
              <w:spacing w:after="4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</w:rPr>
              <w:t>Treffer: _____ / 10</w:t>
            </w:r>
          </w:p>
        </w:tc>
      </w:tr>
    </w:tbl>
    <w:p w14:paraId="231E5B45" w14:textId="77777777" w:rsidR="00745785" w:rsidRDefault="00745785">
      <w:pPr>
        <w:spacing w:after="160"/>
      </w:pPr>
    </w:p>
    <w:p w14:paraId="5EA037E3" w14:textId="77777777" w:rsidR="00745785" w:rsidRDefault="00000000">
      <w:r>
        <w:br w:type="page"/>
      </w:r>
    </w:p>
    <w:p w14:paraId="438CE6CB" w14:textId="77777777" w:rsidR="00745785" w:rsidRDefault="00000000">
      <w:pPr>
        <w:pStyle w:val="NuroH1"/>
      </w:pPr>
      <w:r>
        <w:t>Auswertung</w:t>
      </w:r>
    </w:p>
    <w:p w14:paraId="0F7EBFBB" w14:textId="77777777" w:rsidR="00745785" w:rsidRPr="0081531C" w:rsidRDefault="00000000">
      <w:pPr>
        <w:pStyle w:val="NuroCaption"/>
        <w:rPr>
          <w:rFonts w:ascii="Consolas" w:hAnsi="Consolas"/>
          <w:i/>
          <w:iCs/>
          <w:u w:val="single"/>
        </w:rPr>
      </w:pPr>
      <w:r w:rsidRPr="0081531C">
        <w:rPr>
          <w:rFonts w:ascii="Consolas" w:hAnsi="Consolas"/>
          <w:i/>
          <w:iCs/>
          <w:u w:val="single"/>
        </w:rPr>
        <w:t>Tabelle 7: Auswertung des KI-Potenzial-Checks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745785" w14:paraId="3F417560" w14:textId="77777777">
        <w:trPr>
          <w:tblHeader/>
          <w:jc w:val="center"/>
        </w:trPr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8E3570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proofErr w:type="spellStart"/>
            <w:r w:rsidRPr="0081531C">
              <w:rPr>
                <w:rFonts w:ascii="Code Pro" w:hAnsi="Code Pro"/>
                <w:b/>
                <w:color w:val="FFFFFF"/>
                <w:sz w:val="19"/>
              </w:rPr>
              <w:t>Punkte</w:t>
            </w:r>
            <w:proofErr w:type="spellEnd"/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A4CE9F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Einschätzung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9787CC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Bedeutung</w:t>
            </w:r>
          </w:p>
        </w:tc>
      </w:tr>
      <w:tr w:rsidR="00745785" w14:paraId="30508556" w14:textId="77777777">
        <w:trPr>
          <w:jc w:val="center"/>
        </w:trPr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40BCAA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0–10 Punkte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92A8F6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Digitale Grundlagen vorhanden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68D216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Ihr Unternehmen verfügt bereits über eine vergleichsweise gute Ausgangssituation. Einzelne Optimierungspotenziale sind wahrscheinlich vorhanden.</w:t>
            </w:r>
          </w:p>
        </w:tc>
      </w:tr>
      <w:tr w:rsidR="00745785" w14:paraId="3A6FC17F" w14:textId="77777777">
        <w:trPr>
          <w:jc w:val="center"/>
        </w:trPr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180AF0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11–20 Punkte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6852BB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Erste Optimierungspotenziale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3ABCF3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Mehrere Prozesse können wahrscheinlich effizienter gestaltet oder automatisiert werden.</w:t>
            </w:r>
          </w:p>
        </w:tc>
      </w:tr>
      <w:tr w:rsidR="00745785" w14:paraId="31CDD182" w14:textId="77777777">
        <w:trPr>
          <w:jc w:val="center"/>
        </w:trPr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5EEB7E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21–35 Punkte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7D301F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Hohes Automatisierungspotenzial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ABC5BE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Es bestehen deutliche Effizienzverluste und strukturelle Schwachstellen. Eine gezielte Analyse kann erhebliche Verbesserungen aufzeigen.</w:t>
            </w:r>
          </w:p>
        </w:tc>
      </w:tr>
      <w:tr w:rsidR="00745785" w14:paraId="6A4B23B8" w14:textId="77777777">
        <w:trPr>
          <w:jc w:val="center"/>
        </w:trPr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EB26A4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36–50 Punkte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36472E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Sehr hohes KI-Potenzial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55953E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Viele Prozesse, Datenflüsse und Arbeitsabläufe bieten erhebliches Potenzial für Automatisierung und KI-Unterstützung.</w:t>
            </w:r>
          </w:p>
        </w:tc>
      </w:tr>
    </w:tbl>
    <w:p w14:paraId="5FA62C86" w14:textId="77777777" w:rsidR="00745785" w:rsidRDefault="00745785">
      <w:pPr>
        <w:spacing w:after="160"/>
      </w:pPr>
    </w:p>
    <w:p w14:paraId="2232C431" w14:textId="77777777" w:rsidR="001B41C1" w:rsidRDefault="001B41C1">
      <w:pPr>
        <w:rPr>
          <w:rFonts w:ascii="Arial" w:eastAsia="Arial" w:hAnsi="Arial"/>
          <w:color w:val="00392F"/>
          <w:sz w:val="56"/>
        </w:rPr>
      </w:pPr>
      <w:r>
        <w:br w:type="page"/>
      </w:r>
    </w:p>
    <w:p w14:paraId="0506F2FD" w14:textId="617A0C32" w:rsidR="00745785" w:rsidRDefault="00000000">
      <w:pPr>
        <w:pStyle w:val="NuroH1"/>
      </w:pPr>
      <w:proofErr w:type="spellStart"/>
      <w:r>
        <w:t>Typische</w:t>
      </w:r>
      <w:proofErr w:type="spellEnd"/>
      <w:r>
        <w:t xml:space="preserve"> </w:t>
      </w:r>
      <w:proofErr w:type="spellStart"/>
      <w:r>
        <w:t>Erkenntnisse</w:t>
      </w:r>
      <w:proofErr w:type="spellEnd"/>
    </w:p>
    <w:p w14:paraId="76A4935F" w14:textId="77777777" w:rsidR="00745785" w:rsidRPr="0081531C" w:rsidRDefault="00000000">
      <w:pPr>
        <w:pStyle w:val="NuroCaption"/>
        <w:rPr>
          <w:rFonts w:ascii="Consolas" w:hAnsi="Consolas"/>
          <w:i/>
          <w:iCs/>
          <w:u w:val="single"/>
        </w:rPr>
      </w:pPr>
      <w:r w:rsidRPr="0081531C">
        <w:rPr>
          <w:rFonts w:ascii="Consolas" w:hAnsi="Consolas"/>
          <w:i/>
          <w:iCs/>
          <w:u w:val="single"/>
        </w:rPr>
        <w:t>Tabelle 8: Typische Erkenntnisse nach Bereichen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45785" w14:paraId="7B7A18B7" w14:textId="77777777">
        <w:trPr>
          <w:tblHeader/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B69DF2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Schwerpunkt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D61F42" w14:textId="77777777" w:rsidR="00745785" w:rsidRPr="0081531C" w:rsidRDefault="00000000">
            <w:pPr>
              <w:spacing w:after="0"/>
              <w:rPr>
                <w:rFonts w:ascii="Code Pro" w:hAnsi="Code Pro"/>
              </w:rPr>
            </w:pPr>
            <w:r w:rsidRPr="0081531C">
              <w:rPr>
                <w:rFonts w:ascii="Code Pro" w:hAnsi="Code Pro"/>
                <w:b/>
                <w:color w:val="FFFFFF"/>
                <w:sz w:val="19"/>
              </w:rPr>
              <w:t>Erkenntnis</w:t>
            </w:r>
          </w:p>
        </w:tc>
      </w:tr>
      <w:tr w:rsidR="00745785" w14:paraId="2490583D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131A58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Viele Punkte in „Prozesse &amp; Effizienz“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E6712A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Hoher Zeitverlust durch manuelle Tätigkeiten</w:t>
            </w:r>
          </w:p>
        </w:tc>
      </w:tr>
      <w:tr w:rsidR="00745785" w14:paraId="3978354C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95D8ED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Viele Punkte in „Daten &amp; Informationen“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AFE1DA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Daten- und Wissensmanagement ist der Engpass</w:t>
            </w:r>
          </w:p>
        </w:tc>
      </w:tr>
      <w:tr w:rsidR="00745785" w14:paraId="11DB4B4F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A17AED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Viele Punkte in „Systeme &amp; Infrastruktur“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F5B986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Fehlende Integration verhindert Automatisierung</w:t>
            </w:r>
          </w:p>
        </w:tc>
      </w:tr>
      <w:tr w:rsidR="00745785" w14:paraId="19AB04A7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E4D278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Viele Punkte in „KI &amp; Automatisierung“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B04FB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Große Chancen durch strukturierte KI-Einführung</w:t>
            </w:r>
          </w:p>
        </w:tc>
      </w:tr>
      <w:tr w:rsidR="00745785" w14:paraId="324C11F5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E2AB2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Viele Punkte in „Wachstum &amp; Skalierung“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18D90F" w14:textId="77777777" w:rsidR="00745785" w:rsidRPr="0081531C" w:rsidRDefault="00000000">
            <w:pPr>
              <w:spacing w:after="0"/>
              <w:rPr>
                <w:rFonts w:ascii="Consolas" w:hAnsi="Consolas"/>
              </w:rPr>
            </w:pPr>
            <w:r w:rsidRPr="0081531C">
              <w:rPr>
                <w:rFonts w:ascii="Consolas" w:hAnsi="Consolas"/>
                <w:color w:val="111111"/>
                <w:sz w:val="17"/>
              </w:rPr>
              <w:t>Wachstum erzeugt überproportionalen Aufwand</w:t>
            </w:r>
          </w:p>
        </w:tc>
      </w:tr>
    </w:tbl>
    <w:p w14:paraId="2B59A112" w14:textId="77777777" w:rsidR="00745785" w:rsidRDefault="00745785">
      <w:pPr>
        <w:spacing w:after="160"/>
      </w:pPr>
    </w:p>
    <w:p w14:paraId="28850ACE" w14:textId="77777777" w:rsidR="00745785" w:rsidRDefault="00000000">
      <w:r>
        <w:br w:type="page"/>
      </w:r>
    </w:p>
    <w:p w14:paraId="12FC3D75" w14:textId="77777777" w:rsidR="00745785" w:rsidRDefault="00000000">
      <w:pPr>
        <w:pStyle w:val="NuroH1"/>
      </w:pPr>
      <w:r>
        <w:t>Nächster Schritt</w:t>
      </w:r>
    </w:p>
    <w:p w14:paraId="71CE62F4" w14:textId="77777777" w:rsidR="00745785" w:rsidRPr="0081531C" w:rsidRDefault="00000000">
      <w:pPr>
        <w:pStyle w:val="NuroH2"/>
        <w:rPr>
          <w:rFonts w:ascii="Code Pro" w:hAnsi="Code Pro"/>
        </w:rPr>
      </w:pPr>
      <w:r w:rsidRPr="0081531C">
        <w:rPr>
          <w:rFonts w:ascii="Code Pro" w:hAnsi="Code Pro"/>
        </w:rPr>
        <w:t>Kostenlose KI-Potenzialanalyse</w:t>
      </w:r>
    </w:p>
    <w:p w14:paraId="15B7265A" w14:textId="77777777" w:rsidR="00745785" w:rsidRDefault="00000000">
      <w:pPr>
        <w:pStyle w:val="NuroBody"/>
      </w:pPr>
      <w:proofErr w:type="spellStart"/>
      <w:r>
        <w:t>Diese</w:t>
      </w:r>
      <w:proofErr w:type="spellEnd"/>
      <w:r>
        <w:t xml:space="preserve"> </w:t>
      </w:r>
      <w:proofErr w:type="spellStart"/>
      <w:r>
        <w:t>Checkliste</w:t>
      </w:r>
      <w:proofErr w:type="spellEnd"/>
      <w:r>
        <w:t xml:space="preserve"> </w:t>
      </w:r>
      <w:proofErr w:type="spellStart"/>
      <w:r>
        <w:t>liefert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erste Orientierung.</w:t>
      </w:r>
    </w:p>
    <w:p w14:paraId="2E46F9FA" w14:textId="77777777" w:rsidR="00745785" w:rsidRDefault="00000000">
      <w:pPr>
        <w:pStyle w:val="NuroBody"/>
      </w:pPr>
      <w:r>
        <w:t>Die vollständige KI-Potenzialanalyse bewertet zusätzlich:</w:t>
      </w:r>
    </w:p>
    <w:p w14:paraId="73F0B6E5" w14:textId="299A258B" w:rsidR="00745785" w:rsidRDefault="00000000" w:rsidP="0081531C">
      <w:pPr>
        <w:pStyle w:val="NuroBullet"/>
        <w:numPr>
          <w:ilvl w:val="0"/>
          <w:numId w:val="12"/>
        </w:numPr>
      </w:pPr>
      <w:r>
        <w:t>KI-</w:t>
      </w:r>
      <w:proofErr w:type="spellStart"/>
      <w:r>
        <w:t>Reifegrad</w:t>
      </w:r>
      <w:proofErr w:type="spellEnd"/>
    </w:p>
    <w:p w14:paraId="74A56F8A" w14:textId="74DF939F" w:rsidR="00745785" w:rsidRDefault="00000000" w:rsidP="0081531C">
      <w:pPr>
        <w:pStyle w:val="NuroBullet"/>
        <w:numPr>
          <w:ilvl w:val="0"/>
          <w:numId w:val="12"/>
        </w:numPr>
      </w:pPr>
      <w:r>
        <w:t>Prozessreife</w:t>
      </w:r>
    </w:p>
    <w:p w14:paraId="09B5072F" w14:textId="402F2ADB" w:rsidR="00745785" w:rsidRDefault="00000000" w:rsidP="0081531C">
      <w:pPr>
        <w:pStyle w:val="NuroBullet"/>
        <w:numPr>
          <w:ilvl w:val="0"/>
          <w:numId w:val="12"/>
        </w:numPr>
      </w:pPr>
      <w:proofErr w:type="spellStart"/>
      <w:r>
        <w:t>Datenreife</w:t>
      </w:r>
      <w:proofErr w:type="spellEnd"/>
    </w:p>
    <w:p w14:paraId="00E147E8" w14:textId="6C8BE334" w:rsidR="00745785" w:rsidRDefault="00000000" w:rsidP="0081531C">
      <w:pPr>
        <w:pStyle w:val="NuroBullet"/>
        <w:numPr>
          <w:ilvl w:val="0"/>
          <w:numId w:val="12"/>
        </w:numPr>
      </w:pPr>
      <w:r>
        <w:t>Infrastruktur</w:t>
      </w:r>
    </w:p>
    <w:p w14:paraId="5D903ABD" w14:textId="4D984550" w:rsidR="00745785" w:rsidRDefault="00000000" w:rsidP="0081531C">
      <w:pPr>
        <w:pStyle w:val="NuroBullet"/>
        <w:numPr>
          <w:ilvl w:val="0"/>
          <w:numId w:val="12"/>
        </w:numPr>
      </w:pPr>
      <w:proofErr w:type="spellStart"/>
      <w:r>
        <w:t>Dokumentation</w:t>
      </w:r>
      <w:proofErr w:type="spellEnd"/>
    </w:p>
    <w:p w14:paraId="012A4BFE" w14:textId="65A7FEFA" w:rsidR="00745785" w:rsidRDefault="00000000" w:rsidP="0081531C">
      <w:pPr>
        <w:pStyle w:val="NuroBullet"/>
        <w:numPr>
          <w:ilvl w:val="0"/>
          <w:numId w:val="12"/>
        </w:numPr>
      </w:pPr>
      <w:r>
        <w:t>Zusammenarbeit</w:t>
      </w:r>
    </w:p>
    <w:p w14:paraId="4EB1FA5B" w14:textId="78EDB2C1" w:rsidR="00745785" w:rsidRDefault="00000000" w:rsidP="0081531C">
      <w:pPr>
        <w:pStyle w:val="NuroBullet"/>
        <w:numPr>
          <w:ilvl w:val="0"/>
          <w:numId w:val="12"/>
        </w:numPr>
      </w:pPr>
      <w:proofErr w:type="spellStart"/>
      <w:r>
        <w:t>Skalierbarkeit</w:t>
      </w:r>
      <w:proofErr w:type="spellEnd"/>
    </w:p>
    <w:p w14:paraId="1CDE5FE9" w14:textId="51EF9292" w:rsidR="00745785" w:rsidRDefault="00000000" w:rsidP="0081531C">
      <w:pPr>
        <w:pStyle w:val="NuroBullet"/>
        <w:numPr>
          <w:ilvl w:val="0"/>
          <w:numId w:val="12"/>
        </w:numPr>
      </w:pPr>
      <w:r>
        <w:t>Risiken</w:t>
      </w:r>
    </w:p>
    <w:p w14:paraId="1A122D56" w14:textId="6ED6B9A3" w:rsidR="00745785" w:rsidRDefault="00000000" w:rsidP="0081531C">
      <w:pPr>
        <w:pStyle w:val="NuroBullet"/>
        <w:numPr>
          <w:ilvl w:val="0"/>
          <w:numId w:val="12"/>
        </w:numPr>
      </w:pPr>
      <w:r>
        <w:t>ROI-</w:t>
      </w:r>
      <w:proofErr w:type="spellStart"/>
      <w:r>
        <w:t>Potenziale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745785" w14:paraId="4BA5FC74" w14:textId="77777777">
        <w:trPr>
          <w:jc w:val="center"/>
        </w:trPr>
        <w:tc>
          <w:tcPr>
            <w:tcW w:w="10312" w:type="dxa"/>
            <w:tcBorders>
              <w:top w:val="single" w:sz="12" w:space="0" w:color="218C5A"/>
              <w:left w:val="single" w:sz="12" w:space="0" w:color="218C5A"/>
              <w:bottom w:val="single" w:sz="12" w:space="0" w:color="218C5A"/>
              <w:right w:val="single" w:sz="12" w:space="0" w:color="218C5A"/>
            </w:tcBorders>
            <w:shd w:val="clear" w:color="auto" w:fill="DCEFE4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4661FEDA" w14:textId="77777777" w:rsidR="00745785" w:rsidRDefault="00000000">
            <w:pPr>
              <w:spacing w:after="120"/>
            </w:pPr>
            <w:r>
              <w:rPr>
                <w:b/>
                <w:color w:val="218C5A"/>
                <w:sz w:val="22"/>
              </w:rPr>
              <w:t>ZIEL</w:t>
            </w:r>
          </w:p>
          <w:p w14:paraId="387ADD64" w14:textId="77777777" w:rsidR="00745785" w:rsidRDefault="00000000">
            <w:pPr>
              <w:spacing w:after="40"/>
            </w:pPr>
            <w:r>
              <w:rPr>
                <w:color w:val="111111"/>
              </w:rPr>
              <w:t>Sie erhalten konkrete Handlungsempfehlungen, priorisierte Maßnahmen und eine Einschätzung der wirtschaftlichen Potenziale Ihres Unternehmens.</w:t>
            </w:r>
          </w:p>
          <w:p w14:paraId="5C8C2A41" w14:textId="77777777" w:rsidR="00745785" w:rsidRDefault="00000000">
            <w:pPr>
              <w:spacing w:after="40"/>
            </w:pPr>
            <w:r>
              <w:rPr>
                <w:color w:val="111111"/>
              </w:rPr>
              <w:t>Dauer: ca. 15–20 Minuten</w:t>
            </w:r>
          </w:p>
          <w:p w14:paraId="083DF328" w14:textId="77777777" w:rsidR="00745785" w:rsidRDefault="00000000">
            <w:pPr>
              <w:spacing w:after="40"/>
            </w:pPr>
            <w:r>
              <w:rPr>
                <w:color w:val="111111"/>
              </w:rPr>
              <w:t>Ergebnis: Individueller Analysebericht mit konkreten Empfehlungen</w:t>
            </w:r>
          </w:p>
        </w:tc>
      </w:tr>
    </w:tbl>
    <w:p w14:paraId="635F4D1D" w14:textId="77777777" w:rsidR="001B41C1" w:rsidRDefault="001B41C1">
      <w:pPr>
        <w:spacing w:after="160"/>
      </w:pPr>
    </w:p>
    <w:p w14:paraId="06728B71" w14:textId="04C90DE5" w:rsidR="001B41C1" w:rsidRDefault="001B41C1" w:rsidP="001B41C1">
      <w:r>
        <w:br w:type="page"/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BB39F4A" wp14:editId="5F3071DD">
            <wp:simplePos x="0" y="0"/>
            <wp:positionH relativeFrom="column">
              <wp:posOffset>283210</wp:posOffset>
            </wp:positionH>
            <wp:positionV relativeFrom="paragraph">
              <wp:posOffset>-52705</wp:posOffset>
            </wp:positionV>
            <wp:extent cx="5930900" cy="7893050"/>
            <wp:effectExtent l="0" t="0" r="0" b="0"/>
            <wp:wrapNone/>
            <wp:docPr id="16585552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789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B41C1" w:rsidSect="001B41C1">
      <w:headerReference w:type="default" r:id="rId9"/>
      <w:footerReference w:type="default" r:id="rId10"/>
      <w:pgSz w:w="12240" w:h="15840"/>
      <w:pgMar w:top="1843" w:right="964" w:bottom="96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F996D" w14:textId="77777777" w:rsidR="00B24F95" w:rsidRDefault="00B24F95">
      <w:pPr>
        <w:spacing w:after="0" w:line="240" w:lineRule="auto"/>
      </w:pPr>
      <w:r>
        <w:separator/>
      </w:r>
    </w:p>
  </w:endnote>
  <w:endnote w:type="continuationSeparator" w:id="0">
    <w:p w14:paraId="38F551FB" w14:textId="77777777" w:rsidR="00B24F95" w:rsidRDefault="00B24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599238"/>
      <w:docPartObj>
        <w:docPartGallery w:val="Page Numbers (Bottom of Page)"/>
        <w:docPartUnique/>
      </w:docPartObj>
    </w:sdtPr>
    <w:sdtContent>
      <w:p w14:paraId="616C2C78" w14:textId="77BCF8F0" w:rsidR="001B41C1" w:rsidRDefault="001B41C1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752" behindDoc="1" locked="0" layoutInCell="1" allowOverlap="1" wp14:anchorId="5C3D8FE0" wp14:editId="1A6A1448">
              <wp:simplePos x="0" y="0"/>
              <wp:positionH relativeFrom="column">
                <wp:posOffset>-2540</wp:posOffset>
              </wp:positionH>
              <wp:positionV relativeFrom="paragraph">
                <wp:posOffset>15240</wp:posOffset>
              </wp:positionV>
              <wp:extent cx="6548120" cy="280035"/>
              <wp:effectExtent l="0" t="0" r="5080" b="5715"/>
              <wp:wrapNone/>
              <wp:docPr id="82015713" name="Grafik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971288" name="Grafik 5297128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8120" cy="280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  <w:p w14:paraId="020DEB91" w14:textId="03127FC9" w:rsidR="001B41C1" w:rsidRDefault="001B41C1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  <w:p w14:paraId="093024B1" w14:textId="79E395C8" w:rsidR="001B41C1" w:rsidRDefault="001B41C1" w:rsidP="001B41C1">
        <w:pPr>
          <w:pStyle w:val="Fuzeile"/>
          <w:tabs>
            <w:tab w:val="center" w:pos="5156"/>
            <w:tab w:val="left" w:pos="5690"/>
          </w:tabs>
        </w:pPr>
        <w:r>
          <w:tab/>
        </w:r>
        <w:r>
          <w:tab/>
        </w:r>
        <w:r>
          <w:tab/>
        </w:r>
      </w:p>
    </w:sdtContent>
  </w:sdt>
  <w:p w14:paraId="2FBBE7EA" w14:textId="3C9A5EB5" w:rsidR="00745785" w:rsidRDefault="0074578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BABFF" w14:textId="77777777" w:rsidR="00B24F95" w:rsidRDefault="00B24F95">
      <w:pPr>
        <w:spacing w:after="0" w:line="240" w:lineRule="auto"/>
      </w:pPr>
      <w:r>
        <w:separator/>
      </w:r>
    </w:p>
  </w:footnote>
  <w:footnote w:type="continuationSeparator" w:id="0">
    <w:p w14:paraId="0A90184E" w14:textId="77777777" w:rsidR="00B24F95" w:rsidRDefault="00B24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F93A5" w14:textId="50D7E71F" w:rsidR="00745785" w:rsidRPr="001B41C1" w:rsidRDefault="001B41C1" w:rsidP="001B41C1">
    <w:pPr>
      <w:pStyle w:val="Kopfzeile"/>
    </w:pPr>
    <w:r>
      <w:rPr>
        <w:noProof/>
      </w:rPr>
      <w:drawing>
        <wp:inline distT="0" distB="0" distL="0" distR="0" wp14:anchorId="05CA78DE" wp14:editId="4E08C3A5">
          <wp:extent cx="6548120" cy="599440"/>
          <wp:effectExtent l="0" t="0" r="5080" b="0"/>
          <wp:docPr id="20360242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7658027" name="Grafik 7876580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48120" cy="599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2A0745"/>
    <w:multiLevelType w:val="hybridMultilevel"/>
    <w:tmpl w:val="D6DE8CB2"/>
    <w:lvl w:ilvl="0" w:tplc="8C808272">
      <w:numFmt w:val="bullet"/>
      <w:lvlText w:val="•"/>
      <w:lvlJc w:val="left"/>
      <w:pPr>
        <w:ind w:left="530" w:hanging="360"/>
      </w:pPr>
      <w:rPr>
        <w:rFonts w:ascii="Consolas" w:eastAsia="Consolas" w:hAnsi="Consolas" w:cstheme="minorBidi" w:hint="default"/>
        <w:b/>
        <w:color w:val="C4871B"/>
      </w:rPr>
    </w:lvl>
    <w:lvl w:ilvl="1" w:tplc="0407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0" w15:restartNumberingAfterBreak="0">
    <w:nsid w:val="464F7B6B"/>
    <w:multiLevelType w:val="hybridMultilevel"/>
    <w:tmpl w:val="21120B4E"/>
    <w:lvl w:ilvl="0" w:tplc="0407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641962AE"/>
    <w:multiLevelType w:val="hybridMultilevel"/>
    <w:tmpl w:val="E8DAA8C8"/>
    <w:lvl w:ilvl="0" w:tplc="8C808272">
      <w:numFmt w:val="bullet"/>
      <w:lvlText w:val="•"/>
      <w:lvlJc w:val="left"/>
      <w:pPr>
        <w:ind w:left="700" w:hanging="360"/>
      </w:pPr>
      <w:rPr>
        <w:rFonts w:ascii="Consolas" w:eastAsia="Consolas" w:hAnsi="Consolas" w:cstheme="minorBidi" w:hint="default"/>
        <w:b/>
        <w:color w:val="C4871B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 w16cid:durableId="1071658590">
    <w:abstractNumId w:val="8"/>
  </w:num>
  <w:num w:numId="2" w16cid:durableId="1860701959">
    <w:abstractNumId w:val="6"/>
  </w:num>
  <w:num w:numId="3" w16cid:durableId="478495848">
    <w:abstractNumId w:val="5"/>
  </w:num>
  <w:num w:numId="4" w16cid:durableId="2020428718">
    <w:abstractNumId w:val="4"/>
  </w:num>
  <w:num w:numId="5" w16cid:durableId="1266619863">
    <w:abstractNumId w:val="7"/>
  </w:num>
  <w:num w:numId="6" w16cid:durableId="360521425">
    <w:abstractNumId w:val="3"/>
  </w:num>
  <w:num w:numId="7" w16cid:durableId="595527008">
    <w:abstractNumId w:val="2"/>
  </w:num>
  <w:num w:numId="8" w16cid:durableId="1325164058">
    <w:abstractNumId w:val="1"/>
  </w:num>
  <w:num w:numId="9" w16cid:durableId="2134857069">
    <w:abstractNumId w:val="0"/>
  </w:num>
  <w:num w:numId="10" w16cid:durableId="1315529115">
    <w:abstractNumId w:val="10"/>
  </w:num>
  <w:num w:numId="11" w16cid:durableId="1354765377">
    <w:abstractNumId w:val="9"/>
  </w:num>
  <w:num w:numId="12" w16cid:durableId="16086560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1C1"/>
    <w:rsid w:val="0029639D"/>
    <w:rsid w:val="00326F90"/>
    <w:rsid w:val="00745785"/>
    <w:rsid w:val="0081531C"/>
    <w:rsid w:val="00AA1D8D"/>
    <w:rsid w:val="00AE097D"/>
    <w:rsid w:val="00B24F9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13ECB1"/>
  <w14:defaultImageDpi w14:val="300"/>
  <w15:docId w15:val="{4F987062-6C4A-4A15-98CE-DA2374C0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Georgia" w:eastAsia="Georgia" w:hAnsi="Georgia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roBody">
    <w:name w:val="Nuro Body"/>
    <w:pPr>
      <w:spacing w:after="120"/>
    </w:pPr>
    <w:rPr>
      <w:rFonts w:ascii="Georgia" w:eastAsia="Georgia" w:hAnsi="Georgia"/>
      <w:color w:val="111111"/>
      <w:sz w:val="21"/>
    </w:rPr>
  </w:style>
  <w:style w:type="paragraph" w:customStyle="1" w:styleId="NuroH1">
    <w:name w:val="Nuro H1"/>
    <w:pPr>
      <w:spacing w:before="240" w:after="280" w:line="252" w:lineRule="auto"/>
    </w:pPr>
    <w:rPr>
      <w:rFonts w:ascii="Arial" w:eastAsia="Arial" w:hAnsi="Arial"/>
      <w:color w:val="00392F"/>
      <w:sz w:val="56"/>
    </w:rPr>
  </w:style>
  <w:style w:type="paragraph" w:customStyle="1" w:styleId="NuroH2">
    <w:name w:val="Nuro H2"/>
    <w:pPr>
      <w:spacing w:before="280" w:after="160" w:line="264" w:lineRule="auto"/>
    </w:pPr>
    <w:rPr>
      <w:rFonts w:ascii="Georgia" w:eastAsia="Georgia" w:hAnsi="Georgia"/>
      <w:b/>
      <w:color w:val="C4871B"/>
      <w:sz w:val="34"/>
    </w:rPr>
  </w:style>
  <w:style w:type="paragraph" w:customStyle="1" w:styleId="NuroH3">
    <w:name w:val="Nuro H3"/>
    <w:pPr>
      <w:spacing w:before="200" w:after="100"/>
    </w:pPr>
    <w:rPr>
      <w:rFonts w:ascii="Georgia" w:eastAsia="Georgia" w:hAnsi="Georgia"/>
      <w:b/>
      <w:color w:val="C4871B"/>
      <w:sz w:val="26"/>
    </w:rPr>
  </w:style>
  <w:style w:type="paragraph" w:customStyle="1" w:styleId="NuroBullet">
    <w:name w:val="Nuro Bullet"/>
    <w:pPr>
      <w:spacing w:after="60" w:line="264" w:lineRule="auto"/>
    </w:pPr>
    <w:rPr>
      <w:rFonts w:ascii="Georgia" w:eastAsia="Georgia" w:hAnsi="Georgia"/>
      <w:color w:val="111111"/>
      <w:sz w:val="21"/>
    </w:rPr>
  </w:style>
  <w:style w:type="paragraph" w:customStyle="1" w:styleId="NuroCaption">
    <w:name w:val="Nuro Caption"/>
    <w:pPr>
      <w:spacing w:before="160" w:after="80"/>
    </w:pPr>
    <w:rPr>
      <w:rFonts w:ascii="Georgia" w:eastAsia="Georgia" w:hAnsi="Georgia"/>
      <w:b/>
      <w:color w:val="C4871B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805</Words>
  <Characters>5076</Characters>
  <Application>Microsoft Office Word</Application>
  <DocSecurity>0</DocSecurity>
  <Lines>42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Tino Schneider</cp:lastModifiedBy>
  <cp:revision>2</cp:revision>
  <dcterms:created xsi:type="dcterms:W3CDTF">2013-12-23T23:15:00Z</dcterms:created>
  <dcterms:modified xsi:type="dcterms:W3CDTF">2026-06-19T16:42:00Z</dcterms:modified>
  <cp:category/>
</cp:coreProperties>
</file>