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88D7C" w14:textId="05483345" w:rsidR="004760A5" w:rsidRPr="004760A5" w:rsidRDefault="004760A5" w:rsidP="004760A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4760A5">
        <w:rPr>
          <w:rFonts w:ascii="Times New Roman" w:hAnsi="Times New Roman" w:cs="Times New Roman"/>
          <w:sz w:val="20"/>
          <w:szCs w:val="20"/>
        </w:rPr>
        <w:t>Select Distinct cannot sort an expression not in select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SELECT [ ALL | DISTINCT ] [TOP ( expression ) [PERCENT] [ WITH TIES ]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&lt;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select_list &gt;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 FROM { &lt;table_source&gt; } [ ,...n ]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 WHERE &lt;search_condition&gt;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 GROUP BY { column_expression } [ ,...n ]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 HAVING &lt; search_condition &gt;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[ORDER BY { order_by_expression [ ASC | DESC ] } [ ,...n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[OFFSET { offset_count_expr } { ROW | ROWS }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[ FETCH { FIRST | NEXT } { fetch_count_expr } { ROW | ROWS } ONLY 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]</w:t>
      </w:r>
      <w:r w:rsidR="0085147A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]</w:t>
      </w:r>
    </w:p>
    <w:p w14:paraId="22CC5191" w14:textId="4BF22956" w:rsidR="004760A5" w:rsidRPr="004760A5" w:rsidRDefault="004760A5" w:rsidP="004760A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4760A5">
        <w:rPr>
          <w:rFonts w:ascii="Times New Roman" w:hAnsi="Times New Roman" w:cs="Times New Roman"/>
          <w:sz w:val="20"/>
          <w:szCs w:val="20"/>
        </w:rPr>
        <w:t>1. ()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2. *, /, %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3. +, -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4. =, &gt;, &lt;, &gt;=, &lt;=, &lt;&gt;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5. NOT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6. AND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7. BETWEEN, IN, LIKE, OR</w:t>
      </w:r>
      <w:r w:rsidR="002B0A2D">
        <w:rPr>
          <w:rFonts w:ascii="Times New Roman" w:hAnsi="Times New Roman" w:cs="Times New Roman"/>
          <w:sz w:val="20"/>
          <w:szCs w:val="20"/>
        </w:rPr>
        <w:t xml:space="preserve"> </w:t>
      </w:r>
      <w:r w:rsidRPr="004760A5">
        <w:rPr>
          <w:rFonts w:ascii="Times New Roman" w:hAnsi="Times New Roman" w:cs="Times New Roman"/>
          <w:sz w:val="20"/>
          <w:szCs w:val="20"/>
        </w:rPr>
        <w:t>8. = (Assignment)</w:t>
      </w:r>
    </w:p>
    <w:p w14:paraId="2249026B" w14:textId="77777777" w:rsidR="008E555F" w:rsidRDefault="004760A5" w:rsidP="004760A5">
      <w:pPr>
        <w:spacing w:after="0" w:line="240" w:lineRule="auto"/>
        <w:rPr>
          <w:rFonts w:ascii="Times New Roman" w:hAnsi="Times New Roman" w:cs="Times New Roman"/>
        </w:rPr>
      </w:pPr>
      <w:r w:rsidRPr="00FE52EC">
        <w:rPr>
          <w:rFonts w:ascii="Times New Roman" w:hAnsi="Times New Roman" w:cs="Times New Roman"/>
          <w:b/>
          <w:bCs/>
        </w:rPr>
        <w:t>Armstrong’s</w:t>
      </w:r>
      <w:r>
        <w:rPr>
          <w:rFonts w:ascii="Times New Roman" w:hAnsi="Times New Roman" w:cs="Times New Roman"/>
        </w:rPr>
        <w:t xml:space="preserve"> Rules – 1. </w:t>
      </w:r>
      <w:r w:rsidR="008E555F" w:rsidRPr="00FE52EC">
        <w:rPr>
          <w:rFonts w:ascii="Times New Roman" w:hAnsi="Times New Roman" w:cs="Times New Roman"/>
          <w:b/>
          <w:bCs/>
        </w:rPr>
        <w:t>Splitting rule and Combining rule</w:t>
      </w:r>
      <w:r w:rsidR="008E555F">
        <w:rPr>
          <w:rFonts w:ascii="Times New Roman" w:hAnsi="Times New Roman" w:cs="Times New Roman"/>
        </w:rPr>
        <w:t>. A1, A2,.. An -&gt; B1, B2, Bn == A1,A2,..An -&gt;B1,A1,A2,..An -&gt;Bn</w:t>
      </w:r>
    </w:p>
    <w:p w14:paraId="4B551EE6" w14:textId="4AB4B422" w:rsidR="00FE52EC" w:rsidRPr="00BB4FE5" w:rsidRDefault="008E555F" w:rsidP="00FE52EC">
      <w:pPr>
        <w:spacing w:after="0" w:line="240" w:lineRule="auto"/>
        <w:rPr>
          <w:rFonts w:ascii="Times New Roman" w:hAnsi="Times New Roman" w:cs="Times New Roman"/>
        </w:rPr>
      </w:pPr>
      <w:r w:rsidRPr="00FE52EC">
        <w:rPr>
          <w:rFonts w:ascii="Times New Roman" w:hAnsi="Times New Roman" w:cs="Times New Roman"/>
          <w:b/>
          <w:bCs/>
        </w:rPr>
        <w:t>Trivial</w:t>
      </w:r>
      <w:r>
        <w:rPr>
          <w:rFonts w:ascii="Times New Roman" w:hAnsi="Times New Roman" w:cs="Times New Roman"/>
        </w:rPr>
        <w:t xml:space="preserve"> Rule -&gt; A,B,C -&gt; A..A,B,C -&gt; B etc. </w:t>
      </w:r>
      <w:r w:rsidRPr="00FE52EC">
        <w:rPr>
          <w:rFonts w:ascii="Times New Roman" w:hAnsi="Times New Roman" w:cs="Times New Roman"/>
          <w:b/>
          <w:bCs/>
        </w:rPr>
        <w:t>Transitive Closure Rule</w:t>
      </w:r>
      <w:r>
        <w:rPr>
          <w:rFonts w:ascii="Times New Roman" w:hAnsi="Times New Roman" w:cs="Times New Roman"/>
        </w:rPr>
        <w:t>: If A1, A2,.. An -&gt; B1, B2, Bn and B1, B2, Bn -&lt; C1, C2, CN Then A1, A2, AN -&gt; C1, C2, CN</w:t>
      </w:r>
      <w:r w:rsidR="00FE52EC" w:rsidRPr="00FE52EC">
        <w:t xml:space="preserve"> </w:t>
      </w:r>
      <w:r w:rsidR="00FE52EC" w:rsidRPr="00FE52EC">
        <w:rPr>
          <w:rFonts w:ascii="Times New Roman" w:hAnsi="Times New Roman" w:cs="Times New Roman"/>
        </w:rPr>
        <w:t>Given a set of attributes A1, …, An</w:t>
      </w:r>
      <w:r w:rsidR="00FE52EC">
        <w:rPr>
          <w:rFonts w:ascii="Times New Roman" w:hAnsi="Times New Roman" w:cs="Times New Roman"/>
        </w:rPr>
        <w:t xml:space="preserve"> </w:t>
      </w:r>
      <w:r w:rsidR="00FE52EC" w:rsidRPr="00FE52EC">
        <w:rPr>
          <w:rFonts w:ascii="Times New Roman" w:hAnsi="Times New Roman" w:cs="Times New Roman"/>
        </w:rPr>
        <w:t>the closure {A1, …, An}+ = the set of attributes B</w:t>
      </w:r>
      <w:r w:rsidR="00FE52EC">
        <w:rPr>
          <w:rFonts w:ascii="Times New Roman" w:hAnsi="Times New Roman" w:cs="Times New Roman"/>
        </w:rPr>
        <w:t xml:space="preserve"> </w:t>
      </w:r>
      <w:r w:rsidR="00FE52EC" w:rsidRPr="00FE52EC">
        <w:rPr>
          <w:rFonts w:ascii="Times New Roman" w:hAnsi="Times New Roman" w:cs="Times New Roman"/>
        </w:rPr>
        <w:t>such that A1, …, An → B</w:t>
      </w:r>
      <w:r w:rsidR="00FE52EC">
        <w:rPr>
          <w:rFonts w:ascii="Times New Roman" w:hAnsi="Times New Roman" w:cs="Times New Roman"/>
        </w:rPr>
        <w:t xml:space="preserve">. </w:t>
      </w:r>
      <w:r w:rsidR="00FE52EC" w:rsidRPr="00FE52EC">
        <w:rPr>
          <w:rFonts w:ascii="Times New Roman" w:hAnsi="Times New Roman" w:cs="Times New Roman"/>
        </w:rPr>
        <w:t xml:space="preserve">A </w:t>
      </w:r>
      <w:r w:rsidR="00FE52EC" w:rsidRPr="00FE52EC">
        <w:rPr>
          <w:rFonts w:ascii="Times New Roman" w:hAnsi="Times New Roman" w:cs="Times New Roman"/>
          <w:b/>
          <w:bCs/>
        </w:rPr>
        <w:t>superkey</w:t>
      </w:r>
      <w:r w:rsidR="00FE52EC" w:rsidRPr="00FE52EC">
        <w:rPr>
          <w:rFonts w:ascii="Times New Roman" w:hAnsi="Times New Roman" w:cs="Times New Roman"/>
        </w:rPr>
        <w:t xml:space="preserve"> is a set of attributes A1, ..., An s.t. for any</w:t>
      </w:r>
      <w:r w:rsidR="00D3008E">
        <w:rPr>
          <w:rFonts w:ascii="Times New Roman" w:hAnsi="Times New Roman" w:cs="Times New Roman"/>
        </w:rPr>
        <w:t xml:space="preserve"> </w:t>
      </w:r>
      <w:r w:rsidR="00FE52EC" w:rsidRPr="00FE52EC">
        <w:rPr>
          <w:rFonts w:ascii="Times New Roman" w:hAnsi="Times New Roman" w:cs="Times New Roman"/>
        </w:rPr>
        <w:t>other attribute B, we have A1, ..., An → B</w:t>
      </w:r>
      <w:r w:rsidR="00FE52EC">
        <w:rPr>
          <w:rFonts w:ascii="Times New Roman" w:hAnsi="Times New Roman" w:cs="Times New Roman"/>
        </w:rPr>
        <w:t xml:space="preserve">. A </w:t>
      </w:r>
      <w:r w:rsidR="00FE52EC">
        <w:rPr>
          <w:rFonts w:ascii="Times New Roman" w:hAnsi="Times New Roman" w:cs="Times New Roman"/>
          <w:b/>
          <w:bCs/>
        </w:rPr>
        <w:t xml:space="preserve">key </w:t>
      </w:r>
      <w:r w:rsidR="00FE52EC" w:rsidRPr="00FE52EC">
        <w:rPr>
          <w:rFonts w:ascii="Times New Roman" w:hAnsi="Times New Roman" w:cs="Times New Roman"/>
        </w:rPr>
        <w:t>is a minimal superkey.</w:t>
      </w:r>
      <w:r w:rsidR="00FE52EC">
        <w:rPr>
          <w:rFonts w:ascii="Times New Roman" w:hAnsi="Times New Roman" w:cs="Times New Roman"/>
        </w:rPr>
        <w:t xml:space="preserve">. </w:t>
      </w:r>
      <w:r w:rsidR="00FE52EC">
        <w:rPr>
          <w:rFonts w:ascii="Times New Roman" w:hAnsi="Times New Roman" w:cs="Times New Roman"/>
          <w:b/>
          <w:bCs/>
        </w:rPr>
        <w:t xml:space="preserve">If X+ = </w:t>
      </w:r>
      <w:r w:rsidR="00FE52EC">
        <w:rPr>
          <w:rFonts w:ascii="Times New Roman" w:hAnsi="Times New Roman" w:cs="Times New Roman"/>
        </w:rPr>
        <w:t>all attributes then X is a superkey</w:t>
      </w:r>
      <w:r w:rsidR="00D3008E">
        <w:rPr>
          <w:rFonts w:ascii="Times New Roman" w:hAnsi="Times New Roman" w:cs="Times New Roman"/>
        </w:rPr>
        <w:t>.</w:t>
      </w:r>
      <w:r w:rsidR="00BB4FE5">
        <w:rPr>
          <w:rFonts w:ascii="Times New Roman" w:hAnsi="Times New Roman" w:cs="Times New Roman"/>
        </w:rPr>
        <w:t xml:space="preserve"> </w:t>
      </w:r>
    </w:p>
    <w:p w14:paraId="76855985" w14:textId="5B40083A" w:rsidR="00792689" w:rsidRPr="00792689" w:rsidRDefault="00D3008E" w:rsidP="00792689">
      <w:pPr>
        <w:spacing w:after="0" w:line="240" w:lineRule="auto"/>
        <w:rPr>
          <w:rFonts w:ascii="Times New Roman" w:hAnsi="Times New Roman" w:cs="Times New Roman"/>
        </w:rPr>
      </w:pPr>
      <w:r w:rsidRPr="00D3008E">
        <w:rPr>
          <w:rFonts w:ascii="Times New Roman" w:hAnsi="Times New Roman" w:cs="Times New Roman"/>
        </w:rPr>
        <w:t>A relation R is in BCNF if and only if for every</w:t>
      </w:r>
      <w:r>
        <w:rPr>
          <w:rFonts w:ascii="Times New Roman" w:hAnsi="Times New Roman" w:cs="Times New Roman"/>
        </w:rPr>
        <w:t xml:space="preserve"> </w:t>
      </w:r>
      <w:r w:rsidRPr="00D3008E">
        <w:rPr>
          <w:rFonts w:ascii="Times New Roman" w:hAnsi="Times New Roman" w:cs="Times New Roman"/>
        </w:rPr>
        <w:t>functional dependency X → A:</w:t>
      </w:r>
      <w:r w:rsidR="008466BC">
        <w:rPr>
          <w:rFonts w:ascii="Times New Roman" w:hAnsi="Times New Roman" w:cs="Times New Roman"/>
        </w:rPr>
        <w:t xml:space="preserve"> </w:t>
      </w:r>
      <w:r w:rsidRPr="00D3008E">
        <w:rPr>
          <w:rFonts w:ascii="Times New Roman" w:hAnsi="Times New Roman" w:cs="Times New Roman"/>
        </w:rPr>
        <w:t>•X → A is a trivial functional dependency</w:t>
      </w:r>
      <w:r w:rsidR="008466BC">
        <w:rPr>
          <w:rFonts w:ascii="Times New Roman" w:hAnsi="Times New Roman" w:cs="Times New Roman"/>
        </w:rPr>
        <w:t xml:space="preserve"> </w:t>
      </w:r>
      <w:r w:rsidR="008466BC" w:rsidRPr="00D3008E">
        <w:rPr>
          <w:rFonts w:ascii="Times New Roman" w:hAnsi="Times New Roman" w:cs="Times New Roman"/>
        </w:rPr>
        <w:t>O</w:t>
      </w:r>
      <w:r w:rsidRPr="00D3008E">
        <w:rPr>
          <w:rFonts w:ascii="Times New Roman" w:hAnsi="Times New Roman" w:cs="Times New Roman"/>
        </w:rPr>
        <w:t>r</w:t>
      </w:r>
      <w:r w:rsidR="008466BC">
        <w:rPr>
          <w:rFonts w:ascii="Times New Roman" w:hAnsi="Times New Roman" w:cs="Times New Roman"/>
        </w:rPr>
        <w:t xml:space="preserve"> </w:t>
      </w:r>
      <w:r w:rsidRPr="00D3008E">
        <w:rPr>
          <w:rFonts w:ascii="Times New Roman" w:hAnsi="Times New Roman" w:cs="Times New Roman"/>
        </w:rPr>
        <w:t>•X is a superkey for R</w:t>
      </w:r>
      <w:r w:rsidR="008466BC">
        <w:rPr>
          <w:rFonts w:ascii="Times New Roman" w:hAnsi="Times New Roman" w:cs="Times New Roman"/>
        </w:rPr>
        <w:t>.</w:t>
      </w:r>
      <w:r w:rsidR="002B0A2D">
        <w:rPr>
          <w:rFonts w:ascii="Times New Roman" w:hAnsi="Times New Roman" w:cs="Times New Roman"/>
        </w:rPr>
        <w:t xml:space="preserve"> A </w:t>
      </w:r>
      <w:r w:rsidR="002B0A2D">
        <w:rPr>
          <w:rFonts w:ascii="Times New Roman" w:hAnsi="Times New Roman" w:cs="Times New Roman"/>
          <w:b/>
          <w:bCs/>
        </w:rPr>
        <w:t xml:space="preserve">UPDATE </w:t>
      </w:r>
      <w:r w:rsidR="002B0A2D">
        <w:rPr>
          <w:rFonts w:ascii="Times New Roman" w:hAnsi="Times New Roman" w:cs="Times New Roman"/>
        </w:rPr>
        <w:t xml:space="preserve">statement </w:t>
      </w:r>
      <w:r w:rsidR="00B3408B">
        <w:rPr>
          <w:rFonts w:ascii="Times New Roman" w:hAnsi="Times New Roman" w:cs="Times New Roman"/>
        </w:rPr>
        <w:t>updates all rows as an atomic operation.</w:t>
      </w:r>
      <w:r w:rsidR="00C716EC">
        <w:rPr>
          <w:rFonts w:ascii="Times New Roman" w:hAnsi="Times New Roman" w:cs="Times New Roman"/>
        </w:rPr>
        <w:t xml:space="preserve"> </w:t>
      </w:r>
      <w:r w:rsidR="008228D7">
        <w:rPr>
          <w:rFonts w:ascii="Times New Roman" w:hAnsi="Times New Roman" w:cs="Times New Roman"/>
          <w:b/>
          <w:bCs/>
        </w:rPr>
        <w:t xml:space="preserve">WHAT ARE INDEXES? </w:t>
      </w:r>
      <w:r w:rsidR="008228D7">
        <w:rPr>
          <w:rFonts w:ascii="Times New Roman" w:hAnsi="Times New Roman" w:cs="Times New Roman"/>
        </w:rPr>
        <w:t>Structures to allow quick “look-ups” of the requested rows. Physically use B-Trees</w:t>
      </w:r>
      <w:r w:rsidR="00C93AC9">
        <w:rPr>
          <w:rFonts w:ascii="Times New Roman" w:hAnsi="Times New Roman" w:cs="Times New Roman"/>
        </w:rPr>
        <w:t xml:space="preserve">, Index keys are used for root and intermediate level pages, Other data in the leaf level pages. CLUSTERED INDEXES </w:t>
      </w:r>
      <w:r w:rsidR="002D4AFB">
        <w:rPr>
          <w:rFonts w:ascii="Times New Roman" w:hAnsi="Times New Roman" w:cs="Times New Roman"/>
        </w:rPr>
        <w:t>–</w:t>
      </w:r>
      <w:r w:rsidR="00C93AC9">
        <w:rPr>
          <w:rFonts w:ascii="Times New Roman" w:hAnsi="Times New Roman" w:cs="Times New Roman"/>
        </w:rPr>
        <w:t xml:space="preserve"> </w:t>
      </w:r>
      <w:r w:rsidR="002D4AFB">
        <w:rPr>
          <w:rFonts w:ascii="Times New Roman" w:hAnsi="Times New Roman" w:cs="Times New Roman"/>
        </w:rPr>
        <w:t>Define how the data is physically stored for a table</w:t>
      </w:r>
      <w:r w:rsidR="00924933">
        <w:rPr>
          <w:rFonts w:ascii="Times New Roman" w:hAnsi="Times New Roman" w:cs="Times New Roman"/>
        </w:rPr>
        <w:t>, the leaf-level pages contain all data, CAN ONLY HAVE ONE CLUSTERED INDEX per table</w:t>
      </w:r>
      <w:r w:rsidR="006F572E">
        <w:rPr>
          <w:rFonts w:ascii="Times New Roman" w:hAnsi="Times New Roman" w:cs="Times New Roman"/>
        </w:rPr>
        <w:t>, A table without a clustered index is a “heap”</w:t>
      </w:r>
      <w:r w:rsidR="00743B67">
        <w:rPr>
          <w:rFonts w:ascii="Times New Roman" w:hAnsi="Times New Roman" w:cs="Times New Roman"/>
        </w:rPr>
        <w:t xml:space="preserve"> </w:t>
      </w:r>
      <w:r w:rsidR="00743B67">
        <w:rPr>
          <w:rFonts w:ascii="Times New Roman" w:hAnsi="Times New Roman" w:cs="Times New Roman"/>
          <w:b/>
          <w:bCs/>
        </w:rPr>
        <w:t>Nonclustered Indexes</w:t>
      </w:r>
      <w:r w:rsidR="000D21D0">
        <w:rPr>
          <w:rFonts w:ascii="Times New Roman" w:hAnsi="Times New Roman" w:cs="Times New Roman"/>
        </w:rPr>
        <w:t xml:space="preserve"> – Can have multiple nonclustered indexes, The leaf-level pages contain references to the rows in the clustered index, and may contain copies of other columns, called “include columns”</w:t>
      </w:r>
      <w:r w:rsidR="005A1695">
        <w:rPr>
          <w:rFonts w:ascii="Times New Roman" w:hAnsi="Times New Roman" w:cs="Times New Roman"/>
        </w:rPr>
        <w:t>. Both Unique and Filtered Indexes are useful for enforcing uniqueness on only non-null values, and only active or non-“removed” rows.</w:t>
      </w:r>
      <w:r w:rsidR="00792689">
        <w:rPr>
          <w:rFonts w:ascii="Times New Roman" w:hAnsi="Times New Roman" w:cs="Times New Roman"/>
        </w:rPr>
        <w:t xml:space="preserve"> </w:t>
      </w:r>
      <w:r w:rsidR="00792689" w:rsidRPr="00792689">
        <w:rPr>
          <w:rFonts w:ascii="Times New Roman" w:hAnsi="Times New Roman" w:cs="Times New Roman"/>
          <w:b/>
          <w:bCs/>
        </w:rPr>
        <w:t>ACID Properties</w:t>
      </w:r>
      <w:r w:rsidR="00792689">
        <w:rPr>
          <w:rFonts w:ascii="Times New Roman" w:hAnsi="Times New Roman" w:cs="Times New Roman"/>
        </w:rPr>
        <w:t xml:space="preserve"> </w:t>
      </w:r>
      <w:r w:rsidR="00792689" w:rsidRPr="00792689">
        <w:rPr>
          <w:rFonts w:ascii="Times New Roman" w:hAnsi="Times New Roman" w:cs="Times New Roman"/>
        </w:rPr>
        <w:t>•Atomicity</w:t>
      </w:r>
      <w:r w:rsidR="00792689">
        <w:rPr>
          <w:rFonts w:ascii="Times New Roman" w:hAnsi="Times New Roman" w:cs="Times New Roman"/>
        </w:rPr>
        <w:t xml:space="preserve"> - </w:t>
      </w:r>
      <w:r w:rsidR="00792689" w:rsidRPr="00792689">
        <w:rPr>
          <w:rFonts w:ascii="Times New Roman" w:hAnsi="Times New Roman" w:cs="Times New Roman"/>
        </w:rPr>
        <w:t>All or nothing will succeed</w:t>
      </w:r>
      <w:r w:rsidR="00792689">
        <w:rPr>
          <w:rFonts w:ascii="Times New Roman" w:hAnsi="Times New Roman" w:cs="Times New Roman"/>
        </w:rPr>
        <w:t xml:space="preserve"> </w:t>
      </w:r>
      <w:r w:rsidR="00792689" w:rsidRPr="00792689">
        <w:rPr>
          <w:rFonts w:ascii="Times New Roman" w:hAnsi="Times New Roman" w:cs="Times New Roman"/>
        </w:rPr>
        <w:t>•Consistency</w:t>
      </w:r>
      <w:r w:rsidR="00792689">
        <w:rPr>
          <w:rFonts w:ascii="Times New Roman" w:hAnsi="Times New Roman" w:cs="Times New Roman"/>
        </w:rPr>
        <w:t xml:space="preserve"> - </w:t>
      </w:r>
      <w:r w:rsidR="00792689" w:rsidRPr="00792689">
        <w:rPr>
          <w:rFonts w:ascii="Times New Roman" w:hAnsi="Times New Roman" w:cs="Times New Roman"/>
        </w:rPr>
        <w:t>Ensures one valid state to another</w:t>
      </w:r>
      <w:r w:rsidR="00792689">
        <w:rPr>
          <w:rFonts w:ascii="Times New Roman" w:hAnsi="Times New Roman" w:cs="Times New Roman"/>
        </w:rPr>
        <w:t xml:space="preserve"> </w:t>
      </w:r>
      <w:r w:rsidR="00792689" w:rsidRPr="00792689">
        <w:rPr>
          <w:rFonts w:ascii="Times New Roman" w:hAnsi="Times New Roman" w:cs="Times New Roman"/>
        </w:rPr>
        <w:t>•Isolation</w:t>
      </w:r>
      <w:r w:rsidR="00792689">
        <w:rPr>
          <w:rFonts w:ascii="Times New Roman" w:hAnsi="Times New Roman" w:cs="Times New Roman"/>
        </w:rPr>
        <w:t xml:space="preserve"> - </w:t>
      </w:r>
      <w:r w:rsidR="00792689" w:rsidRPr="00792689">
        <w:rPr>
          <w:rFonts w:ascii="Times New Roman" w:hAnsi="Times New Roman" w:cs="Times New Roman"/>
        </w:rPr>
        <w:t>Concurrent transactions are independent</w:t>
      </w:r>
    </w:p>
    <w:p w14:paraId="65921269" w14:textId="02EDF766" w:rsidR="000F5324" w:rsidRPr="008F4A7F" w:rsidRDefault="00792689" w:rsidP="00792689">
      <w:pPr>
        <w:spacing w:after="0" w:line="240" w:lineRule="auto"/>
        <w:rPr>
          <w:rFonts w:ascii="Times New Roman" w:hAnsi="Times New Roman" w:cs="Times New Roman"/>
        </w:rPr>
      </w:pPr>
      <w:r w:rsidRPr="00792689">
        <w:rPr>
          <w:rFonts w:ascii="Times New Roman" w:hAnsi="Times New Roman" w:cs="Times New Roman"/>
        </w:rPr>
        <w:t>•Durability</w:t>
      </w:r>
      <w:r>
        <w:rPr>
          <w:rFonts w:ascii="Times New Roman" w:hAnsi="Times New Roman" w:cs="Times New Roman"/>
        </w:rPr>
        <w:t xml:space="preserve"> - </w:t>
      </w:r>
      <w:r w:rsidRPr="00792689">
        <w:rPr>
          <w:rFonts w:ascii="Times New Roman" w:hAnsi="Times New Roman" w:cs="Times New Roman"/>
        </w:rPr>
        <w:t>Committed changes are not lost</w:t>
      </w:r>
      <w:r w:rsidR="00483BCB">
        <w:rPr>
          <w:rFonts w:ascii="Times New Roman" w:hAnsi="Times New Roman" w:cs="Times New Roman"/>
        </w:rPr>
        <w:t xml:space="preserve">. </w:t>
      </w:r>
      <w:r w:rsidR="001F3B9B">
        <w:rPr>
          <w:rFonts w:ascii="Times New Roman" w:hAnsi="Times New Roman" w:cs="Times New Roman"/>
          <w:b/>
          <w:bCs/>
        </w:rPr>
        <w:t xml:space="preserve">Isolation Levels – </w:t>
      </w:r>
      <w:r w:rsidR="001F3B9B">
        <w:rPr>
          <w:rFonts w:ascii="Times New Roman" w:hAnsi="Times New Roman" w:cs="Times New Roman"/>
        </w:rPr>
        <w:t>Read Uncommitted – no data consistency</w:t>
      </w:r>
      <w:r w:rsidR="007E1C6A">
        <w:rPr>
          <w:rFonts w:ascii="Times New Roman" w:hAnsi="Times New Roman" w:cs="Times New Roman"/>
        </w:rPr>
        <w:t>, uses no shared locks</w:t>
      </w:r>
      <w:r w:rsidR="001F3B9B">
        <w:rPr>
          <w:rFonts w:ascii="Times New Roman" w:hAnsi="Times New Roman" w:cs="Times New Roman"/>
        </w:rPr>
        <w:t>. Read Committed – Prevents dirty reads. Repeatable Read – prevents dirty and non-repeatable reads</w:t>
      </w:r>
      <w:r w:rsidR="007E1C6A">
        <w:rPr>
          <w:rFonts w:ascii="Times New Roman" w:hAnsi="Times New Roman" w:cs="Times New Roman"/>
        </w:rPr>
        <w:t>. Serializable – prevents all consistency issues, including phantom rows. SNAPSHOT ISOLATION LEVEL – Same level of consistency as serializable, writers don’t block readers, readers don’t block writers, much improved concurr</w:t>
      </w:r>
      <w:r w:rsidR="00E1321E">
        <w:rPr>
          <w:rFonts w:ascii="Times New Roman" w:hAnsi="Times New Roman" w:cs="Times New Roman"/>
        </w:rPr>
        <w:t>ency. Better consistency and concurrency at a cost.</w:t>
      </w:r>
      <w:r w:rsidR="00674D99">
        <w:rPr>
          <w:rFonts w:ascii="Times New Roman" w:hAnsi="Times New Roman" w:cs="Times New Roman"/>
        </w:rPr>
        <w:t xml:space="preserve"> </w:t>
      </w:r>
      <w:r w:rsidR="00674D99">
        <w:rPr>
          <w:rFonts w:ascii="Times New Roman" w:hAnsi="Times New Roman" w:cs="Times New Roman"/>
          <w:b/>
          <w:bCs/>
        </w:rPr>
        <w:t xml:space="preserve">Transaction Log, </w:t>
      </w:r>
      <w:r w:rsidR="00674D99">
        <w:rPr>
          <w:rFonts w:ascii="Times New Roman" w:hAnsi="Times New Roman" w:cs="Times New Roman"/>
        </w:rPr>
        <w:t>Changes are recorded in the transaction log before written to disk, The log is necessary to provide durable and atomic transactions. A and D of ACID.</w:t>
      </w:r>
      <w:r w:rsidR="003E41F7">
        <w:rPr>
          <w:rFonts w:ascii="Times New Roman" w:hAnsi="Times New Roman" w:cs="Times New Roman"/>
        </w:rPr>
        <w:t xml:space="preserve"> </w:t>
      </w:r>
      <w:r w:rsidR="00B14517">
        <w:rPr>
          <w:rFonts w:ascii="Times New Roman" w:hAnsi="Times New Roman" w:cs="Times New Roman"/>
        </w:rPr>
        <w:t xml:space="preserve">A subquery </w:t>
      </w:r>
      <w:r w:rsidR="008D5707">
        <w:rPr>
          <w:rFonts w:ascii="Times New Roman" w:hAnsi="Times New Roman" w:cs="Times New Roman"/>
        </w:rPr>
        <w:t xml:space="preserve">can have an ORDER BY </w:t>
      </w:r>
      <w:r w:rsidR="00990E1E">
        <w:rPr>
          <w:rFonts w:ascii="Times New Roman" w:hAnsi="Times New Roman" w:cs="Times New Roman"/>
        </w:rPr>
        <w:t>but it is only use</w:t>
      </w:r>
      <w:r w:rsidR="00FF76BC">
        <w:rPr>
          <w:rFonts w:ascii="Times New Roman" w:hAnsi="Times New Roman" w:cs="Times New Roman"/>
        </w:rPr>
        <w:t xml:space="preserve">d when a TOP clause is specified. </w:t>
      </w:r>
      <w:r w:rsidR="00460296">
        <w:rPr>
          <w:rFonts w:ascii="Times New Roman" w:hAnsi="Times New Roman" w:cs="Times New Roman"/>
        </w:rPr>
        <w:t xml:space="preserve">In evaluating the functional dependencies and closures of a relation R, which of the following may be true of R if R is in Boyce-Codd Normal Form? </w:t>
      </w:r>
      <w:r w:rsidR="00460296">
        <w:rPr>
          <w:rFonts w:ascii="Times New Roman" w:hAnsi="Times New Roman" w:cs="Times New Roman"/>
          <w:b/>
          <w:bCs/>
        </w:rPr>
        <w:t xml:space="preserve">One </w:t>
      </w:r>
      <w:r w:rsidR="002754F8">
        <w:rPr>
          <w:rFonts w:ascii="Times New Roman" w:hAnsi="Times New Roman" w:cs="Times New Roman"/>
        </w:rPr>
        <w:t>or more of its functional dependencies may be a trivial functional dependency</w:t>
      </w:r>
      <w:r w:rsidR="00E77944">
        <w:rPr>
          <w:rFonts w:ascii="Times New Roman" w:hAnsi="Times New Roman" w:cs="Times New Roman"/>
        </w:rPr>
        <w:t xml:space="preserve">, </w:t>
      </w:r>
      <w:r w:rsidR="00E77944">
        <w:rPr>
          <w:rFonts w:ascii="Times New Roman" w:hAnsi="Times New Roman" w:cs="Times New Roman"/>
          <w:b/>
          <w:bCs/>
        </w:rPr>
        <w:t xml:space="preserve">For </w:t>
      </w:r>
      <w:r w:rsidR="00E77944">
        <w:rPr>
          <w:rFonts w:ascii="Times New Roman" w:hAnsi="Times New Roman" w:cs="Times New Roman"/>
        </w:rPr>
        <w:t xml:space="preserve">one or more of its functional dependencies X -&gt; Y, X may be a superkey for R. </w:t>
      </w:r>
      <w:r w:rsidR="003E6AFD">
        <w:rPr>
          <w:rFonts w:ascii="Times New Roman" w:hAnsi="Times New Roman" w:cs="Times New Roman"/>
          <w:b/>
          <w:bCs/>
        </w:rPr>
        <w:t xml:space="preserve">For </w:t>
      </w:r>
      <w:r w:rsidR="003E6AFD">
        <w:rPr>
          <w:rFonts w:ascii="Times New Roman" w:hAnsi="Times New Roman" w:cs="Times New Roman"/>
        </w:rPr>
        <w:t xml:space="preserve">one or more sets of its attributes X, the closure of X is X itself, i.e. X+ = X. </w:t>
      </w:r>
      <w:r w:rsidR="003E6AFD">
        <w:rPr>
          <w:rFonts w:ascii="Times New Roman" w:hAnsi="Times New Roman" w:cs="Times New Roman"/>
          <w:b/>
          <w:bCs/>
        </w:rPr>
        <w:t xml:space="preserve">For </w:t>
      </w:r>
      <w:r w:rsidR="003E6AFD">
        <w:rPr>
          <w:rFonts w:ascii="Times New Roman" w:hAnsi="Times New Roman" w:cs="Times New Roman"/>
        </w:rPr>
        <w:t>one or more sets of its attributes X, the closure of X contains all attributes, i.e. X+ = [all attributes]</w:t>
      </w:r>
      <w:r w:rsidR="0084493E">
        <w:rPr>
          <w:rFonts w:ascii="Times New Roman" w:hAnsi="Times New Roman" w:cs="Times New Roman"/>
        </w:rPr>
        <w:t>.</w:t>
      </w:r>
      <w:r w:rsidR="002D311B">
        <w:rPr>
          <w:rFonts w:ascii="Times New Roman" w:hAnsi="Times New Roman" w:cs="Times New Roman"/>
          <w:b/>
          <w:bCs/>
        </w:rPr>
        <w:t xml:space="preserve">Which of the following are true of a transaction log? </w:t>
      </w:r>
      <w:r w:rsidR="002D311B">
        <w:rPr>
          <w:rFonts w:ascii="Times New Roman" w:hAnsi="Times New Roman" w:cs="Times New Roman"/>
        </w:rPr>
        <w:t>Circle all that apply</w:t>
      </w:r>
      <w:r w:rsidR="00E5576F">
        <w:rPr>
          <w:rFonts w:ascii="Times New Roman" w:hAnsi="Times New Roman" w:cs="Times New Roman"/>
        </w:rPr>
        <w:t xml:space="preserve">: </w:t>
      </w:r>
      <w:r w:rsidR="00E5576F" w:rsidRPr="000F00C0">
        <w:rPr>
          <w:rFonts w:ascii="Times New Roman" w:hAnsi="Times New Roman" w:cs="Times New Roman"/>
          <w:b/>
          <w:bCs/>
        </w:rPr>
        <w:t>Changes</w:t>
      </w:r>
      <w:r w:rsidR="00E5576F">
        <w:rPr>
          <w:rFonts w:ascii="Times New Roman" w:hAnsi="Times New Roman" w:cs="Times New Roman"/>
        </w:rPr>
        <w:t xml:space="preserve"> are recorded in the transaction</w:t>
      </w:r>
      <w:r w:rsidR="00D1347B">
        <w:rPr>
          <w:rFonts w:ascii="Times New Roman" w:hAnsi="Times New Roman" w:cs="Times New Roman"/>
        </w:rPr>
        <w:t xml:space="preserve"> log before written to disk, </w:t>
      </w:r>
      <w:r w:rsidR="00D1347B" w:rsidRPr="000F00C0">
        <w:rPr>
          <w:rFonts w:ascii="Times New Roman" w:hAnsi="Times New Roman" w:cs="Times New Roman"/>
          <w:b/>
          <w:bCs/>
        </w:rPr>
        <w:t>The</w:t>
      </w:r>
      <w:r w:rsidR="00D1347B">
        <w:rPr>
          <w:rFonts w:ascii="Times New Roman" w:hAnsi="Times New Roman" w:cs="Times New Roman"/>
        </w:rPr>
        <w:t xml:space="preserve"> transaction log is necessary to provide durable transactions, </w:t>
      </w:r>
      <w:r w:rsidR="00D1347B" w:rsidRPr="000F00C0">
        <w:rPr>
          <w:rFonts w:ascii="Times New Roman" w:hAnsi="Times New Roman" w:cs="Times New Roman"/>
          <w:b/>
          <w:bCs/>
        </w:rPr>
        <w:t>the</w:t>
      </w:r>
      <w:r w:rsidR="00D1347B">
        <w:rPr>
          <w:rFonts w:ascii="Times New Roman" w:hAnsi="Times New Roman" w:cs="Times New Roman"/>
        </w:rPr>
        <w:t xml:space="preserve"> transaction log is necessary to provide atomic transactio</w:t>
      </w:r>
      <w:r w:rsidR="000F00C0">
        <w:rPr>
          <w:rFonts w:ascii="Times New Roman" w:hAnsi="Times New Roman" w:cs="Times New Roman"/>
        </w:rPr>
        <w:t xml:space="preserve">ns. </w:t>
      </w:r>
      <w:r w:rsidR="00801AC4">
        <w:rPr>
          <w:rFonts w:ascii="Times New Roman" w:hAnsi="Times New Roman" w:cs="Times New Roman"/>
          <w:b/>
          <w:bCs/>
        </w:rPr>
        <w:t xml:space="preserve">According </w:t>
      </w:r>
      <w:r w:rsidR="00801AC4">
        <w:rPr>
          <w:rFonts w:ascii="Times New Roman" w:hAnsi="Times New Roman" w:cs="Times New Roman"/>
        </w:rPr>
        <w:t xml:space="preserve">to the standard, which of the following are possible result types of a subquery? </w:t>
      </w:r>
      <w:r w:rsidR="008F4A7F">
        <w:rPr>
          <w:rFonts w:ascii="Times New Roman" w:hAnsi="Times New Roman" w:cs="Times New Roman"/>
          <w:b/>
          <w:bCs/>
        </w:rPr>
        <w:t xml:space="preserve">Scalar value, Table Valued, Multi-valued. </w:t>
      </w:r>
    </w:p>
    <w:p w14:paraId="1E8C9F20" w14:textId="1732FDA8" w:rsidR="00C615D4" w:rsidRPr="00674D99" w:rsidRDefault="008C3257" w:rsidP="00792689">
      <w:pPr>
        <w:spacing w:after="0" w:line="240" w:lineRule="auto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1" behindDoc="1" locked="0" layoutInCell="1" allowOverlap="1" wp14:anchorId="53BFCCB7" wp14:editId="1A39D5DF">
            <wp:simplePos x="0" y="0"/>
            <wp:positionH relativeFrom="column">
              <wp:posOffset>3220720</wp:posOffset>
            </wp:positionH>
            <wp:positionV relativeFrom="paragraph">
              <wp:posOffset>6985</wp:posOffset>
            </wp:positionV>
            <wp:extent cx="260985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442" y="21351"/>
                <wp:lineTo x="21442" y="0"/>
                <wp:lineTo x="0" y="0"/>
              </wp:wrapPolygon>
            </wp:wrapTight>
            <wp:docPr id="463947626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47626" name="Picture 2" descr="A screenshot of a te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15D4">
        <w:rPr>
          <w:noProof/>
        </w:rPr>
        <w:drawing>
          <wp:anchor distT="0" distB="0" distL="114300" distR="114300" simplePos="0" relativeHeight="251658240" behindDoc="1" locked="0" layoutInCell="1" allowOverlap="1" wp14:anchorId="7338E8C2" wp14:editId="41119A0D">
            <wp:simplePos x="0" y="0"/>
            <wp:positionH relativeFrom="column">
              <wp:posOffset>1270</wp:posOffset>
            </wp:positionH>
            <wp:positionV relativeFrom="paragraph">
              <wp:posOffset>635</wp:posOffset>
            </wp:positionV>
            <wp:extent cx="3117850" cy="2247265"/>
            <wp:effectExtent l="0" t="0" r="6350" b="635"/>
            <wp:wrapTight wrapText="bothSides">
              <wp:wrapPolygon edited="0">
                <wp:start x="0" y="0"/>
                <wp:lineTo x="0" y="21423"/>
                <wp:lineTo x="21512" y="21423"/>
                <wp:lineTo x="21512" y="0"/>
                <wp:lineTo x="0" y="0"/>
              </wp:wrapPolygon>
            </wp:wrapTight>
            <wp:docPr id="1208547303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7303" name="Picture 1" descr="A white text on a white background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3"/>
                    <a:stretch/>
                  </pic:blipFill>
                  <pic:spPr bwMode="auto">
                    <a:xfrm>
                      <a:off x="0" y="0"/>
                      <a:ext cx="3117850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4BF5CE2" w14:textId="4AC8EFAD" w:rsidR="000257FC" w:rsidRDefault="000257FC" w:rsidP="004760A5">
      <w:pPr>
        <w:spacing w:after="0" w:line="240" w:lineRule="auto"/>
        <w:rPr>
          <w:rFonts w:ascii="Times New Roman" w:hAnsi="Times New Roman" w:cs="Times New Roman"/>
        </w:rPr>
      </w:pPr>
    </w:p>
    <w:p w14:paraId="5008C32A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17A276FE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12D0EB0A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66D9A53C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3C2D55D1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29D6D98D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5DC5E78E" w14:textId="77777777" w:rsidR="000F5324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p w14:paraId="09B2CDA1" w14:textId="6A50EB01" w:rsidR="000F5324" w:rsidRDefault="000F5324" w:rsidP="72CC743E">
      <w:pPr>
        <w:spacing w:after="0" w:line="240" w:lineRule="auto"/>
        <w:rPr>
          <w:rFonts w:ascii="Times New Roman" w:hAnsi="Times New Roman" w:cs="Times New Roman"/>
        </w:rPr>
      </w:pPr>
    </w:p>
    <w:p w14:paraId="79C06B22" w14:textId="77777777" w:rsidR="00C37BF4" w:rsidRDefault="00C37BF4" w:rsidP="004760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50" behindDoc="1" locked="0" layoutInCell="1" allowOverlap="1" wp14:anchorId="35751FD9" wp14:editId="6CAC563F">
            <wp:simplePos x="0" y="0"/>
            <wp:positionH relativeFrom="margin">
              <wp:posOffset>3587945</wp:posOffset>
            </wp:positionH>
            <wp:positionV relativeFrom="paragraph">
              <wp:posOffset>154744</wp:posOffset>
            </wp:positionV>
            <wp:extent cx="3594100" cy="4128770"/>
            <wp:effectExtent l="0" t="0" r="6350" b="5080"/>
            <wp:wrapTight wrapText="bothSides">
              <wp:wrapPolygon edited="0">
                <wp:start x="0" y="0"/>
                <wp:lineTo x="0" y="21527"/>
                <wp:lineTo x="21524" y="21527"/>
                <wp:lineTo x="21524" y="0"/>
                <wp:lineTo x="0" y="0"/>
              </wp:wrapPolygon>
            </wp:wrapTight>
            <wp:docPr id="2061670132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0132" name="Picture 1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A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7" behindDoc="1" locked="0" layoutInCell="1" allowOverlap="1" wp14:anchorId="0B32FAD1" wp14:editId="566278C9">
            <wp:simplePos x="0" y="0"/>
            <wp:positionH relativeFrom="margin">
              <wp:posOffset>27940</wp:posOffset>
            </wp:positionH>
            <wp:positionV relativeFrom="paragraph">
              <wp:posOffset>4972685</wp:posOffset>
            </wp:positionV>
            <wp:extent cx="3031490" cy="3980815"/>
            <wp:effectExtent l="0" t="0" r="0" b="635"/>
            <wp:wrapTight wrapText="bothSides">
              <wp:wrapPolygon edited="0">
                <wp:start x="0" y="0"/>
                <wp:lineTo x="0" y="21500"/>
                <wp:lineTo x="21446" y="21500"/>
                <wp:lineTo x="21446" y="0"/>
                <wp:lineTo x="0" y="0"/>
              </wp:wrapPolygon>
            </wp:wrapTight>
            <wp:docPr id="19264128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12875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AB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8" behindDoc="1" locked="0" layoutInCell="1" allowOverlap="1" wp14:anchorId="2B6690A1" wp14:editId="7F03F888">
            <wp:simplePos x="0" y="0"/>
            <wp:positionH relativeFrom="column">
              <wp:posOffset>3324909</wp:posOffset>
            </wp:positionH>
            <wp:positionV relativeFrom="paragraph">
              <wp:posOffset>4915633</wp:posOffset>
            </wp:positionV>
            <wp:extent cx="3352800" cy="4263390"/>
            <wp:effectExtent l="0" t="0" r="0" b="3810"/>
            <wp:wrapTight wrapText="bothSides">
              <wp:wrapPolygon edited="0">
                <wp:start x="0" y="0"/>
                <wp:lineTo x="0" y="21523"/>
                <wp:lineTo x="21477" y="21523"/>
                <wp:lineTo x="21477" y="0"/>
                <wp:lineTo x="0" y="0"/>
              </wp:wrapPolygon>
            </wp:wrapTight>
            <wp:docPr id="1827728185" name="Picture 9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28185" name="Picture 9" descr="A screenshot of a computer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3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3" behindDoc="1" locked="0" layoutInCell="1" allowOverlap="1" wp14:anchorId="0BBF6E51" wp14:editId="24770B3C">
            <wp:simplePos x="0" y="0"/>
            <wp:positionH relativeFrom="page">
              <wp:posOffset>3565720</wp:posOffset>
            </wp:positionH>
            <wp:positionV relativeFrom="paragraph">
              <wp:posOffset>0</wp:posOffset>
            </wp:positionV>
            <wp:extent cx="3745230" cy="5019040"/>
            <wp:effectExtent l="0" t="0" r="7620" b="0"/>
            <wp:wrapTight wrapText="bothSides">
              <wp:wrapPolygon edited="0">
                <wp:start x="0" y="0"/>
                <wp:lineTo x="0" y="21480"/>
                <wp:lineTo x="21534" y="21480"/>
                <wp:lineTo x="21534" y="0"/>
                <wp:lineTo x="0" y="0"/>
              </wp:wrapPolygon>
            </wp:wrapTight>
            <wp:docPr id="17905327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2776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3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A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4" behindDoc="1" locked="0" layoutInCell="1" allowOverlap="1" wp14:anchorId="77FBEFA1" wp14:editId="01A1BBD3">
            <wp:simplePos x="0" y="0"/>
            <wp:positionH relativeFrom="margin">
              <wp:posOffset>-28135</wp:posOffset>
            </wp:positionH>
            <wp:positionV relativeFrom="paragraph">
              <wp:posOffset>2074594</wp:posOffset>
            </wp:positionV>
            <wp:extent cx="3347085" cy="2693670"/>
            <wp:effectExtent l="0" t="0" r="5715" b="0"/>
            <wp:wrapTight wrapText="bothSides">
              <wp:wrapPolygon edited="0">
                <wp:start x="0" y="0"/>
                <wp:lineTo x="0" y="21386"/>
                <wp:lineTo x="21514" y="21386"/>
                <wp:lineTo x="21514" y="0"/>
                <wp:lineTo x="0" y="0"/>
              </wp:wrapPolygon>
            </wp:wrapTight>
            <wp:docPr id="14632354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5468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A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1" locked="0" layoutInCell="1" allowOverlap="1" wp14:anchorId="0B50DEA0" wp14:editId="4A4259F2">
            <wp:simplePos x="0" y="0"/>
            <wp:positionH relativeFrom="column">
              <wp:posOffset>-105508</wp:posOffset>
            </wp:positionH>
            <wp:positionV relativeFrom="paragraph">
              <wp:posOffset>0</wp:posOffset>
            </wp:positionV>
            <wp:extent cx="3369212" cy="2197902"/>
            <wp:effectExtent l="0" t="0" r="3175" b="0"/>
            <wp:wrapTight wrapText="bothSides">
              <wp:wrapPolygon edited="0">
                <wp:start x="0" y="0"/>
                <wp:lineTo x="0" y="21344"/>
                <wp:lineTo x="21498" y="21344"/>
                <wp:lineTo x="21498" y="0"/>
                <wp:lineTo x="0" y="0"/>
              </wp:wrapPolygon>
            </wp:wrapTight>
            <wp:docPr id="685217348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17348" name="Picture 3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212" cy="2197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0AB6">
        <w:rPr>
          <w:rFonts w:ascii="Times New Roman" w:hAnsi="Times New Roman" w:cs="Times New Roman"/>
        </w:rPr>
        <w:t xml:space="preserve">        </w:t>
      </w:r>
    </w:p>
    <w:p w14:paraId="1B07838B" w14:textId="77777777" w:rsidR="00C37BF4" w:rsidRDefault="00C37B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16031D" w14:textId="65DAEEC9" w:rsidR="00A823BF" w:rsidRDefault="004F0AB6" w:rsidP="004760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9" behindDoc="1" locked="0" layoutInCell="1" allowOverlap="1" wp14:anchorId="75F947D7" wp14:editId="49156B94">
            <wp:simplePos x="0" y="0"/>
            <wp:positionH relativeFrom="margin">
              <wp:align>left</wp:align>
            </wp:positionH>
            <wp:positionV relativeFrom="paragraph">
              <wp:posOffset>537</wp:posOffset>
            </wp:positionV>
            <wp:extent cx="3426460" cy="3692525"/>
            <wp:effectExtent l="0" t="0" r="2540" b="3175"/>
            <wp:wrapTight wrapText="bothSides">
              <wp:wrapPolygon edited="0">
                <wp:start x="0" y="0"/>
                <wp:lineTo x="0" y="21507"/>
                <wp:lineTo x="21496" y="21507"/>
                <wp:lineTo x="21496" y="0"/>
                <wp:lineTo x="0" y="0"/>
              </wp:wrapPolygon>
            </wp:wrapTight>
            <wp:docPr id="829345638" name="Picture 10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5638" name="Picture 10" descr="A screenshot of a ques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761" cy="3707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26B89" w14:textId="78EB541C" w:rsidR="1C2FA6A2" w:rsidRDefault="1C2FA6A2">
      <w:r>
        <w:br w:type="page"/>
      </w:r>
    </w:p>
    <w:p w14:paraId="2CD71515" w14:textId="102915E1" w:rsidR="1C2FA6A2" w:rsidRDefault="53A45A4F" w:rsidP="53A45A4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6929F093" wp14:editId="7F9BCB2E">
            <wp:simplePos x="0" y="0"/>
            <wp:positionH relativeFrom="margin">
              <wp:posOffset>3629025</wp:posOffset>
            </wp:positionH>
            <wp:positionV relativeFrom="paragraph">
              <wp:posOffset>0</wp:posOffset>
            </wp:positionV>
            <wp:extent cx="3594100" cy="4128770"/>
            <wp:effectExtent l="0" t="0" r="6350" b="5080"/>
            <wp:wrapSquare wrapText="bothSides"/>
            <wp:docPr id="63275202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6" behindDoc="1" locked="0" layoutInCell="1" allowOverlap="1" wp14:anchorId="05F08E83" wp14:editId="487861F0">
            <wp:simplePos x="0" y="0"/>
            <wp:positionH relativeFrom="column">
              <wp:align>left</wp:align>
            </wp:positionH>
            <wp:positionV relativeFrom="paragraph">
              <wp:posOffset>537</wp:posOffset>
            </wp:positionV>
            <wp:extent cx="3426460" cy="3692525"/>
            <wp:effectExtent l="0" t="0" r="2540" b="3175"/>
            <wp:wrapSquare wrapText="bothSides"/>
            <wp:docPr id="2144510730" name="Picture 10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D1257" w14:textId="18E6DACB" w:rsidR="1C2FA6A2" w:rsidRDefault="6AB3064B" w:rsidP="53A45A4F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94644E" wp14:editId="467E7326">
            <wp:extent cx="3588385" cy="4117975"/>
            <wp:effectExtent l="0" t="0" r="0" b="0"/>
            <wp:docPr id="1617249376" name="Picture 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139" w14:textId="63AFB729" w:rsidR="000F5324" w:rsidRPr="004760A5" w:rsidRDefault="000F5324" w:rsidP="004760A5">
      <w:pPr>
        <w:spacing w:after="0" w:line="240" w:lineRule="auto"/>
        <w:rPr>
          <w:rFonts w:ascii="Times New Roman" w:hAnsi="Times New Roman" w:cs="Times New Roman"/>
        </w:rPr>
      </w:pPr>
    </w:p>
    <w:sectPr w:rsidR="000F5324" w:rsidRPr="004760A5" w:rsidSect="004760A5">
      <w:pgSz w:w="12240" w:h="15840"/>
      <w:pgMar w:top="720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611443"/>
    <w:multiLevelType w:val="hybridMultilevel"/>
    <w:tmpl w:val="05B2D32A"/>
    <w:lvl w:ilvl="0" w:tplc="625867C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3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0A5"/>
    <w:rsid w:val="000257FC"/>
    <w:rsid w:val="000D21D0"/>
    <w:rsid w:val="000F00C0"/>
    <w:rsid w:val="000F5324"/>
    <w:rsid w:val="001601AD"/>
    <w:rsid w:val="00183211"/>
    <w:rsid w:val="001A16B2"/>
    <w:rsid w:val="001F36D8"/>
    <w:rsid w:val="001F3B9B"/>
    <w:rsid w:val="002468C8"/>
    <w:rsid w:val="002754F8"/>
    <w:rsid w:val="002754FC"/>
    <w:rsid w:val="002B0A2D"/>
    <w:rsid w:val="002D311B"/>
    <w:rsid w:val="002D4AFB"/>
    <w:rsid w:val="003A3266"/>
    <w:rsid w:val="003E3C3A"/>
    <w:rsid w:val="003E41F7"/>
    <w:rsid w:val="003E6AFD"/>
    <w:rsid w:val="003E6F59"/>
    <w:rsid w:val="00460296"/>
    <w:rsid w:val="004760A5"/>
    <w:rsid w:val="00483BCB"/>
    <w:rsid w:val="004D4179"/>
    <w:rsid w:val="004F0AB6"/>
    <w:rsid w:val="004F3184"/>
    <w:rsid w:val="005507C8"/>
    <w:rsid w:val="005A1695"/>
    <w:rsid w:val="005E51E3"/>
    <w:rsid w:val="00674D99"/>
    <w:rsid w:val="006F572E"/>
    <w:rsid w:val="00743B67"/>
    <w:rsid w:val="007756E4"/>
    <w:rsid w:val="00792689"/>
    <w:rsid w:val="007A5C3A"/>
    <w:rsid w:val="007E1C6A"/>
    <w:rsid w:val="00801AC4"/>
    <w:rsid w:val="008228D7"/>
    <w:rsid w:val="0084493E"/>
    <w:rsid w:val="008466BC"/>
    <w:rsid w:val="0085147A"/>
    <w:rsid w:val="00890150"/>
    <w:rsid w:val="008C3257"/>
    <w:rsid w:val="008D5707"/>
    <w:rsid w:val="008E555F"/>
    <w:rsid w:val="008F4A7F"/>
    <w:rsid w:val="00924933"/>
    <w:rsid w:val="00990E1E"/>
    <w:rsid w:val="00A77B96"/>
    <w:rsid w:val="00A823BF"/>
    <w:rsid w:val="00AB2C14"/>
    <w:rsid w:val="00B14517"/>
    <w:rsid w:val="00B3408B"/>
    <w:rsid w:val="00BB4FE5"/>
    <w:rsid w:val="00BC00DA"/>
    <w:rsid w:val="00C37BF4"/>
    <w:rsid w:val="00C4450F"/>
    <w:rsid w:val="00C615D4"/>
    <w:rsid w:val="00C716EC"/>
    <w:rsid w:val="00C93AC9"/>
    <w:rsid w:val="00D1347B"/>
    <w:rsid w:val="00D274A9"/>
    <w:rsid w:val="00D3008E"/>
    <w:rsid w:val="00DF1813"/>
    <w:rsid w:val="00E1321E"/>
    <w:rsid w:val="00E52A9F"/>
    <w:rsid w:val="00E52B13"/>
    <w:rsid w:val="00E5576F"/>
    <w:rsid w:val="00E77944"/>
    <w:rsid w:val="00EC6D51"/>
    <w:rsid w:val="00F853CC"/>
    <w:rsid w:val="00FE52EC"/>
    <w:rsid w:val="00FF76BC"/>
    <w:rsid w:val="1C2FA6A2"/>
    <w:rsid w:val="1ECCA759"/>
    <w:rsid w:val="4A5C34A9"/>
    <w:rsid w:val="53A45A4F"/>
    <w:rsid w:val="5A7DFBAA"/>
    <w:rsid w:val="68762E7C"/>
    <w:rsid w:val="68B106FA"/>
    <w:rsid w:val="6AB3064B"/>
    <w:rsid w:val="700C1018"/>
    <w:rsid w:val="72CC743E"/>
    <w:rsid w:val="76AA8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212B3"/>
  <w15:chartTrackingRefBased/>
  <w15:docId w15:val="{AB57235F-B45C-4035-9AC9-D4C35D22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0A5"/>
  </w:style>
  <w:style w:type="paragraph" w:styleId="Heading1">
    <w:name w:val="heading 1"/>
    <w:basedOn w:val="Normal"/>
    <w:next w:val="Normal"/>
    <w:link w:val="Heading1Char"/>
    <w:uiPriority w:val="9"/>
    <w:qFormat/>
    <w:rsid w:val="004760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60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0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60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60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60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60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60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60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60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60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0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60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60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60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60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60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60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60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0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0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60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60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60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60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60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0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0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60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</Pages>
  <Words>589</Words>
  <Characters>3362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Dacey Wieland</dc:creator>
  <cp:keywords/>
  <dc:description/>
  <cp:lastModifiedBy>Dacey Wieland</cp:lastModifiedBy>
  <cp:revision>53</cp:revision>
  <cp:lastPrinted>2024-05-08T16:06:00Z</cp:lastPrinted>
  <dcterms:created xsi:type="dcterms:W3CDTF">2024-05-08T02:12:00Z</dcterms:created>
  <dcterms:modified xsi:type="dcterms:W3CDTF">2024-05-08T16:36:00Z</dcterms:modified>
</cp:coreProperties>
</file>