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AD36" w14:textId="263878CC" w:rsidR="00A32ECA" w:rsidRPr="00216A8F" w:rsidRDefault="00216A8F" w:rsidP="00216A8F">
      <w:pPr>
        <w:spacing w:after="120"/>
        <w:jc w:val="center"/>
        <w:rPr>
          <w:b/>
          <w:bCs/>
        </w:rPr>
      </w:pPr>
      <w:r w:rsidRPr="00216A8F">
        <w:rPr>
          <w:b/>
          <w:bCs/>
        </w:rPr>
        <w:t>Steps 2024-5-16</w:t>
      </w:r>
    </w:p>
    <w:p w14:paraId="76F32241" w14:textId="77DED0C2" w:rsidR="00216A8F" w:rsidRDefault="00216A8F" w:rsidP="00216A8F">
      <w:pPr>
        <w:spacing w:after="120"/>
      </w:pPr>
      <w:r>
        <w:t xml:space="preserve">These steps provide general guidance for cleaning the </w:t>
      </w:r>
      <w:r w:rsidRPr="00216A8F">
        <w:t>North American Breeding Bird Survey Dataset (</w:t>
      </w:r>
      <w:r>
        <w:t xml:space="preserve">BBS </w:t>
      </w:r>
      <w:r w:rsidRPr="00216A8F">
        <w:t>1966 - 2022)</w:t>
      </w:r>
    </w:p>
    <w:p w14:paraId="74961D0E" w14:textId="7E41AF6C" w:rsidR="00216A8F" w:rsidRDefault="00216A8F" w:rsidP="00216A8F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Download raw BBS data: </w:t>
      </w:r>
      <w:hyperlink r:id="rId6" w:history="1">
        <w:r w:rsidRPr="005B3A71">
          <w:rPr>
            <w:rStyle w:val="Hyperlink"/>
          </w:rPr>
          <w:t>https://www.sciencebase.gov/catalog/item/64ad9c3dd34e70357a292cee</w:t>
        </w:r>
      </w:hyperlink>
      <w:r>
        <w:t xml:space="preserve"> </w:t>
      </w:r>
    </w:p>
    <w:p w14:paraId="78A75DA1" w14:textId="77777777" w:rsidR="00216A8F" w:rsidRDefault="00216A8F" w:rsidP="00216A8F">
      <w:pPr>
        <w:pStyle w:val="ListParagraph"/>
        <w:spacing w:after="120"/>
        <w:ind w:left="360"/>
        <w:contextualSpacing w:val="0"/>
      </w:pPr>
    </w:p>
    <w:p w14:paraId="249269CC" w14:textId="480FEE5E" w:rsidR="00216A8F" w:rsidRPr="00216A8F" w:rsidRDefault="00216A8F" w:rsidP="00216A8F">
      <w:pPr>
        <w:pStyle w:val="ListParagraph"/>
        <w:spacing w:after="120"/>
        <w:ind w:left="0"/>
        <w:contextualSpacing w:val="0"/>
        <w:rPr>
          <w:b/>
          <w:bCs/>
        </w:rPr>
      </w:pPr>
      <w:r w:rsidRPr="00216A8F">
        <w:rPr>
          <w:b/>
          <w:bCs/>
        </w:rPr>
        <w:t>Background</w:t>
      </w:r>
    </w:p>
    <w:p w14:paraId="538807ED" w14:textId="390A2876" w:rsidR="00216A8F" w:rsidRDefault="00216A8F" w:rsidP="00216A8F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t xml:space="preserve">BBS </w:t>
      </w:r>
      <w:r w:rsidRPr="00216A8F">
        <w:t xml:space="preserve">is a comprehensive dataset that monitors the status and trends of North American bird populations. </w:t>
      </w:r>
      <w:r>
        <w:t>Started</w:t>
      </w:r>
      <w:r w:rsidRPr="00216A8F">
        <w:t xml:space="preserve"> 1966, the BBS collects annual data through roadside surveys conducted during the peak breeding season. </w:t>
      </w:r>
      <w:r>
        <w:t>Expert o</w:t>
      </w:r>
      <w:r w:rsidRPr="00216A8F">
        <w:t xml:space="preserve">bservers follow a standardized protocol, recording bird species and their abundances along designated routes. </w:t>
      </w:r>
    </w:p>
    <w:p w14:paraId="474DE7BE" w14:textId="1C0BEE78" w:rsidR="00A32ECA" w:rsidRDefault="00216A8F" w:rsidP="00216A8F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t xml:space="preserve">We will use BBS to </w:t>
      </w:r>
      <w:r w:rsidR="00F23512">
        <w:t>build measures of</w:t>
      </w:r>
      <w:r w:rsidRPr="00216A8F">
        <w:t xml:space="preserve"> bird </w:t>
      </w:r>
      <w:r w:rsidR="00F23512">
        <w:t>biodiversity</w:t>
      </w:r>
      <w:r>
        <w:t xml:space="preserve"> and study how they potentially respond to Million Dollar Plant openings</w:t>
      </w:r>
      <w:r w:rsidRPr="00216A8F">
        <w:t xml:space="preserve">. </w:t>
      </w:r>
    </w:p>
    <w:p w14:paraId="29092386" w14:textId="77777777" w:rsidR="00216A8F" w:rsidRDefault="00216A8F" w:rsidP="00216A8F">
      <w:pPr>
        <w:spacing w:after="120"/>
      </w:pPr>
    </w:p>
    <w:p w14:paraId="23353C14" w14:textId="695053BB" w:rsidR="00216A8F" w:rsidRPr="00216A8F" w:rsidRDefault="00216A8F" w:rsidP="00216A8F">
      <w:pPr>
        <w:spacing w:after="120"/>
        <w:rPr>
          <w:b/>
          <w:bCs/>
        </w:rPr>
      </w:pPr>
      <w:r w:rsidRPr="00216A8F">
        <w:rPr>
          <w:b/>
          <w:bCs/>
        </w:rPr>
        <w:t>Data processing</w:t>
      </w:r>
    </w:p>
    <w:p w14:paraId="3D2C201A" w14:textId="166B1B02" w:rsidR="00216A8F" w:rsidRDefault="00216A8F" w:rsidP="00216A8F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The URL above contains a list of files: </w:t>
      </w:r>
    </w:p>
    <w:p w14:paraId="1D84F87B" w14:textId="25F7CEE8" w:rsidR="00216A8F" w:rsidRDefault="00216A8F" w:rsidP="00216A8F">
      <w:pPr>
        <w:pStyle w:val="ListParagraph"/>
        <w:spacing w:after="120"/>
        <w:ind w:left="360"/>
        <w:contextualSpacing w:val="0"/>
        <w:jc w:val="center"/>
      </w:pPr>
      <w:r w:rsidRPr="00216A8F">
        <w:rPr>
          <w:noProof/>
        </w:rPr>
        <w:drawing>
          <wp:inline distT="0" distB="0" distL="0" distR="0" wp14:anchorId="14FFF6A1" wp14:editId="45E123E0">
            <wp:extent cx="3343523" cy="2901224"/>
            <wp:effectExtent l="0" t="0" r="0" b="0"/>
            <wp:docPr id="795672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725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02C2" w14:textId="66DE9E15" w:rsidR="00216A8F" w:rsidRDefault="00216A8F" w:rsidP="00216A8F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The ultimate output dataset is a </w:t>
      </w:r>
      <w:r w:rsidRPr="00F23512">
        <w:rPr>
          <w:b/>
          <w:bCs/>
        </w:rPr>
        <w:t>county x year panel data</w:t>
      </w:r>
      <w:r>
        <w:t xml:space="preserve"> with the following information</w:t>
      </w:r>
    </w:p>
    <w:p w14:paraId="5360656F" w14:textId="73CAFF52" w:rsidR="00216A8F" w:rsidRDefault="00216A8F" w:rsidP="00216A8F">
      <w:pPr>
        <w:pStyle w:val="ListParagraph"/>
        <w:spacing w:after="120"/>
        <w:ind w:left="360"/>
        <w:contextualSpacing w:val="0"/>
      </w:pPr>
      <w:r>
        <w:t>- County FIPS: 5-digit FIPS code of the county</w:t>
      </w:r>
    </w:p>
    <w:p w14:paraId="3C622F17" w14:textId="4F7269B0" w:rsidR="00216A8F" w:rsidRDefault="00216A8F" w:rsidP="00216A8F">
      <w:pPr>
        <w:pStyle w:val="ListParagraph"/>
        <w:spacing w:after="120"/>
        <w:ind w:left="360"/>
        <w:contextualSpacing w:val="0"/>
      </w:pPr>
      <w:r>
        <w:t>- Year: calendar year</w:t>
      </w:r>
      <w:r w:rsidR="00F23512">
        <w:t xml:space="preserve"> (1966-2022)</w:t>
      </w:r>
    </w:p>
    <w:p w14:paraId="6143A102" w14:textId="58541EDB" w:rsidR="00216A8F" w:rsidRDefault="00216A8F" w:rsidP="00216A8F">
      <w:pPr>
        <w:pStyle w:val="ListParagraph"/>
        <w:spacing w:after="120"/>
        <w:ind w:left="360"/>
        <w:contextualSpacing w:val="0"/>
      </w:pPr>
      <w:r>
        <w:lastRenderedPageBreak/>
        <w:t xml:space="preserve">- </w:t>
      </w:r>
      <w:r w:rsidRPr="00F23512">
        <w:rPr>
          <w:b/>
          <w:bCs/>
        </w:rPr>
        <w:t>Abundance</w:t>
      </w:r>
      <w:r>
        <w:t>: total number of individual birds observed (regardless of species)</w:t>
      </w:r>
    </w:p>
    <w:p w14:paraId="758315BA" w14:textId="40DA21F5" w:rsidR="00216A8F" w:rsidRDefault="00216A8F" w:rsidP="00216A8F">
      <w:pPr>
        <w:pStyle w:val="ListParagraph"/>
        <w:spacing w:after="120"/>
        <w:ind w:left="360"/>
        <w:contextualSpacing w:val="0"/>
      </w:pPr>
      <w:r>
        <w:t xml:space="preserve">- </w:t>
      </w:r>
      <w:r w:rsidRPr="00F23512">
        <w:rPr>
          <w:b/>
          <w:bCs/>
        </w:rPr>
        <w:t>Richness</w:t>
      </w:r>
      <w:r>
        <w:t>: total number of</w:t>
      </w:r>
      <w:r w:rsidR="00F23512">
        <w:t xml:space="preserve"> different</w:t>
      </w:r>
      <w:r>
        <w:t xml:space="preserve"> bird species observed </w:t>
      </w:r>
    </w:p>
    <w:p w14:paraId="194F3BD5" w14:textId="1072CE5A" w:rsidR="00216A8F" w:rsidRDefault="00216A8F" w:rsidP="00216A8F">
      <w:pPr>
        <w:pStyle w:val="ListParagraph"/>
        <w:spacing w:after="120"/>
        <w:ind w:left="360"/>
        <w:contextualSpacing w:val="0"/>
      </w:pPr>
      <w:r>
        <w:t>- Survey-related variables, including</w:t>
      </w:r>
    </w:p>
    <w:p w14:paraId="53017851" w14:textId="122EB87F" w:rsidR="00216A8F" w:rsidRDefault="00216A8F" w:rsidP="00216A8F">
      <w:pPr>
        <w:pStyle w:val="ListParagraph"/>
        <w:spacing w:after="120"/>
        <w:contextualSpacing w:val="0"/>
      </w:pPr>
      <w:r>
        <w:t>- Number of surveying routes in the FIPS county</w:t>
      </w:r>
    </w:p>
    <w:p w14:paraId="3A4F648D" w14:textId="0238D43C" w:rsidR="00216A8F" w:rsidRDefault="00216A8F" w:rsidP="00216A8F">
      <w:pPr>
        <w:pStyle w:val="ListParagraph"/>
        <w:spacing w:after="120"/>
        <w:contextualSpacing w:val="0"/>
      </w:pPr>
      <w:r>
        <w:t>- Survey duration (minutes)</w:t>
      </w:r>
    </w:p>
    <w:p w14:paraId="1C1CAB8D" w14:textId="06E81091" w:rsidR="00216A8F" w:rsidRDefault="00216A8F" w:rsidP="00216A8F">
      <w:pPr>
        <w:pStyle w:val="ListParagraph"/>
        <w:spacing w:after="120"/>
        <w:contextualSpacing w:val="0"/>
      </w:pPr>
      <w:r>
        <w:t>- .. and potentially other variables that may determine observed bird counts</w:t>
      </w:r>
      <w:r w:rsidR="00F23512">
        <w:t xml:space="preserve"> and quality of the counts</w:t>
      </w:r>
    </w:p>
    <w:p w14:paraId="7A6FD647" w14:textId="128EFEE5" w:rsidR="00216A8F" w:rsidRDefault="00216A8F" w:rsidP="00216A8F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The main task is to </w:t>
      </w:r>
      <w:r w:rsidR="00F23512">
        <w:t>make sense of the relationships between the raw files, and how to combine them to produce the panel dataset.</w:t>
      </w:r>
    </w:p>
    <w:p w14:paraId="742917EB" w14:textId="4C39D7F9" w:rsidR="00A32ECA" w:rsidRDefault="00F23512" w:rsidP="00216A8F">
      <w:pPr>
        <w:pStyle w:val="ListParagraph"/>
        <w:numPr>
          <w:ilvl w:val="0"/>
          <w:numId w:val="1"/>
        </w:numPr>
        <w:spacing w:after="120"/>
        <w:contextualSpacing w:val="0"/>
      </w:pPr>
      <w:r>
        <w:t>For reference, in the DB folder, I uploaded a cleaned BBS dataset but for period 1997-2021</w:t>
      </w:r>
      <w:r w:rsidR="000C1B8B">
        <w:t xml:space="preserve"> (</w:t>
      </w:r>
      <w:r w:rsidR="000C1B8B" w:rsidRPr="000C1B8B">
        <w:rPr>
          <w:b/>
          <w:bCs/>
        </w:rPr>
        <w:t>“./data/</w:t>
      </w:r>
      <w:proofErr w:type="spellStart"/>
      <w:r w:rsidR="000C1B8B" w:rsidRPr="000C1B8B">
        <w:rPr>
          <w:b/>
          <w:bCs/>
        </w:rPr>
        <w:t>bbs</w:t>
      </w:r>
      <w:proofErr w:type="spellEnd"/>
      <w:r w:rsidR="000C1B8B" w:rsidRPr="000C1B8B">
        <w:rPr>
          <w:b/>
          <w:bCs/>
        </w:rPr>
        <w:t>/</w:t>
      </w:r>
      <w:proofErr w:type="spellStart"/>
      <w:r w:rsidR="000C1B8B" w:rsidRPr="000C1B8B">
        <w:rPr>
          <w:b/>
          <w:bCs/>
        </w:rPr>
        <w:t>example.dta</w:t>
      </w:r>
      <w:proofErr w:type="spellEnd"/>
      <w:r w:rsidR="000C1B8B" w:rsidRPr="000C1B8B">
        <w:rPr>
          <w:b/>
          <w:bCs/>
        </w:rPr>
        <w:t>”</w:t>
      </w:r>
      <w:r w:rsidR="000C1B8B">
        <w:t>)</w:t>
      </w:r>
      <w:r>
        <w:t>. See if the dataset you produce can replicate information in this file.</w:t>
      </w:r>
    </w:p>
    <w:p w14:paraId="3D8BCF7F" w14:textId="12C03E77" w:rsidR="00743093" w:rsidRDefault="00A32ECA" w:rsidP="00F23512">
      <w:pPr>
        <w:spacing w:after="120"/>
        <w:jc w:val="center"/>
      </w:pPr>
      <w:r w:rsidRPr="00A32ECA">
        <w:rPr>
          <w:noProof/>
        </w:rPr>
        <w:drawing>
          <wp:inline distT="0" distB="0" distL="0" distR="0" wp14:anchorId="3B8FB307" wp14:editId="63C4DBEA">
            <wp:extent cx="5208721" cy="1600339"/>
            <wp:effectExtent l="0" t="0" r="0" b="0"/>
            <wp:docPr id="129622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2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72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83B"/>
    <w:multiLevelType w:val="hybridMultilevel"/>
    <w:tmpl w:val="1206F2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474C0B"/>
    <w:multiLevelType w:val="hybridMultilevel"/>
    <w:tmpl w:val="343403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4239129">
    <w:abstractNumId w:val="0"/>
  </w:num>
  <w:num w:numId="2" w16cid:durableId="19235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93"/>
    <w:rsid w:val="00020BED"/>
    <w:rsid w:val="000C1B8B"/>
    <w:rsid w:val="00216A8F"/>
    <w:rsid w:val="00743093"/>
    <w:rsid w:val="00A32ECA"/>
    <w:rsid w:val="00AA1499"/>
    <w:rsid w:val="00EC0B90"/>
    <w:rsid w:val="00F2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8637"/>
  <w15:chartTrackingRefBased/>
  <w15:docId w15:val="{E92663F4-CA6B-4EA1-8AB9-3DD45E1B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0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base.gov/catalog/item/64ad9c3dd34e70357a292ce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008D4-1D73-42C2-AECF-63B53064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Yongchen</dc:creator>
  <cp:keywords/>
  <dc:description/>
  <cp:lastModifiedBy>Zou, Yongchen</cp:lastModifiedBy>
  <cp:revision>5</cp:revision>
  <dcterms:created xsi:type="dcterms:W3CDTF">2024-05-16T22:14:00Z</dcterms:created>
  <dcterms:modified xsi:type="dcterms:W3CDTF">2024-05-17T02:41:00Z</dcterms:modified>
</cp:coreProperties>
</file>