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0" w:after="60"/>
      </w:pPr>
      <w:r>
        <w:rPr>
          <w:rFonts w:ascii="Arial" w:hAnsi="Arial"/>
          <w:b w:val="0"/>
          <w:color w:val="000000"/>
          <w:sz w:val="52"/>
          <w:u w:val="none"/>
        </w:rPr>
        <w:t xml:space="preserve">Short-lifetime</w:t>
      </w:r>
      <w:r>
        <w:rPr>
          <w:rFonts w:ascii="Arial" w:hAnsi="Arial"/>
          <w:b w:val="0"/>
          <w:color w:val="000000"/>
          <w:sz w:val="52"/>
          <w:u w:val="none"/>
        </w:rPr>
        <w:t xml:space="preserve"> </w:t>
      </w:r>
      <w:r>
        <w:rPr>
          <w:rFonts w:ascii="Arial" w:hAnsi="Arial"/>
          <w:b w:val="0"/>
          <w:color w:val="000000"/>
          <w:sz w:val="52"/>
          <w:u w:val="none"/>
        </w:rPr>
        <w:t xml:space="preserve">H0</w:t>
      </w:r>
      <w:r>
        <w:rPr>
          <w:rFonts w:ascii="Arial" w:hAnsi="Arial"/>
          <w:b w:val="0"/>
          <w:color w:val="000000"/>
          <w:sz w:val="52"/>
          <w:u w:val="none"/>
        </w:rPr>
        <w:t xml:space="preserve"> </w:t>
      </w:r>
      <w:r>
        <w:rPr>
          <w:rFonts w:ascii="Arial" w:hAnsi="Arial"/>
          <w:b w:val="0"/>
          <w:color w:val="000000"/>
          <w:sz w:val="52"/>
          <w:u w:val="none"/>
        </w:rPr>
        <w:t xml:space="preserve">persistence</w:t>
      </w:r>
      <w:r>
        <w:rPr>
          <w:rFonts w:ascii="Arial" w:hAnsi="Arial"/>
          <w:b w:val="0"/>
          <w:color w:val="000000"/>
          <w:sz w:val="52"/>
          <w:u w:val="none"/>
        </w:rPr>
        <w:t xml:space="preserve"> </w:t>
      </w:r>
      <w:r>
        <w:rPr>
          <w:rFonts w:ascii="Arial" w:hAnsi="Arial"/>
          <w:b w:val="0"/>
          <w:color w:val="000000"/>
          <w:sz w:val="52"/>
          <w:u w:val="none"/>
        </w:rPr>
        <w:t xml:space="preserve">for</w:t>
      </w:r>
      <w:r>
        <w:rPr>
          <w:rFonts w:ascii="Arial" w:hAnsi="Arial"/>
          <w:b w:val="0"/>
          <w:color w:val="000000"/>
          <w:sz w:val="52"/>
          <w:u w:val="none"/>
        </w:rPr>
        <w:t xml:space="preserve"> </w:t>
      </w:r>
      <w:r>
        <w:rPr>
          <w:rFonts w:ascii="Arial" w:hAnsi="Arial"/>
          <w:b w:val="0"/>
          <w:color w:val="000000"/>
          <w:sz w:val="52"/>
          <w:u w:val="none"/>
        </w:rPr>
        <w:t xml:space="preserve">the</w:t>
      </w:r>
      <w:r>
        <w:rPr>
          <w:rFonts w:ascii="Arial" w:hAnsi="Arial"/>
          <w:b w:val="0"/>
          <w:color w:val="000000"/>
          <w:sz w:val="52"/>
          <w:u w:val="none"/>
        </w:rPr>
        <w:t xml:space="preserve"> </w:t>
      </w:r>
      <w:r>
        <w:rPr>
          <w:rFonts w:ascii="Arial" w:hAnsi="Arial"/>
          <w:b w:val="0"/>
          <w:color w:val="000000"/>
          <w:sz w:val="52"/>
          <w:u w:val="none"/>
        </w:rPr>
        <w:t xml:space="preserve">three-dimensional</w:t>
      </w:r>
      <w:r>
        <w:rPr>
          <w:rFonts w:ascii="Arial" w:hAnsi="Arial"/>
          <w:b w:val="0"/>
          <w:color w:val="000000"/>
          <w:sz w:val="52"/>
          <w:u w:val="none"/>
        </w:rPr>
        <w:t xml:space="preserve"> </w:t>
      </w:r>
      <w:r>
        <w:rPr>
          <w:rFonts w:ascii="Arial" w:hAnsi="Arial"/>
          <w:b w:val="0"/>
          <w:color w:val="000000"/>
          <w:sz w:val="52"/>
          <w:u w:val="none"/>
        </w:rPr>
        <w:t xml:space="preserve">side-24</w:t>
      </w:r>
      <w:r>
        <w:rPr>
          <w:rFonts w:ascii="Arial" w:hAnsi="Arial"/>
          <w:b w:val="0"/>
          <w:color w:val="000000"/>
          <w:sz w:val="52"/>
          <w:u w:val="none"/>
        </w:rPr>
        <w:t xml:space="preserve"> </w:t>
      </w:r>
      <w:r>
        <w:rPr>
          <w:rFonts w:ascii="Arial" w:hAnsi="Arial"/>
          <w:b w:val="0"/>
          <w:color w:val="000000"/>
          <w:sz w:val="52"/>
          <w:u w:val="none"/>
        </w:rPr>
        <w:t xml:space="preserve">periodized</w:t>
      </w:r>
      <w:r>
        <w:rPr>
          <w:rFonts w:ascii="Arial" w:hAnsi="Arial"/>
          <w:b w:val="0"/>
          <w:color w:val="000000"/>
          <w:sz w:val="52"/>
          <w:u w:val="none"/>
        </w:rPr>
        <w:t xml:space="preserve"> </w:t>
      </w:r>
      <w:r>
        <w:rPr>
          <w:rFonts w:ascii="Arial" w:hAnsi="Arial"/>
          <w:b w:val="0"/>
          <w:color w:val="000000"/>
          <w:sz w:val="52"/>
          <w:u w:val="none"/>
        </w:rPr>
        <w:t xml:space="preserve">Bargmann–Fock</w:t>
      </w:r>
      <w:r>
        <w:rPr>
          <w:rFonts w:ascii="Arial" w:hAnsi="Arial"/>
          <w:b w:val="0"/>
          <w:color w:val="000000"/>
          <w:sz w:val="52"/>
          <w:u w:val="none"/>
        </w:rPr>
        <w:t xml:space="preserve"> </w:t>
      </w:r>
      <w:r>
        <w:rPr>
          <w:rFonts w:ascii="Arial" w:hAnsi="Arial"/>
          <w:b w:val="0"/>
          <w:color w:val="000000"/>
          <w:sz w:val="52"/>
          <w:u w:val="none"/>
        </w:rPr>
        <w:t xml:space="preserve">field</w:t>
      </w:r>
    </w:p>
    <w:p>
      <w:pPr>
        <w:pStyle w:val="Author"/>
      </w:pPr>
      <w:r>
        <w:t xml:space="preserve">Dylan</w:t>
      </w:r>
      <w:r>
        <w:t xml:space="preserve"> </w:t>
      </w:r>
      <w:r>
        <w:t xml:space="preserve">Roy</w:t>
      </w:r>
    </w:p>
    <w:p>
      <w:pPr>
        <w:pStyle w:val="Date"/>
      </w:pPr>
      <w:r>
        <w:t xml:space="preserve">Pre-peer-review</w:t>
      </w:r>
      <w:r>
        <w:t xml:space="preserve"> </w:t>
      </w:r>
      <w:r>
        <w:t xml:space="preserve">manuscript</w:t>
      </w:r>
      <w:r>
        <w:t xml:space="preserve"> </w:t>
      </w:r>
      <w:r>
        <w:t xml:space="preserve">core:</w:t>
      </w:r>
      <w:r>
        <w:t xml:space="preserve"> </w:t>
      </w:r>
      <w:r>
        <w:t xml:space="preserve">31</w:t>
      </w:r>
      <w:r>
        <w:t xml:space="preserve"> </w:t>
      </w:r>
      <w:r>
        <w:t xml:space="preserve">July</w:t>
      </w:r>
      <w:r>
        <w:t xml:space="preserve"> </w:t>
      </w:r>
      <w:r>
        <w:t xml:space="preserve">2026</w:t>
      </w:r>
      <w:r>
        <w:t xml:space="preserve"> </w:t>
      </w:r>
      <w:r>
        <w:t xml:space="preserve">revision</w:t>
      </w:r>
    </w:p>
    <w:p>
      <w:pPr>
        <w:pStyle w:val="FirstParagraph"/>
      </w:pPr>
      <w:r>
        <w:rPr>
          <w:bCs/>
          <w:b/>
        </w:rPr>
        <w:t xml:space="preserve">Manuscript status.</w:t>
      </w:r>
      <w:r>
        <w:t xml:space="preserve"> </w:t>
      </w:r>
      <w:r>
        <w:t xml:space="preserve">Pre-peer-review working manuscript, revised 2026-07-31. This document records a fixed-scope candidate theorem, several completed analytic reductions, and the remaining proof obligations. It is transfer-self-contained but is not represented as a closed proof or a submission-ready paper. The component-based elder-failure exhaustion, deterministic matrix capture/escape argument, determinant-weighted exceptional-set transfer, and fixed-distance witness bound are now written out. The uniform finite-</w:t>
      </w:r>
      <m:oMath>
        <m:r>
          <m:t>r</m:t>
        </m:r>
      </m:oMath>
      <w:r>
        <w:t xml:space="preserve"> </w:t>
      </w:r>
      <w:r>
        <w:t xml:space="preserve">collar and singular-near triple-contact estimates—and the quantitative side-24 chart transfer needed for them—remain subject to independent verification or completion. No claim is made for other side lengths, arbitrary Gaussian fields, an infinite-volume persistence process, or an interchange of the limits</w:t>
      </w:r>
      <w:r>
        <w:t xml:space="preserve"> </w:t>
      </w:r>
      <m:oMath>
        <m:r>
          <m:t>L</m:t>
        </m:r>
        <m:r>
          <m:rPr>
            <m:sty m:val="p"/>
          </m:rPr>
          <m:t>→</m:t>
        </m:r>
        <m:r>
          <m:rPr>
            <m:sty m:val="p"/>
          </m:rPr>
          <m:t>∞</m:t>
        </m:r>
      </m:oMath>
      <w:r>
        <w:t xml:space="preserve"> </w:t>
      </w:r>
      <w:r>
        <w:t xml:space="preserve">and</w:t>
      </w:r>
      <w:r>
        <w:t xml:space="preserve"> </w:t>
      </w:r>
      <m:oMath>
        <m:r>
          <m:rPr>
            <m:sty m:val="p"/>
          </m:rPr>
          <m:t>ℓ</m:t>
        </m:r>
        <m:r>
          <m:rPr>
            <m:sty m:val="p"/>
          </m:rPr>
          <m:t>↓</m:t>
        </m:r>
        <m:r>
          <m:t>0</m:t>
        </m:r>
      </m:oMath>
      <w:r>
        <w:t xml:space="preserve">.</w:t>
      </w:r>
    </w:p>
    <w:bookmarkStart w:id="20" w:name="abstract"/>
    <w:p>
      <w:pPr>
        <w:pStyle w:val="Heading2"/>
        <w:keepNext/>
      </w:pPr>
      <w:r>
        <w:t xml:space="preserve">Abstract</w:t>
      </w:r>
    </w:p>
    <w:p>
      <w:pPr>
        <w:pStyle w:val="FirstParagraph"/>
      </w:pPr>
      <w:r>
        <w:t xml:space="preserve">Let</w:t>
      </w:r>
      <w:r>
        <w:t xml:space="preserve"> </w:t>
      </w:r>
      <m:oMath>
        <m:sSub>
          <m:e>
            <m:r>
              <m:t>f</m:t>
            </m:r>
          </m:e>
          <m:sub>
            <m:r>
              <m:t>24</m:t>
            </m:r>
          </m:sub>
        </m:sSub>
      </m:oMath>
      <w:r>
        <w:t xml:space="preserve"> </w:t>
      </w:r>
      <w:r>
        <w:t xml:space="preserve">be the normalized periodization to the cubic torus</w:t>
      </w:r>
      <w:r>
        <w:t xml:space="preserve"> </w:t>
      </w:r>
      <m:oMath>
        <m:sSubSup>
          <m:e>
            <m:r>
              <m:rPr>
                <m:sty m:val="p"/>
                <m:scr m:val="double-struck"/>
              </m:rPr>
              <m:t>T</m:t>
            </m:r>
          </m:e>
          <m:sub>
            <m:r>
              <m:t>24</m:t>
            </m:r>
          </m:sub>
          <m:sup>
            <m:r>
              <m:t>3</m:t>
            </m:r>
          </m:sup>
        </m:sSubSup>
      </m:oMath>
      <w:r>
        <w:t xml:space="preserve"> </w:t>
      </w:r>
      <w:r>
        <w:t xml:space="preserve">of the real Bargmann–Fock field with covariance</w:t>
      </w:r>
      <w:r>
        <w:t xml:space="preserve"> </w:t>
      </w:r>
      <m:oMath>
        <m:r>
          <m:rPr>
            <m:sty m:val="p"/>
          </m:rPr>
          <m:t>exp</m:t>
        </m:r>
        <m:d>
          <m:dPr>
            <m:begChr m:val="("/>
            <m:endChr m:val=")"/>
            <m:sepChr m:val=""/>
            <m:grow/>
          </m:dPr>
          <m:e>
            <m:r>
              <m:rPr>
                <m:sty m:val="p"/>
              </m:rPr>
              <m:t>−</m:t>
            </m:r>
            <m:sSup>
              <m:e>
                <m:d>
                  <m:dPr>
                    <m:begChr m:val="|"/>
                    <m:endChr m:val="|"/>
                    <m:sepChr m:val=""/>
                    <m:grow/>
                  </m:dPr>
                  <m:e>
                    <m:r>
                      <m:t>x</m:t>
                    </m:r>
                    <m:r>
                      <m:rPr>
                        <m:sty m:val="p"/>
                      </m:rPr>
                      <m:t>−</m:t>
                    </m:r>
                    <m:r>
                      <m:t>y</m:t>
                    </m:r>
                  </m:e>
                </m:d>
              </m:e>
              <m:sup>
                <m:r>
                  <m:t>2</m:t>
                </m:r>
              </m:sup>
            </m:sSup>
            <m:r>
              <m:rPr>
                <m:sty m:val="p"/>
              </m:rPr>
              <m:t>/</m:t>
            </m:r>
            <m:r>
              <m:t>2</m:t>
            </m:r>
          </m:e>
        </m:d>
      </m:oMath>
      <w:r>
        <w:t xml:space="preserve">. We consider finite, nonessential superlevel-set</w:t>
      </w:r>
      <w:r>
        <w:t xml:space="preserve"> </w:t>
      </w:r>
      <m:oMath>
        <m:sSub>
          <m:e>
            <m:r>
              <m:t>H</m:t>
            </m:r>
          </m:e>
          <m:sub>
            <m:r>
              <m:t>0</m:t>
            </m:r>
          </m:sub>
        </m:sSub>
      </m:oMath>
      <w:r>
        <w:t xml:space="preserve"> </w:t>
      </w:r>
      <w:r>
        <w:t xml:space="preserve">persistence bars and their first-moment lifetime density per unit volume. The candidate short-lifetime law is</w:t>
      </w:r>
    </w:p>
    <w:p>
      <w:pPr>
        <w:pStyle w:val="BodyText"/>
      </w:pPr>
      <m:oMathPara>
        <m:oMathParaPr>
          <m:jc m:val="center"/>
        </m:oMathParaPr>
        <m:oMath>
          <m:sSub>
            <m:e>
              <m:r>
                <m:t>ν</m:t>
              </m:r>
            </m:e>
            <m:sub>
              <m:r>
                <m:t>3</m:t>
              </m:r>
              <m:r>
                <m:rPr>
                  <m:sty m:val="p"/>
                </m:rPr>
                <m:t>,</m:t>
              </m:r>
              <m:r>
                <m:t>24</m:t>
              </m:r>
            </m:sub>
          </m:sSub>
          <m:d>
            <m:dPr>
              <m:begChr m:val="("/>
              <m:endChr m:val=")"/>
              <m:sepChr m:val=""/>
              <m:grow/>
            </m:dPr>
            <m:e>
              <m:r>
                <m:rPr>
                  <m:sty m:val="p"/>
                </m:rPr>
                <m:t>ℓ</m:t>
              </m:r>
            </m:e>
          </m:d>
          <m:r>
            <m:rPr>
              <m:sty m:val="p"/>
            </m:rPr>
            <m:t>=</m:t>
          </m:r>
          <m:sSub>
            <m:e>
              <m:r>
                <m:t>c</m:t>
              </m:r>
            </m:e>
            <m:sub>
              <m:r>
                <m:t>3</m:t>
              </m:r>
              <m:r>
                <m:rPr>
                  <m:sty m:val="p"/>
                </m:rPr>
                <m:t>,</m:t>
              </m:r>
              <m:r>
                <m:t>24</m:t>
              </m:r>
            </m:sub>
          </m:sSub>
          <m:sSup>
            <m:e>
              <m:r>
                <m:rPr>
                  <m:sty m:val="p"/>
                </m:rPr>
                <m:t>ℓ</m:t>
              </m:r>
            </m:e>
            <m:sup>
              <m:r>
                <m:rPr>
                  <m:sty m:val="p"/>
                </m:rPr>
                <m:t>−</m:t>
              </m:r>
              <m:r>
                <m:t>1</m:t>
              </m:r>
              <m:r>
                <m:rPr>
                  <m:sty m:val="p"/>
                </m:rPr>
                <m:t>/</m:t>
              </m:r>
              <m:r>
                <m:t>3</m:t>
              </m:r>
            </m:sup>
          </m:sSup>
          <m:d>
            <m:dPr>
              <m:begChr m:val="("/>
              <m:endChr m:val=")"/>
              <m:sepChr m:val=""/>
              <m:grow/>
            </m:dPr>
            <m:e>
              <m:r>
                <m:t>1</m:t>
              </m:r>
              <m:r>
                <m:rPr>
                  <m:sty m:val="p"/>
                </m:rPr>
                <m:t>+</m:t>
              </m:r>
              <m:r>
                <m:t>o</m:t>
              </m:r>
              <m:d>
                <m:dPr>
                  <m:begChr m:val="("/>
                  <m:endChr m:val=")"/>
                  <m:sepChr m:val=""/>
                  <m:grow/>
                </m:dPr>
                <m:e>
                  <m:r>
                    <m:t>1</m:t>
                  </m:r>
                </m:e>
              </m:d>
            </m:e>
          </m:d>
          <m:r>
            <m:rPr>
              <m:sty m:val="p"/>
            </m:rPr>
            <m:t>,</m:t>
          </m:r>
          <m:r>
            <m:t>  </m:t>
          </m:r>
          <m:r>
            <m:rPr>
              <m:sty m:val="p"/>
            </m:rPr>
            <m:t>ℓ</m:t>
          </m:r>
          <m:r>
            <m:rPr>
              <m:sty m:val="p"/>
            </m:rPr>
            <m:t>↓</m:t>
          </m:r>
          <m:r>
            <m:t>0</m:t>
          </m:r>
          <m:r>
            <m:rPr>
              <m:sty m:val="p"/>
            </m:rPr>
            <m:t>,</m:t>
          </m:r>
        </m:oMath>
      </m:oMathPara>
    </w:p>
    <w:p>
      <w:pPr>
        <w:pStyle w:val="FirstParagraph"/>
      </w:pPr>
      <w:r>
        <w:t xml:space="preserve">where</w:t>
      </w:r>
      <w:r>
        <w:t xml:space="preserve"> </w:t>
      </w:r>
      <m:oMath>
        <m:sSub>
          <m:e>
            <m:r>
              <m:t>c</m:t>
            </m:r>
          </m:e>
          <m:sub>
            <m:r>
              <m:t>3</m:t>
            </m:r>
            <m:r>
              <m:rPr>
                <m:sty m:val="p"/>
              </m:rPr>
              <m:t>,</m:t>
            </m:r>
            <m:r>
              <m:t>24</m:t>
            </m:r>
          </m:sub>
        </m:sSub>
        <m:r>
          <m:rPr>
            <m:sty m:val="p"/>
          </m:rPr>
          <m:t>&gt;</m:t>
        </m:r>
        <m:r>
          <m:t>0</m:t>
        </m:r>
      </m:oMath>
      <w:r>
        <w:t xml:space="preserve"> </w:t>
      </w:r>
      <w:r>
        <w:t xml:space="preserve">is given by an explicit finite-dimensional Gaussian-cone integral. The completed local calculation identifies the dimension-cancelling fold mechanism and fixes the ordered-pair, directed-sphere, Kac–Rice, and lifetime-Jacobian normalizations. This revision inserts for review a Borel construction of the elder mark, an exact near-density pushforward, a uniform all-mark majorant, and a separate off-diagonal bound. The passage from the all-typed contact law to the elder-selected law remains conditional on the unresolved estimate</w:t>
      </w:r>
      <w:r>
        <w:t xml:space="preserve"> </w:t>
      </w:r>
      <m:oMath>
        <m:r>
          <m:t>1</m:t>
        </m:r>
        <m:r>
          <m:rPr>
            <m:sty m:val="p"/>
          </m:rPr>
          <m:t>−</m:t>
        </m:r>
        <m:sSub>
          <m:e>
            <m:r>
              <m:t>p</m:t>
            </m:r>
          </m:e>
          <m:sub>
            <m:r>
              <m:t>r</m:t>
            </m:r>
          </m:sub>
        </m:sSub>
        <m:r>
          <m:rPr>
            <m:sty m:val="p"/>
          </m:rPr>
          <m:t>=</m:t>
        </m:r>
        <m:r>
          <m:t>O</m:t>
        </m:r>
        <m:d>
          <m:dPr>
            <m:begChr m:val="("/>
            <m:endChr m:val=")"/>
            <m:sepChr m:val=""/>
            <m:grow/>
          </m:dPr>
          <m:e>
            <m:sSup>
              <m:e>
                <m:r>
                  <m:t>r</m:t>
                </m:r>
              </m:e>
              <m:sup>
                <m:r>
                  <m:t>3</m:t>
                </m:r>
              </m:sup>
            </m:sSup>
          </m:e>
        </m:d>
      </m:oMath>
      <w:r>
        <w:t xml:space="preserve">. Subject also to the stated quantitative jet-transfer bounds, the coefficient is related to its Euclidean (nonperiodized) Bargmann–Fock value by</w:t>
      </w:r>
    </w:p>
    <w:p>
      <w:pPr>
        <w:pStyle w:val="BodyText"/>
      </w:pPr>
      <m:oMathPara>
        <m:oMathParaPr>
          <m:jc m:val="center"/>
        </m:oMathParaPr>
        <m:oMath>
          <m:f>
            <m:fPr>
              <m:type m:val="bar"/>
            </m:fPr>
            <m:num>
              <m:sSub>
                <m:e>
                  <m:r>
                    <m:t>c</m:t>
                  </m:r>
                </m:e>
                <m:sub>
                  <m:r>
                    <m:t>3</m:t>
                  </m:r>
                  <m:r>
                    <m:rPr>
                      <m:sty m:val="p"/>
                    </m:rPr>
                    <m:t>,</m:t>
                  </m:r>
                  <m:r>
                    <m:t>24</m:t>
                  </m:r>
                </m:sub>
              </m:sSub>
            </m:num>
            <m:den>
              <m:sSub>
                <m:e>
                  <m:r>
                    <m:t>c</m:t>
                  </m:r>
                </m:e>
                <m:sub>
                  <m:r>
                    <m:t>3</m:t>
                  </m:r>
                  <m:r>
                    <m:rPr>
                      <m:sty m:val="p"/>
                    </m:rPr>
                    <m:t>,</m:t>
                  </m:r>
                  <m:r>
                    <m:rPr>
                      <m:sty m:val="p"/>
                    </m:rPr>
                    <m:t>∞</m:t>
                  </m:r>
                </m:sub>
              </m:sSub>
            </m:den>
          </m:f>
          <m:r>
            <m:rPr>
              <m:sty m:val="p"/>
            </m:rPr>
            <m:t>−</m:t>
          </m:r>
          <m:r>
            <m:t>1</m:t>
          </m:r>
          <m:r>
            <m:rPr>
              <m:sty m:val="p"/>
            </m:rPr>
            <m:t>=</m:t>
          </m:r>
          <m:r>
            <m:rPr>
              <m:sty m:val="p"/>
            </m:rPr>
            <m:t>−</m:t>
          </m:r>
          <m:f>
            <m:fPr>
              <m:type m:val="bar"/>
            </m:fPr>
            <m:num>
              <m:r>
                <m:t>620813376</m:t>
              </m:r>
            </m:num>
            <m:den>
              <m:r>
                <m:t>35</m:t>
              </m:r>
            </m:den>
          </m:f>
          <m:sSup>
            <m:e>
              <m:r>
                <m:t>e</m:t>
              </m:r>
            </m:e>
            <m:sup>
              <m:r>
                <m:rPr>
                  <m:sty m:val="p"/>
                </m:rPr>
                <m:t>−</m:t>
              </m:r>
              <m:r>
                <m:t>288</m:t>
              </m:r>
            </m:sup>
          </m:sSup>
          <m:r>
            <m:rPr>
              <m:sty m:val="p"/>
            </m:rPr>
            <m:t>+</m:t>
          </m:r>
          <m:sSub>
            <m:e>
              <m:r>
                <m:t>ε</m:t>
              </m:r>
            </m:e>
            <m:sub>
              <m:r>
                <m:t>24</m:t>
              </m:r>
            </m:sub>
          </m:sSub>
          <m:r>
            <m:rPr>
              <m:sty m:val="p"/>
            </m:rPr>
            <m:t>,</m:t>
          </m:r>
          <m:r>
            <m:t>  </m:t>
          </m:r>
          <m:d>
            <m:dPr>
              <m:begChr m:val="|"/>
              <m:endChr m:val="|"/>
              <m:sepChr m:val=""/>
              <m:grow/>
            </m:dPr>
            <m:e>
              <m:sSub>
                <m:e>
                  <m:r>
                    <m:t>ε</m:t>
                  </m:r>
                </m:e>
                <m:sub>
                  <m:r>
                    <m:t>24</m:t>
                  </m:r>
                </m:sub>
              </m:sSub>
            </m:e>
          </m:d>
          <m:r>
            <m:rPr>
              <m:sty m:val="p"/>
            </m:rPr>
            <m:t>&lt;</m:t>
          </m:r>
          <m:sSup>
            <m:e>
              <m:r>
                <m:t>10</m:t>
              </m:r>
            </m:e>
            <m:sup>
              <m:r>
                <m:rPr>
                  <m:sty m:val="p"/>
                </m:rPr>
                <m:t>−</m:t>
              </m:r>
              <m:r>
                <m:t>180</m:t>
              </m:r>
            </m:sup>
          </m:sSup>
          <m:r>
            <m:rPr>
              <m:sty m:val="p"/>
            </m:rPr>
            <m:t>,</m:t>
          </m:r>
        </m:oMath>
      </m:oMathPara>
    </w:p>
    <w:p>
      <w:pPr>
        <w:pStyle w:val="FirstParagraph"/>
      </w:pPr>
      <w:r>
        <w:t xml:space="preserve">with</w:t>
      </w:r>
    </w:p>
    <w:p>
      <w:pPr>
        <w:pStyle w:val="BodyText"/>
      </w:pPr>
      <m:oMathPara>
        <m:oMathParaPr>
          <m:jc m:val="center"/>
        </m:oMathParaPr>
        <m:oMath>
          <m:sSub>
            <m:e>
              <m:r>
                <m:t>c</m:t>
              </m:r>
            </m:e>
            <m:sub>
              <m:r>
                <m:t>3</m:t>
              </m:r>
              <m:r>
                <m:rPr>
                  <m:sty m:val="p"/>
                </m:rPr>
                <m:t>,</m:t>
              </m:r>
              <m:r>
                <m:rPr>
                  <m:sty m:val="p"/>
                </m:rPr>
                <m:t>∞</m:t>
              </m:r>
            </m:sub>
          </m:sSub>
          <m:r>
            <m:rPr>
              <m:sty m:val="p"/>
            </m:rPr>
            <m:t>=</m:t>
          </m:r>
          <m:sSup>
            <m:e>
              <m:r>
                <m:t>2</m:t>
              </m:r>
            </m:e>
            <m:sup>
              <m:r>
                <m:rPr>
                  <m:sty m:val="p"/>
                </m:rPr>
                <m:t>−</m:t>
              </m:r>
              <m:r>
                <m:t>23</m:t>
              </m:r>
              <m:r>
                <m:rPr>
                  <m:sty m:val="p"/>
                </m:rPr>
                <m:t>/</m:t>
              </m:r>
              <m:r>
                <m:t>6</m:t>
              </m:r>
            </m:sup>
          </m:sSup>
          <m:sSup>
            <m:e>
              <m:r>
                <m:t>3</m:t>
              </m:r>
            </m:e>
            <m:sup>
              <m:r>
                <m:rPr>
                  <m:sty m:val="p"/>
                </m:rPr>
                <m:t>−</m:t>
              </m:r>
              <m:r>
                <m:t>8</m:t>
              </m:r>
              <m:r>
                <m:rPr>
                  <m:sty m:val="p"/>
                </m:rPr>
                <m:t>/</m:t>
              </m:r>
              <m:r>
                <m:t>3</m:t>
              </m:r>
            </m:sup>
          </m:sSup>
          <m:d>
            <m:dPr>
              <m:begChr m:val="("/>
              <m:endChr m:val=")"/>
              <m:sepChr m:val=""/>
              <m:grow/>
            </m:dPr>
            <m:e>
              <m:r>
                <m:t>29</m:t>
              </m:r>
              <m:rad>
                <m:radPr>
                  <m:degHide m:val="on"/>
                </m:radPr>
                <m:deg/>
                <m:e>
                  <m:r>
                    <m:t>6</m:t>
                  </m:r>
                </m:e>
              </m:rad>
              <m:r>
                <m:rPr>
                  <m:sty m:val="p"/>
                </m:rPr>
                <m:t>−</m:t>
              </m:r>
              <m:r>
                <m:t>36</m:t>
              </m:r>
            </m:e>
          </m:d>
          <m:r>
            <m:t>Γ</m:t>
          </m:r>
          <m:d>
            <m:dPr>
              <m:begChr m:val="("/>
              <m:endChr m:val=")"/>
              <m:sepChr m:val=""/>
              <m:grow/>
            </m:dPr>
            <m:e>
              <m:r>
                <m:t>1</m:t>
              </m:r>
              <m:r>
                <m:rPr>
                  <m:sty m:val="p"/>
                </m:rPr>
                <m:t>/</m:t>
              </m:r>
              <m:r>
                <m:t>6</m:t>
              </m:r>
            </m:e>
          </m:d>
          <m:sSup>
            <m:e>
              <m:r>
                <m:t>π</m:t>
              </m:r>
            </m:e>
            <m:sup>
              <m:r>
                <m:rPr>
                  <m:sty m:val="p"/>
                </m:rPr>
                <m:t>−</m:t>
              </m:r>
              <m:r>
                <m:t>5</m:t>
              </m:r>
              <m:r>
                <m:rPr>
                  <m:sty m:val="p"/>
                </m:rPr>
                <m:t>/</m:t>
              </m:r>
              <m:r>
                <m:t>2</m:t>
              </m:r>
            </m:sup>
          </m:sSup>
          <m:r>
            <m:rPr>
              <m:sty m:val="p"/>
            </m:rPr>
            <m:t>.</m:t>
          </m:r>
        </m:oMath>
      </m:oMathPara>
    </w:p>
    <w:bookmarkEnd w:id="20"/>
    <w:bookmarkStart w:id="24" w:name="field-filtration-and-lifetime-intensity"/>
    <w:p>
      <w:pPr>
        <w:pStyle w:val="Heading2"/>
        <w:keepNext/>
      </w:pPr>
      <w:r>
        <w:t xml:space="preserve">1. Field, filtration, and lifetime intensity</w:t>
      </w:r>
    </w:p>
    <w:p>
      <w:pPr>
        <w:pStyle w:val="FirstParagraph"/>
      </w:pPr>
      <w:r>
        <w:t xml:space="preserve">Write</w:t>
      </w:r>
      <w:r>
        <w:t xml:space="preserve"> </w:t>
      </w:r>
      <m:oMath>
        <m:sSubSup>
          <m:e>
            <m:r>
              <m:rPr>
                <m:sty m:val="p"/>
                <m:scr m:val="double-struck"/>
              </m:rPr>
              <m:t>T</m:t>
            </m:r>
          </m:e>
          <m:sub>
            <m:r>
              <m:t>24</m:t>
            </m:r>
          </m:sub>
          <m:sup>
            <m:r>
              <m:t>3</m:t>
            </m:r>
          </m:sup>
        </m:sSubSup>
        <m:r>
          <m:rPr>
            <m:sty m:val="p"/>
          </m:rPr>
          <m:t>=</m:t>
        </m:r>
        <m:sSup>
          <m:e>
            <m:d>
              <m:dPr>
                <m:begChr m:val="("/>
                <m:endChr m:val=")"/>
                <m:sepChr m:val=""/>
                <m:grow/>
              </m:dPr>
              <m:e>
                <m:r>
                  <m:rPr>
                    <m:sty m:val="p"/>
                    <m:scr m:val="double-struck"/>
                  </m:rPr>
                  <m:t>R</m:t>
                </m:r>
                <m:r>
                  <m:rPr>
                    <m:sty m:val="p"/>
                  </m:rPr>
                  <m:t>/</m:t>
                </m:r>
                <m:r>
                  <m:t>24</m:t>
                </m:r>
                <m:r>
                  <m:rPr>
                    <m:sty m:val="p"/>
                    <m:scr m:val="double-struck"/>
                  </m:rPr>
                  <m:t>Z</m:t>
                </m:r>
              </m:e>
            </m:d>
          </m:e>
          <m:sup>
            <m:r>
              <m:t>3</m:t>
            </m:r>
          </m:sup>
        </m:sSup>
      </m:oMath>
      <w:r>
        <w:t xml:space="preserve">. The normalized periodized Bargmann–Fock covariance is</w:t>
      </w:r>
    </w:p>
    <w:p>
      <w:pPr>
        <w:pStyle w:val="BodyText"/>
      </w:pPr>
      <m:oMathPara>
        <m:oMathParaPr>
          <m:jc m:val="center"/>
        </m:oMathParaPr>
        <m:oMath>
          <m:sSub>
            <m:e>
              <m:r>
                <m:t>K</m:t>
              </m:r>
            </m:e>
            <m:sub>
              <m:r>
                <m:t>24</m:t>
              </m:r>
            </m:sub>
          </m:sSub>
          <m:d>
            <m:dPr>
              <m:begChr m:val="("/>
              <m:endChr m:val=")"/>
              <m:sepChr m:val=""/>
              <m:grow/>
            </m:dPr>
            <m:e>
              <m:r>
                <m:t>z</m:t>
              </m:r>
            </m:e>
          </m:d>
          <m:r>
            <m:rPr>
              <m:sty m:val="p"/>
            </m:rPr>
            <m:t>=</m:t>
          </m:r>
          <m:sSubSup>
            <m:e>
              <m:r>
                <m:t>Z</m:t>
              </m:r>
            </m:e>
            <m:sub>
              <m:r>
                <m:t>24</m:t>
              </m:r>
            </m:sub>
            <m:sup>
              <m:r>
                <m:rPr>
                  <m:sty m:val="p"/>
                </m:rPr>
                <m:t>−</m:t>
              </m:r>
              <m:r>
                <m:t>1</m:t>
              </m:r>
            </m:sup>
          </m:sSubSup>
          <m:nary>
            <m:naryPr>
              <m:chr m:val="∑"/>
              <m:limLoc m:val="undOvr"/>
              <m:subHide m:val="off"/>
              <m:supHide m:val="on"/>
            </m:naryPr>
            <m:sub>
              <m:r>
                <m:t>n</m:t>
              </m:r>
              <m:r>
                <m:rPr>
                  <m:sty m:val="p"/>
                </m:rPr>
                <m:t>∈</m:t>
              </m:r>
              <m:sSup>
                <m:e>
                  <m:r>
                    <m:rPr>
                      <m:sty m:val="p"/>
                      <m:scr m:val="double-struck"/>
                    </m:rPr>
                    <m:t>Z</m:t>
                  </m:r>
                </m:e>
                <m:sup>
                  <m:r>
                    <m:t>3</m:t>
                  </m:r>
                </m:sup>
              </m:sSup>
            </m:sub>
            <m:sup>
              <m:r>
                <m:t>​</m:t>
              </m:r>
            </m:sup>
            <m:e>
              <m:r>
                <m:rPr>
                  <m:sty m:val="p"/>
                </m:rPr>
                <m:t>exp</m:t>
              </m:r>
            </m:e>
          </m:nary>
          <m:r>
            <m:t>​</m:t>
          </m:r>
          <m:d>
            <m:dPr>
              <m:begChr m:val="("/>
              <m:endChr m:val=")"/>
              <m:sepChr m:val=""/>
              <m:grow/>
            </m:dPr>
            <m:e>
              <m:r>
                <m:rPr>
                  <m:sty m:val="p"/>
                </m:rPr>
                <m:t>−</m:t>
              </m:r>
              <m:f>
                <m:fPr>
                  <m:type m:val="bar"/>
                </m:fPr>
                <m:num>
                  <m:sSup>
                    <m:e>
                      <m:d>
                        <m:dPr>
                          <m:begChr m:val="|"/>
                          <m:endChr m:val="|"/>
                          <m:sepChr m:val=""/>
                          <m:grow/>
                        </m:dPr>
                        <m:e>
                          <m:r>
                            <m:t>z</m:t>
                          </m:r>
                          <m:r>
                            <m:rPr>
                              <m:sty m:val="p"/>
                            </m:rPr>
                            <m:t>+</m:t>
                          </m:r>
                          <m:r>
                            <m:t>24</m:t>
                          </m:r>
                          <m:r>
                            <m:t>n</m:t>
                          </m:r>
                        </m:e>
                      </m:d>
                    </m:e>
                    <m:sup>
                      <m:r>
                        <m:t>2</m:t>
                      </m:r>
                    </m:sup>
                  </m:sSup>
                </m:num>
                <m:den>
                  <m:r>
                    <m:t>2</m:t>
                  </m:r>
                </m:den>
              </m:f>
            </m:e>
          </m:d>
          <m:r>
            <m:rPr>
              <m:sty m:val="p"/>
            </m:rPr>
            <m:t>,</m:t>
          </m:r>
          <m:r>
            <m:t>  </m:t>
          </m:r>
          <m:sSub>
            <m:e>
              <m:r>
                <m:t>Z</m:t>
              </m:r>
            </m:e>
            <m:sub>
              <m:r>
                <m:t>24</m:t>
              </m:r>
            </m:sub>
          </m:sSub>
          <m:r>
            <m:rPr>
              <m:sty m:val="p"/>
            </m:rPr>
            <m:t>=</m:t>
          </m:r>
          <m:nary>
            <m:naryPr>
              <m:chr m:val="∑"/>
              <m:limLoc m:val="undOvr"/>
              <m:subHide m:val="off"/>
              <m:supHide m:val="on"/>
            </m:naryPr>
            <m:sub>
              <m:r>
                <m:t>n</m:t>
              </m:r>
              <m:r>
                <m:rPr>
                  <m:sty m:val="p"/>
                </m:rPr>
                <m:t>∈</m:t>
              </m:r>
              <m:sSup>
                <m:e>
                  <m:r>
                    <m:rPr>
                      <m:sty m:val="p"/>
                      <m:scr m:val="double-struck"/>
                    </m:rPr>
                    <m:t>Z</m:t>
                  </m:r>
                </m:e>
                <m:sup>
                  <m:r>
                    <m:t>3</m:t>
                  </m:r>
                </m:sup>
              </m:sSup>
            </m:sub>
            <m:sup>
              <m:r>
                <m:t>​</m:t>
              </m:r>
            </m:sup>
            <m:e>
              <m:sSup>
                <m:e>
                  <m:r>
                    <m:t>e</m:t>
                  </m:r>
                </m:e>
                <m:sup>
                  <m:r>
                    <m:rPr>
                      <m:sty m:val="p"/>
                    </m:rPr>
                    <m:t>−</m:t>
                  </m:r>
                  <m:r>
                    <m:t>288</m:t>
                  </m:r>
                  <m:sSup>
                    <m:e>
                      <m:d>
                        <m:dPr>
                          <m:begChr m:val="|"/>
                          <m:endChr m:val="|"/>
                          <m:sepChr m:val=""/>
                          <m:grow/>
                        </m:dPr>
                        <m:e>
                          <m:r>
                            <m:t>n</m:t>
                          </m:r>
                        </m:e>
                      </m:d>
                    </m:e>
                    <m:sup>
                      <m:r>
                        <m:t>2</m:t>
                      </m:r>
                    </m:sup>
                  </m:sSup>
                </m:sup>
              </m:sSup>
            </m:e>
          </m:nary>
          <m:r>
            <m:rPr>
              <m:sty m:val="p"/>
            </m:rPr>
            <m:t>.</m:t>
          </m:r>
        </m:oMath>
      </m:oMathPara>
    </w:p>
    <w:p>
      <w:pPr>
        <w:pStyle w:val="FirstParagraph"/>
      </w:pPr>
      <w:r>
        <w:t xml:space="preserve">Let</w:t>
      </w:r>
      <w:r>
        <w:t xml:space="preserve"> </w:t>
      </w:r>
      <m:oMath>
        <m:sSub>
          <m:e>
            <m:r>
              <m:t>f</m:t>
            </m:r>
          </m:e>
          <m:sub>
            <m:r>
              <m:t>24</m:t>
            </m:r>
          </m:sub>
        </m:sSub>
      </m:oMath>
      <w:r>
        <w:t xml:space="preserve"> </w:t>
      </w:r>
      <w:r>
        <w:t xml:space="preserve">be a centered stationary Gaussian field with covariance</w:t>
      </w:r>
      <w:r>
        <w:t xml:space="preserve"> </w:t>
      </w:r>
      <m:oMath>
        <m:sSub>
          <m:e>
            <m:r>
              <m:t>K</m:t>
            </m:r>
          </m:e>
          <m:sub>
            <m:r>
              <m:t>24</m:t>
            </m:r>
          </m:sub>
        </m:sSub>
      </m:oMath>
      <w:r>
        <w:t xml:space="preserve">.</w:t>
      </w:r>
    </w:p>
    <w:bookmarkStart w:id="21" w:name="Xc2aec7015172646bd76909e2745b323e4e60280"/>
    <w:p>
      <w:pPr>
        <w:pStyle w:val="Heading3"/>
        <w:keepNext/>
      </w:pPr>
      <w:r>
        <w:t xml:space="preserve">Proposition 1.1 (genericity of the side-24 field)</w:t>
      </w:r>
    </w:p>
    <w:p>
      <w:pPr>
        <w:pStyle w:val="FirstParagraph"/>
      </w:pPr>
      <w:r>
        <w:t xml:space="preserve">The field</w:t>
      </w:r>
      <w:r>
        <w:t xml:space="preserve"> </w:t>
      </w:r>
      <m:oMath>
        <m:sSub>
          <m:e>
            <m:r>
              <m:t>f</m:t>
            </m:r>
          </m:e>
          <m:sub>
            <m:r>
              <m:t>24</m:t>
            </m:r>
          </m:sub>
        </m:sSub>
      </m:oMath>
      <w:r>
        <w:t xml:space="preserve"> </w:t>
      </w:r>
      <w:r>
        <w:t xml:space="preserve">has real-analytic sample paths and, with probability one, is Morse and has pairwise distinct critical values.</w:t>
      </w:r>
    </w:p>
    <w:p>
      <w:pPr>
        <w:pStyle w:val="BodyText"/>
      </w:pPr>
      <w:r>
        <w:rPr>
          <w:bCs/>
          <w:b/>
        </w:rPr>
        <w:t xml:space="preserve">Proof.</w:t>
      </w:r>
      <w:r>
        <w:t xml:space="preserve"> </w:t>
      </w:r>
      <w:r>
        <w:t xml:space="preserve">In the Fourier basis</w:t>
      </w:r>
      <w:r>
        <w:t xml:space="preserve"> </w:t>
      </w:r>
      <m:oMath>
        <m:sSub>
          <m:e>
            <m:r>
              <m:t>e</m:t>
            </m:r>
          </m:e>
          <m:sub>
            <m:r>
              <m:t>m</m:t>
            </m:r>
          </m:sub>
        </m:sSub>
        <m:d>
          <m:dPr>
            <m:begChr m:val="("/>
            <m:endChr m:val=")"/>
            <m:sepChr m:val=""/>
            <m:grow/>
          </m:dPr>
          <m:e>
            <m:r>
              <m:t>z</m:t>
            </m:r>
          </m:e>
        </m:d>
        <m:r>
          <m:rPr>
            <m:sty m:val="p"/>
          </m:rPr>
          <m:t>=</m:t>
        </m:r>
        <m:r>
          <m:rPr>
            <m:sty m:val="p"/>
          </m:rPr>
          <m:t>exp</m:t>
        </m:r>
        <m:d>
          <m:dPr>
            <m:begChr m:val="("/>
            <m:endChr m:val=")"/>
            <m:sepChr m:val=""/>
            <m:grow/>
          </m:dPr>
          <m:e>
            <m:r>
              <m:t>2</m:t>
            </m:r>
            <m:r>
              <m:t>π</m:t>
            </m:r>
            <m:r>
              <m:t>i</m:t>
            </m:r>
            <m:r>
              <m:t> </m:t>
            </m:r>
            <m:r>
              <m:t>m</m:t>
            </m:r>
            <m:r>
              <m:rPr>
                <m:sty m:val="p"/>
              </m:rPr>
              <m:t>⋅</m:t>
            </m:r>
            <m:r>
              <m:t>z</m:t>
            </m:r>
            <m:r>
              <m:rPr>
                <m:sty m:val="p"/>
              </m:rPr>
              <m:t>/</m:t>
            </m:r>
            <m:r>
              <m:t>24</m:t>
            </m:r>
          </m:e>
        </m:d>
      </m:oMath>
      <w:r>
        <w:t xml:space="preserve">, Poisson summation gives</w:t>
      </w:r>
    </w:p>
    <w:p>
      <w:pPr>
        <w:pStyle w:val="BodyText"/>
      </w:pPr>
      <m:oMathPara>
        <m:oMathParaPr>
          <m:jc m:val="center"/>
        </m:oMathParaPr>
        <m:oMath>
          <m:sSub>
            <m:e>
              <m:acc>
                <m:accPr>
                  <m:chr m:val="̂"/>
                </m:accPr>
                <m:e>
                  <m:r>
                    <m:t>K</m:t>
                  </m:r>
                </m:e>
              </m:acc>
            </m:e>
            <m:sub>
              <m:r>
                <m:t>24</m:t>
              </m:r>
            </m:sub>
          </m:sSub>
          <m:d>
            <m:dPr>
              <m:begChr m:val="("/>
              <m:endChr m:val=")"/>
              <m:sepChr m:val=""/>
              <m:grow/>
            </m:dPr>
            <m:e>
              <m:r>
                <m:t>m</m:t>
              </m:r>
            </m:e>
          </m:d>
          <m:r>
            <m:rPr>
              <m:sty m:val="p"/>
            </m:rPr>
            <m:t>=</m:t>
          </m:r>
          <m:f>
            <m:fPr>
              <m:type m:val="bar"/>
            </m:fPr>
            <m:num>
              <m:sSup>
                <m:e>
                  <m:d>
                    <m:dPr>
                      <m:begChr m:val="("/>
                      <m:endChr m:val=")"/>
                      <m:sepChr m:val=""/>
                      <m:grow/>
                    </m:dPr>
                    <m:e>
                      <m:r>
                        <m:t>2</m:t>
                      </m:r>
                      <m:r>
                        <m:t>π</m:t>
                      </m:r>
                    </m:e>
                  </m:d>
                </m:e>
                <m:sup>
                  <m:r>
                    <m:t>3</m:t>
                  </m:r>
                  <m:r>
                    <m:rPr>
                      <m:sty m:val="p"/>
                    </m:rPr>
                    <m:t>/</m:t>
                  </m:r>
                  <m:r>
                    <m:t>2</m:t>
                  </m:r>
                </m:sup>
              </m:sSup>
            </m:num>
            <m:den>
              <m:sSup>
                <m:e>
                  <m:r>
                    <m:t>24</m:t>
                  </m:r>
                </m:e>
                <m:sup>
                  <m:r>
                    <m:t>3</m:t>
                  </m:r>
                </m:sup>
              </m:sSup>
              <m:sSub>
                <m:e>
                  <m:r>
                    <m:t>Z</m:t>
                  </m:r>
                </m:e>
                <m:sub>
                  <m:r>
                    <m:t>24</m:t>
                  </m:r>
                </m:sub>
              </m:sSub>
            </m:den>
          </m:f>
          <m:r>
            <m:rPr>
              <m:sty m:val="p"/>
            </m:rPr>
            <m:t>exp</m:t>
          </m:r>
          <m:r>
            <m:t>​</m:t>
          </m:r>
          <m:d>
            <m:dPr>
              <m:begChr m:val="("/>
              <m:endChr m:val=")"/>
              <m:sepChr m:val=""/>
              <m:grow/>
            </m:dPr>
            <m:e>
              <m:r>
                <m:rPr>
                  <m:sty m:val="p"/>
                </m:rPr>
                <m:t>−</m:t>
              </m:r>
              <m:f>
                <m:fPr>
                  <m:type m:val="bar"/>
                </m:fPr>
                <m:num>
                  <m:r>
                    <m:t>2</m:t>
                  </m:r>
                  <m:sSup>
                    <m:e>
                      <m:r>
                        <m:t>π</m:t>
                      </m:r>
                    </m:e>
                    <m:sup>
                      <m:r>
                        <m:t>2</m:t>
                      </m:r>
                    </m:sup>
                  </m:sSup>
                  <m:sSup>
                    <m:e>
                      <m:d>
                        <m:dPr>
                          <m:begChr m:val="|"/>
                          <m:endChr m:val="|"/>
                          <m:sepChr m:val=""/>
                          <m:grow/>
                        </m:dPr>
                        <m:e>
                          <m:r>
                            <m:t>m</m:t>
                          </m:r>
                        </m:e>
                      </m:d>
                    </m:e>
                    <m:sup>
                      <m:r>
                        <m:t>2</m:t>
                      </m:r>
                    </m:sup>
                  </m:sSup>
                </m:num>
                <m:den>
                  <m:sSup>
                    <m:e>
                      <m:r>
                        <m:t>24</m:t>
                      </m:r>
                    </m:e>
                    <m:sup>
                      <m:r>
                        <m:t>2</m:t>
                      </m:r>
                    </m:sup>
                  </m:sSup>
                </m:den>
              </m:f>
            </m:e>
          </m:d>
          <m:r>
            <m:rPr>
              <m:sty m:val="p"/>
            </m:rPr>
            <m:t>&gt;</m:t>
          </m:r>
          <m:r>
            <m:t>0</m:t>
          </m:r>
          <m:r>
            <m:rPr>
              <m:sty m:val="p"/>
            </m:rPr>
            <m:t>,</m:t>
          </m:r>
          <m:r>
            <m:t>  </m:t>
          </m:r>
          <m:r>
            <m:t>m</m:t>
          </m:r>
          <m:r>
            <m:rPr>
              <m:sty m:val="p"/>
            </m:rPr>
            <m:t>∈</m:t>
          </m:r>
          <m:sSup>
            <m:e>
              <m:r>
                <m:rPr>
                  <m:sty m:val="p"/>
                  <m:scr m:val="double-struck"/>
                </m:rPr>
                <m:t>Z</m:t>
              </m:r>
            </m:e>
            <m:sup>
              <m:r>
                <m:t>3</m:t>
              </m:r>
            </m:sup>
          </m:sSup>
          <m:r>
            <m:rPr>
              <m:sty m:val="p"/>
            </m:rPr>
            <m:t>.</m:t>
          </m:r>
        </m:oMath>
      </m:oMathPara>
    </w:p>
    <w:p>
      <w:pPr>
        <w:pStyle w:val="FirstParagraph"/>
      </w:pPr>
      <w:r>
        <w:t xml:space="preserve">Write the sample series using standard Gaussian Fourier coefficients with amplitudes</w:t>
      </w:r>
      <w:r>
        <w:t xml:space="preserve"> </w:t>
      </w:r>
      <m:oMath>
        <m:sSub>
          <m:e>
            <m:acc>
              <m:accPr>
                <m:chr m:val="̂"/>
              </m:accPr>
              <m:e>
                <m:r>
                  <m:t>K</m:t>
                </m:r>
              </m:e>
            </m:acc>
          </m:e>
          <m:sub>
            <m:r>
              <m:t>24</m:t>
            </m:r>
          </m:sub>
        </m:sSub>
        <m:sSup>
          <m:e>
            <m:d>
              <m:dPr>
                <m:begChr m:val="("/>
                <m:endChr m:val=")"/>
                <m:sepChr m:val=""/>
                <m:grow/>
              </m:dPr>
              <m:e>
                <m:r>
                  <m:t>m</m:t>
                </m:r>
              </m:e>
            </m:d>
          </m:e>
          <m:sup>
            <m:r>
              <m:t>1</m:t>
            </m:r>
            <m:r>
              <m:rPr>
                <m:sty m:val="p"/>
              </m:rPr>
              <m:t>/</m:t>
            </m:r>
            <m:r>
              <m:t>2</m:t>
            </m:r>
          </m:sup>
        </m:sSup>
      </m:oMath>
      <w:r>
        <w:t xml:space="preserve">. For each positive integer</w:t>
      </w:r>
      <w:r>
        <w:t xml:space="preserve"> </w:t>
      </w:r>
      <m:oMath>
        <m:r>
          <m:t>R</m:t>
        </m:r>
      </m:oMath>
      <w:r>
        <w:t xml:space="preserve">, put</w:t>
      </w:r>
    </w:p>
    <w:p>
      <w:pPr>
        <w:pStyle w:val="BodyText"/>
      </w:pPr>
      <m:oMathPara>
        <m:oMathParaPr>
          <m:jc m:val="center"/>
        </m:oMathParaPr>
        <m:oMath>
          <m:sSub>
            <m:e>
              <m:r>
                <m:t>S</m:t>
              </m:r>
            </m:e>
            <m:sub>
              <m:r>
                <m:t>R</m:t>
              </m:r>
            </m:sub>
          </m:sSub>
          <m:r>
            <m:rPr>
              <m:sty m:val="p"/>
            </m:rPr>
            <m:t>=</m:t>
          </m:r>
          <m:nary>
            <m:naryPr>
              <m:chr m:val="∑"/>
              <m:limLoc m:val="undOvr"/>
              <m:subHide m:val="off"/>
              <m:supHide m:val="on"/>
            </m:naryPr>
            <m:sub>
              <m:r>
                <m:t>m</m:t>
              </m:r>
              <m:r>
                <m:rPr>
                  <m:sty m:val="p"/>
                </m:rPr>
                <m:t>∈</m:t>
              </m:r>
              <m:sSup>
                <m:e>
                  <m:r>
                    <m:rPr>
                      <m:sty m:val="p"/>
                      <m:scr m:val="double-struck"/>
                    </m:rPr>
                    <m:t>Z</m:t>
                  </m:r>
                </m:e>
                <m:sup>
                  <m:r>
                    <m:t>3</m:t>
                  </m:r>
                </m:sup>
              </m:sSup>
            </m:sub>
            <m:sup>
              <m:r>
                <m:t>​</m:t>
              </m:r>
            </m:sup>
            <m:e>
              <m:d>
                <m:dPr>
                  <m:begChr m:val="|"/>
                  <m:endChr m:val="|"/>
                  <m:sepChr m:val=""/>
                  <m:grow/>
                </m:dPr>
                <m:e>
                  <m:sSub>
                    <m:e>
                      <m:r>
                        <m:t>ξ</m:t>
                      </m:r>
                    </m:e>
                    <m:sub>
                      <m:r>
                        <m:t>m</m:t>
                      </m:r>
                    </m:sub>
                  </m:sSub>
                </m:e>
              </m:d>
            </m:e>
          </m:nary>
          <m:r>
            <m:t> </m:t>
          </m:r>
          <m:sSub>
            <m:e>
              <m:acc>
                <m:accPr>
                  <m:chr m:val="̂"/>
                </m:accPr>
                <m:e>
                  <m:r>
                    <m:t>K</m:t>
                  </m:r>
                </m:e>
              </m:acc>
            </m:e>
            <m:sub>
              <m:r>
                <m:t>24</m:t>
              </m:r>
            </m:sub>
          </m:sSub>
          <m:sSup>
            <m:e>
              <m:d>
                <m:dPr>
                  <m:begChr m:val="("/>
                  <m:endChr m:val=")"/>
                  <m:sepChr m:val=""/>
                  <m:grow/>
                </m:dPr>
                <m:e>
                  <m:r>
                    <m:t>m</m:t>
                  </m:r>
                </m:e>
              </m:d>
            </m:e>
            <m:sup>
              <m:r>
                <m:t>1</m:t>
              </m:r>
              <m:r>
                <m:rPr>
                  <m:sty m:val="p"/>
                </m:rPr>
                <m:t>/</m:t>
              </m:r>
              <m:r>
                <m:t>2</m:t>
              </m:r>
            </m:sup>
          </m:sSup>
          <m:r>
            <m:rPr>
              <m:sty m:val="p"/>
            </m:rPr>
            <m:t>exp</m:t>
          </m:r>
          <m:d>
            <m:dPr>
              <m:begChr m:val="("/>
              <m:endChr m:val=")"/>
              <m:sepChr m:val=""/>
              <m:grow/>
            </m:dPr>
            <m:e>
              <m:r>
                <m:t>2</m:t>
              </m:r>
              <m:r>
                <m:t>π</m:t>
              </m:r>
              <m:r>
                <m:t>R</m:t>
              </m:r>
              <m:d>
                <m:dPr>
                  <m:begChr m:val="|"/>
                  <m:endChr m:val="|"/>
                  <m:sepChr m:val=""/>
                  <m:grow/>
                </m:dPr>
                <m:e>
                  <m:r>
                    <m:t>m</m:t>
                  </m:r>
                </m:e>
              </m:d>
              <m:r>
                <m:rPr>
                  <m:sty m:val="p"/>
                </m:rPr>
                <m:t>/</m:t>
              </m:r>
              <m:r>
                <m:t>24</m:t>
              </m:r>
            </m:e>
          </m:d>
          <m:r>
            <m:rPr>
              <m:sty m:val="p"/>
            </m:rPr>
            <m:t>.</m:t>
          </m:r>
        </m:oMath>
      </m:oMathPara>
    </w:p>
    <w:p>
      <w:pPr>
        <w:pStyle w:val="FirstParagraph"/>
      </w:pPr>
      <w:r>
        <w:t xml:space="preserve">The Gaussian decay in (1.2) gives</w:t>
      </w:r>
      <w:r>
        <w:t xml:space="preserve"> </w:t>
      </w:r>
      <m:oMath>
        <m:r>
          <m:rPr>
            <m:sty m:val="p"/>
            <m:scr m:val="double-struck"/>
          </m:rPr>
          <m:t>E</m:t>
        </m:r>
        <m:sSub>
          <m:e>
            <m:r>
              <m:t>S</m:t>
            </m:r>
          </m:e>
          <m:sub>
            <m:r>
              <m:t>R</m:t>
            </m:r>
          </m:sub>
        </m:sSub>
        <m:r>
          <m:rPr>
            <m:sty m:val="p"/>
          </m:rPr>
          <m:t>&lt;</m:t>
        </m:r>
        <m:r>
          <m:rPr>
            <m:sty m:val="p"/>
          </m:rPr>
          <m:t>∞</m:t>
        </m:r>
      </m:oMath>
      <w:r>
        <w:t xml:space="preserve">. Tonelli’s theorem therefore implies</w:t>
      </w:r>
      <w:r>
        <w:t xml:space="preserve"> </w:t>
      </w:r>
      <m:oMath>
        <m:sSub>
          <m:e>
            <m:r>
              <m:t>S</m:t>
            </m:r>
          </m:e>
          <m:sub>
            <m:r>
              <m:t>R</m:t>
            </m:r>
          </m:sub>
        </m:sSub>
        <m:r>
          <m:rPr>
            <m:sty m:val="p"/>
          </m:rPr>
          <m:t>&lt;</m:t>
        </m:r>
        <m:r>
          <m:rPr>
            <m:sty m:val="p"/>
          </m:rPr>
          <m:t>∞</m:t>
        </m:r>
      </m:oMath>
      <w:r>
        <w:t xml:space="preserve"> </w:t>
      </w:r>
      <w:r>
        <w:t xml:space="preserve">almost surely. Intersecting these probability-one events over</w:t>
      </w:r>
      <w:r>
        <w:t xml:space="preserve"> </w:t>
      </w:r>
      <m:oMath>
        <m:r>
          <m:t>R</m:t>
        </m:r>
        <m:r>
          <m:rPr>
            <m:sty m:val="p"/>
          </m:rPr>
          <m:t>∈</m:t>
        </m:r>
        <m:r>
          <m:rPr>
            <m:sty m:val="p"/>
            <m:scr m:val="double-struck"/>
          </m:rPr>
          <m:t>N</m:t>
        </m:r>
      </m:oMath>
      <w:r>
        <w:t xml:space="preserve">, the Weierstrass M-test gives absolute and uniform convergence on every compact complex strip. Termwise differentiation is valid there, so the sample series has an entire periodic extension and its restriction to the real torus is real analytic.</w:t>
      </w:r>
    </w:p>
    <w:p>
      <w:pPr>
        <w:pStyle w:val="BodyText"/>
      </w:pPr>
      <w:r>
        <w:t xml:space="preserve">If</w:t>
      </w:r>
      <w:r>
        <w:t xml:space="preserve"> </w:t>
      </w:r>
      <m:oMath>
        <m:r>
          <m:t>T</m:t>
        </m:r>
      </m:oMath>
      <w:r>
        <w:t xml:space="preserve"> </w:t>
      </w:r>
      <w:r>
        <w:t xml:space="preserve">is a finite linear combination of derivative evaluations, then</w:t>
      </w:r>
    </w:p>
    <w:p>
      <w:pPr>
        <w:pStyle w:val="BodyText"/>
      </w:pPr>
      <m:oMathPara>
        <m:oMathParaPr>
          <m:jc m:val="center"/>
        </m:oMathParaPr>
        <m:oMath>
          <m:r>
            <m:rPr>
              <m:sty m:val="p"/>
            </m:rPr>
            <m:t>Var</m:t>
          </m:r>
          <m:d>
            <m:dPr>
              <m:begChr m:val="("/>
              <m:endChr m:val=")"/>
              <m:sepChr m:val=""/>
              <m:grow/>
            </m:dPr>
            <m:e>
              <m:r>
                <m:t>T</m:t>
              </m:r>
              <m:sSub>
                <m:e>
                  <m:r>
                    <m:t>f</m:t>
                  </m:r>
                </m:e>
                <m:sub>
                  <m:r>
                    <m:t>24</m:t>
                  </m:r>
                </m:sub>
              </m:sSub>
            </m:e>
          </m:d>
          <m:r>
            <m:rPr>
              <m:sty m:val="p"/>
            </m:rPr>
            <m:t>=</m:t>
          </m:r>
          <m:nary>
            <m:naryPr>
              <m:chr m:val="∑"/>
              <m:limLoc m:val="undOvr"/>
              <m:subHide m:val="off"/>
              <m:supHide m:val="on"/>
            </m:naryPr>
            <m:sub>
              <m:r>
                <m:t>m</m:t>
              </m:r>
              <m:r>
                <m:rPr>
                  <m:sty m:val="p"/>
                </m:rPr>
                <m:t>∈</m:t>
              </m:r>
              <m:sSup>
                <m:e>
                  <m:r>
                    <m:rPr>
                      <m:sty m:val="p"/>
                      <m:scr m:val="double-struck"/>
                    </m:rPr>
                    <m:t>Z</m:t>
                  </m:r>
                </m:e>
                <m:sup>
                  <m:r>
                    <m:t>3</m:t>
                  </m:r>
                </m:sup>
              </m:sSup>
            </m:sub>
            <m:sup>
              <m:r>
                <m:t>​</m:t>
              </m:r>
            </m:sup>
            <m:e>
              <m:sSub>
                <m:e>
                  <m:acc>
                    <m:accPr>
                      <m:chr m:val="̂"/>
                    </m:accPr>
                    <m:e>
                      <m:r>
                        <m:t>K</m:t>
                      </m:r>
                    </m:e>
                  </m:acc>
                </m:e>
                <m:sub>
                  <m:r>
                    <m:t>24</m:t>
                  </m:r>
                </m:sub>
              </m:sSub>
            </m:e>
          </m:nary>
          <m:d>
            <m:dPr>
              <m:begChr m:val="("/>
              <m:endChr m:val=")"/>
              <m:sepChr m:val=""/>
              <m:grow/>
            </m:dPr>
            <m:e>
              <m:r>
                <m:t>m</m:t>
              </m:r>
            </m:e>
          </m:d>
          <m:sSup>
            <m:e>
              <m:d>
                <m:dPr>
                  <m:begChr m:val="|"/>
                  <m:endChr m:val="|"/>
                  <m:sepChr m:val=""/>
                  <m:grow/>
                </m:dPr>
                <m:e>
                  <m:acc>
                    <m:accPr>
                      <m:chr m:val="̂"/>
                    </m:accPr>
                    <m:e>
                      <m:r>
                        <m:t>T</m:t>
                      </m:r>
                    </m:e>
                  </m:acc>
                  <m:d>
                    <m:dPr>
                      <m:begChr m:val="("/>
                      <m:endChr m:val=")"/>
                      <m:sepChr m:val=""/>
                      <m:grow/>
                    </m:dPr>
                    <m:e>
                      <m:r>
                        <m:t>m</m:t>
                      </m:r>
                    </m:e>
                  </m:d>
                </m:e>
              </m:d>
            </m:e>
            <m:sup>
              <m:r>
                <m:t>2</m:t>
              </m:r>
            </m:sup>
          </m:sSup>
          <m:r>
            <m:rPr>
              <m:sty m:val="p"/>
            </m:rPr>
            <m:t>.</m:t>
          </m:r>
        </m:oMath>
      </m:oMathPara>
    </w:p>
    <w:p>
      <w:pPr>
        <w:pStyle w:val="FirstParagraph"/>
      </w:pPr>
      <w:r>
        <w:t xml:space="preserve">Because every</w:t>
      </w:r>
      <w:r>
        <w:t xml:space="preserve"> </w:t>
      </w:r>
      <m:oMath>
        <m:sSub>
          <m:e>
            <m:acc>
              <m:accPr>
                <m:chr m:val="̂"/>
              </m:accPr>
              <m:e>
                <m:r>
                  <m:t>K</m:t>
                </m:r>
              </m:e>
            </m:acc>
          </m:e>
          <m:sub>
            <m:r>
              <m:t>24</m:t>
            </m:r>
          </m:sub>
        </m:sSub>
        <m:d>
          <m:dPr>
            <m:begChr m:val="("/>
            <m:endChr m:val=")"/>
            <m:sepChr m:val=""/>
            <m:grow/>
          </m:dPr>
          <m:e>
            <m:r>
              <m:t>m</m:t>
            </m:r>
          </m:e>
        </m:d>
      </m:oMath>
      <w:r>
        <w:t xml:space="preserve"> </w:t>
      </w:r>
      <w:r>
        <w:t xml:space="preserve">is positive and Fourier coefficients determine distributions on the torus, this variance vanishes only when the corresponding finite derivative distribution is zero. At one point, the derivatives of the Dirac distribution indexed by distinct multi-indices are linearly independent. Hence the gradient and symmetric-Hessian coordinate vector is nondegenerate at every point. The smoothness, density, and modulus conditions in Adler–Taylor, Theorem 11.3.4, follow from the analytic covariance, this nondegeneracy, and compactness. That theorem implies that</w:t>
      </w:r>
      <w:r>
        <w:t xml:space="preserve"> </w:t>
      </w:r>
      <m:oMath>
        <m:sSub>
          <m:e>
            <m:r>
              <m:t>f</m:t>
            </m:r>
          </m:e>
          <m:sub>
            <m:r>
              <m:t>24</m:t>
            </m:r>
          </m:sub>
        </m:sSub>
      </m:oMath>
      <w:r>
        <w:t xml:space="preserve"> </w:t>
      </w:r>
      <w:r>
        <w:t xml:space="preserve">is Morse almost surely.</w:t>
      </w:r>
    </w:p>
    <w:p>
      <w:pPr>
        <w:pStyle w:val="BodyText"/>
      </w:pPr>
      <w:r>
        <w:t xml:space="preserve">For distinct critical values, fix</w:t>
      </w:r>
      <w:r>
        <w:t xml:space="preserve"> </w:t>
      </w:r>
      <m:oMath>
        <m:r>
          <m:t>δ</m:t>
        </m:r>
        <m:r>
          <m:rPr>
            <m:sty m:val="p"/>
          </m:rPr>
          <m:t>&gt;</m:t>
        </m:r>
        <m:r>
          <m:t>0</m:t>
        </m:r>
      </m:oMath>
      <w:r>
        <w:t xml:space="preserve"> </w:t>
      </w:r>
      <w:r>
        <w:t xml:space="preserve">and consider the compact six-dimensional configuration set</w:t>
      </w:r>
    </w:p>
    <w:p>
      <w:pPr>
        <w:pStyle w:val="BodyText"/>
      </w:pPr>
      <m:oMathPara>
        <m:oMathParaPr>
          <m:jc m:val="center"/>
        </m:oMathParaPr>
        <m:oMath>
          <m:sSub>
            <m:e>
              <m:r>
                <m:rPr>
                  <m:sty m:val="p"/>
                  <m:scr m:val="script"/>
                </m:rPr>
                <m:t>T</m:t>
              </m:r>
            </m:e>
            <m:sub>
              <m:r>
                <m:t>δ</m:t>
              </m:r>
            </m:sub>
          </m:sSub>
          <m:r>
            <m:rPr>
              <m:sty m:val="p"/>
            </m:rPr>
            <m:t>=</m:t>
          </m:r>
          <m:r>
            <m:rPr>
              <m:sty m:val="p"/>
            </m:rPr>
            <m:t>{</m:t>
          </m:r>
          <m:d>
            <m:dPr>
              <m:begChr m:val="("/>
              <m:endChr m:val=")"/>
              <m:sepChr m:val=""/>
              <m:grow/>
            </m:dPr>
            <m:e>
              <m:r>
                <m:t>x</m:t>
              </m:r>
              <m:r>
                <m:rPr>
                  <m:sty m:val="p"/>
                </m:rPr>
                <m:t>,</m:t>
              </m:r>
              <m:r>
                <m:t>y</m:t>
              </m:r>
            </m:e>
          </m:d>
          <m:r>
            <m:rPr>
              <m:sty m:val="p"/>
            </m:rPr>
            <m:t>∈</m:t>
          </m:r>
          <m:sSup>
            <m:e>
              <m:d>
                <m:dPr>
                  <m:begChr m:val="("/>
                  <m:endChr m:val=")"/>
                  <m:sepChr m:val=""/>
                  <m:grow/>
                </m:dPr>
                <m:e>
                  <m:sSubSup>
                    <m:e>
                      <m:r>
                        <m:rPr>
                          <m:sty m:val="p"/>
                          <m:scr m:val="double-struck"/>
                        </m:rPr>
                        <m:t>T</m:t>
                      </m:r>
                    </m:e>
                    <m:sub>
                      <m:r>
                        <m:t>24</m:t>
                      </m:r>
                    </m:sub>
                    <m:sup>
                      <m:r>
                        <m:t>3</m:t>
                      </m:r>
                    </m:sup>
                  </m:sSubSup>
                </m:e>
              </m:d>
            </m:e>
            <m:sup>
              <m:r>
                <m:t>2</m:t>
              </m:r>
            </m:sup>
          </m:sSup>
          <m:r>
            <m:rPr>
              <m:sty m:val="p"/>
            </m:rPr>
            <m:t>:</m:t>
          </m:r>
          <m:r>
            <m:rPr>
              <m:sty m:val="p"/>
            </m:rPr>
            <m:t>dist</m:t>
          </m:r>
          <m:d>
            <m:dPr>
              <m:begChr m:val="("/>
              <m:endChr m:val=")"/>
              <m:sepChr m:val=""/>
              <m:grow/>
            </m:dPr>
            <m:e>
              <m:r>
                <m:t>x</m:t>
              </m:r>
              <m:r>
                <m:rPr>
                  <m:sty m:val="p"/>
                </m:rPr>
                <m:t>,</m:t>
              </m:r>
              <m:r>
                <m:t>y</m:t>
              </m:r>
            </m:e>
          </m:d>
          <m:r>
            <m:rPr>
              <m:sty m:val="p"/>
            </m:rPr>
            <m:t>≥</m:t>
          </m:r>
          <m:r>
            <m:t>δ</m:t>
          </m:r>
          <m:r>
            <m:rPr>
              <m:sty m:val="p"/>
            </m:rPr>
            <m:t>}</m:t>
          </m:r>
          <m:r>
            <m:rPr>
              <m:sty m:val="p"/>
            </m:rPr>
            <m:t>.</m:t>
          </m:r>
        </m:oMath>
      </m:oMathPara>
    </w:p>
    <w:p>
      <w:pPr>
        <w:pStyle w:val="FirstParagraph"/>
      </w:pPr>
      <w:r>
        <w:t xml:space="preserve">Define the seven-dimensional Gaussian field</w:t>
      </w:r>
    </w:p>
    <w:p>
      <w:pPr>
        <w:pStyle w:val="BodyText"/>
      </w:pPr>
      <m:oMathPara>
        <m:oMathParaPr>
          <m:jc m:val="center"/>
        </m:oMathParaPr>
        <m:oMath>
          <m:r>
            <m:rPr>
              <m:sty m:val="p"/>
              <m:scr m:val="script"/>
            </m:rPr>
            <m:t>H</m:t>
          </m:r>
          <m:d>
            <m:dPr>
              <m:begChr m:val="("/>
              <m:endChr m:val=")"/>
              <m:sepChr m:val=""/>
              <m:grow/>
            </m:dPr>
            <m:e>
              <m:r>
                <m:t>x</m:t>
              </m:r>
              <m:r>
                <m:rPr>
                  <m:sty m:val="p"/>
                </m:rPr>
                <m:t>,</m:t>
              </m:r>
              <m:r>
                <m:t>y</m:t>
              </m:r>
            </m:e>
          </m:d>
          <m:r>
            <m:rPr>
              <m:sty m:val="p"/>
            </m:rPr>
            <m:t>=</m:t>
          </m:r>
          <m:d>
            <m:dPr>
              <m:begChr m:val="("/>
              <m:endChr m:val=")"/>
              <m:sepChr m:val=""/>
              <m:grow/>
            </m:dPr>
            <m:e>
              <m:r>
                <m:rPr>
                  <m:sty m:val="p"/>
                </m:rPr>
                <m:t>∇</m:t>
              </m:r>
              <m:sSub>
                <m:e>
                  <m:r>
                    <m:t>f</m:t>
                  </m:r>
                </m:e>
                <m:sub>
                  <m:r>
                    <m:t>24</m:t>
                  </m:r>
                </m:sub>
              </m:sSub>
              <m:d>
                <m:dPr>
                  <m:begChr m:val="("/>
                  <m:endChr m:val=")"/>
                  <m:sepChr m:val=""/>
                  <m:grow/>
                </m:dPr>
                <m:e>
                  <m:r>
                    <m:t>x</m:t>
                  </m:r>
                </m:e>
              </m:d>
              <m:r>
                <m:rPr>
                  <m:sty m:val="p"/>
                </m:rPr>
                <m:t>,</m:t>
              </m:r>
              <m:r>
                <m:rPr>
                  <m:sty m:val="p"/>
                </m:rPr>
                <m:t>∇</m:t>
              </m:r>
              <m:sSub>
                <m:e>
                  <m:r>
                    <m:t>f</m:t>
                  </m:r>
                </m:e>
                <m:sub>
                  <m:r>
                    <m:t>24</m:t>
                  </m:r>
                </m:sub>
              </m:sSub>
              <m:d>
                <m:dPr>
                  <m:begChr m:val="("/>
                  <m:endChr m:val=")"/>
                  <m:sepChr m:val=""/>
                  <m:grow/>
                </m:dPr>
                <m:e>
                  <m:r>
                    <m:t>y</m:t>
                  </m:r>
                </m:e>
              </m:d>
              <m:r>
                <m:rPr>
                  <m:sty m:val="p"/>
                </m:rPr>
                <m:t>,</m:t>
              </m:r>
              <m:sSub>
                <m:e>
                  <m:r>
                    <m:t>f</m:t>
                  </m:r>
                </m:e>
                <m:sub>
                  <m:r>
                    <m:t>24</m:t>
                  </m:r>
                </m:sub>
              </m:sSub>
              <m:d>
                <m:dPr>
                  <m:begChr m:val="("/>
                  <m:endChr m:val=")"/>
                  <m:sepChr m:val=""/>
                  <m:grow/>
                </m:dPr>
                <m:e>
                  <m:r>
                    <m:t>x</m:t>
                  </m:r>
                </m:e>
              </m:d>
              <m:r>
                <m:rPr>
                  <m:sty m:val="p"/>
                </m:rPr>
                <m:t>−</m:t>
              </m:r>
              <m:sSub>
                <m:e>
                  <m:r>
                    <m:t>f</m:t>
                  </m:r>
                </m:e>
                <m:sub>
                  <m:r>
                    <m:t>24</m:t>
                  </m:r>
                </m:sub>
              </m:sSub>
              <m:d>
                <m:dPr>
                  <m:begChr m:val="("/>
                  <m:endChr m:val=")"/>
                  <m:sepChr m:val=""/>
                  <m:grow/>
                </m:dPr>
                <m:e>
                  <m:r>
                    <m:t>y</m:t>
                  </m:r>
                </m:e>
              </m:d>
            </m:e>
          </m:d>
          <m:r>
            <m:rPr>
              <m:sty m:val="p"/>
            </m:rPr>
            <m:t>.</m:t>
          </m:r>
        </m:oMath>
      </m:oMathPara>
    </w:p>
    <w:p>
      <w:pPr>
        <w:pStyle w:val="FirstParagraph"/>
      </w:pPr>
      <w:r>
        <w:t xml:space="preserve">For</w:t>
      </w:r>
      <w:r>
        <w:t xml:space="preserve"> </w:t>
      </w:r>
      <m:oMath>
        <m:r>
          <m:t>x</m:t>
        </m:r>
        <m:r>
          <m:rPr>
            <m:sty m:val="p"/>
          </m:rPr>
          <m:t>≠</m:t>
        </m:r>
        <m:r>
          <m:t>y</m:t>
        </m:r>
      </m:oMath>
      <w:r>
        <w:t xml:space="preserve">, the derivative distributions in (1.5) are linearly independent: distributions supported at distinct points have disjoint supports, and the coefficient of</w:t>
      </w:r>
      <w:r>
        <w:t xml:space="preserve"> </w:t>
      </w:r>
      <m:oMath>
        <m:sSub>
          <m:e>
            <m:r>
              <m:t>δ</m:t>
            </m:r>
          </m:e>
          <m:sub>
            <m:r>
              <m:t>x</m:t>
            </m:r>
          </m:sub>
        </m:sSub>
        <m:r>
          <m:rPr>
            <m:sty m:val="p"/>
          </m:rPr>
          <m:t>−</m:t>
        </m:r>
        <m:sSub>
          <m:e>
            <m:r>
              <m:t>δ</m:t>
            </m:r>
          </m:e>
          <m:sub>
            <m:r>
              <m:t>y</m:t>
            </m:r>
          </m:sub>
        </m:sSub>
      </m:oMath>
      <w:r>
        <w:t xml:space="preserve"> </w:t>
      </w:r>
      <w:r>
        <w:t xml:space="preserve">must vanish separately from all derivative coefficients. Equation (1.3) therefore makes the covariance of</w:t>
      </w:r>
      <w:r>
        <w:t xml:space="preserve"> </w:t>
      </w:r>
      <m:oMath>
        <m:r>
          <m:rPr>
            <m:sty m:val="p"/>
            <m:scr m:val="script"/>
          </m:rPr>
          <m:t>H</m:t>
        </m:r>
        <m:d>
          <m:dPr>
            <m:begChr m:val="("/>
            <m:endChr m:val=")"/>
            <m:sepChr m:val=""/>
            <m:grow/>
          </m:dPr>
          <m:e>
            <m:r>
              <m:t>x</m:t>
            </m:r>
            <m:r>
              <m:rPr>
                <m:sty m:val="p"/>
              </m:rPr>
              <m:t>,</m:t>
            </m:r>
            <m:r>
              <m:t>y</m:t>
            </m:r>
          </m:e>
        </m:d>
      </m:oMath>
      <w:r>
        <w:t xml:space="preserve"> </w:t>
      </w:r>
      <w:r>
        <w:t xml:space="preserve">positive definite. On</w:t>
      </w:r>
      <w:r>
        <w:t xml:space="preserve"> </w:t>
      </w:r>
      <m:oMath>
        <m:sSub>
          <m:e>
            <m:r>
              <m:rPr>
                <m:sty m:val="p"/>
                <m:scr m:val="script"/>
              </m:rPr>
              <m:t>T</m:t>
            </m:r>
          </m:e>
          <m:sub>
            <m:r>
              <m:t>δ</m:t>
            </m:r>
          </m:sub>
        </m:sSub>
      </m:oMath>
      <w:r>
        <w:t xml:space="preserve">, compactness gives a uniform covariance eigenfloor and hence uniformly bounded one-point densities. Apply Adler–Taylor, Lemma 11.2.10, in each member of a finite coordinate cover of</w:t>
      </w:r>
      <w:r>
        <w:t xml:space="preserve"> </w:t>
      </w:r>
      <m:oMath>
        <m:sSub>
          <m:e>
            <m:r>
              <m:rPr>
                <m:sty m:val="p"/>
                <m:scr m:val="script"/>
              </m:rPr>
              <m:t>T</m:t>
            </m:r>
          </m:e>
          <m:sub>
            <m:r>
              <m:t>δ</m:t>
            </m:r>
          </m:sub>
        </m:sSub>
      </m:oMath>
      <w:r>
        <w:t xml:space="preserve">. Since</w:t>
      </w:r>
      <w:r>
        <w:t xml:space="preserve"> </w:t>
      </w:r>
      <m:oMath>
        <m:r>
          <m:rPr>
            <m:sty m:val="p"/>
            <m:scr m:val="script"/>
          </m:rPr>
          <m:t>H</m:t>
        </m:r>
      </m:oMath>
      <w:r>
        <w:t xml:space="preserve"> </w:t>
      </w:r>
      <w:r>
        <w:t xml:space="preserve">is a</w:t>
      </w:r>
      <w:r>
        <w:t xml:space="preserve"> </w:t>
      </w:r>
      <m:oMath>
        <m:sSup>
          <m:e>
            <m:r>
              <m:t>C</m:t>
            </m:r>
          </m:e>
          <m:sup>
            <m:r>
              <m:t>1</m:t>
            </m:r>
          </m:sup>
        </m:sSup>
      </m:oMath>
      <w:r>
        <w:t xml:space="preserve"> </w:t>
      </w:r>
      <w:r>
        <w:t xml:space="preserve">field from a six-dimensional compact set to</w:t>
      </w:r>
      <w:r>
        <w:t xml:space="preserve"> </w:t>
      </w:r>
      <m:oMath>
        <m:sSup>
          <m:e>
            <m:r>
              <m:rPr>
                <m:sty m:val="p"/>
                <m:scr m:val="double-struck"/>
              </m:rPr>
              <m:t>R</m:t>
            </m:r>
          </m:e>
          <m:sup>
            <m:r>
              <m:t>7</m:t>
            </m:r>
          </m:sup>
        </m:sSup>
      </m:oMath>
      <w:r>
        <w:t xml:space="preserve">,</w:t>
      </w:r>
    </w:p>
    <w:p>
      <w:pPr>
        <w:pStyle w:val="BodyText"/>
      </w:pPr>
      <m:oMathPara>
        <m:oMathParaPr>
          <m:jc m:val="center"/>
        </m:oMathParaPr>
        <m:oMath>
          <m:r>
            <m:rPr>
              <m:sty m:val="p"/>
              <m:scr m:val="double-struck"/>
            </m:rPr>
            <m:t>P</m:t>
          </m:r>
          <m:r>
            <m:rPr>
              <m:sty m:val="p"/>
            </m:rPr>
            <m:t>{</m:t>
          </m:r>
          <m:sSup>
            <m:e>
              <m:r>
                <m:rPr>
                  <m:sty m:val="p"/>
                  <m:scr m:val="script"/>
                </m:rPr>
                <m:t>H</m:t>
              </m:r>
            </m:e>
            <m:sup>
              <m:r>
                <m:rPr>
                  <m:sty m:val="p"/>
                </m:rPr>
                <m:t>−</m:t>
              </m:r>
              <m:r>
                <m:t>1</m:t>
              </m:r>
            </m:sup>
          </m:sSup>
          <m:d>
            <m:dPr>
              <m:begChr m:val="("/>
              <m:endChr m:val=")"/>
              <m:sepChr m:val=""/>
              <m:grow/>
            </m:dPr>
            <m:e>
              <m:r>
                <m:t>0</m:t>
              </m:r>
            </m:e>
          </m:d>
          <m:r>
            <m:rPr>
              <m:sty m:val="p"/>
            </m:rPr>
            <m:t>∩</m:t>
          </m:r>
          <m:sSub>
            <m:e>
              <m:r>
                <m:rPr>
                  <m:sty m:val="p"/>
                  <m:scr m:val="script"/>
                </m:rPr>
                <m:t>T</m:t>
              </m:r>
            </m:e>
            <m:sub>
              <m:r>
                <m:t>δ</m:t>
              </m:r>
            </m:sub>
          </m:sSub>
          <m:r>
            <m:rPr>
              <m:sty m:val="p"/>
            </m:rPr>
            <m:t>≠</m:t>
          </m:r>
          <m:r>
            <m:rPr>
              <m:sty m:val="p"/>
            </m:rPr>
            <m:t>⌀</m:t>
          </m:r>
          <m:r>
            <m:rPr>
              <m:sty m:val="p"/>
            </m:rPr>
            <m:t>}</m:t>
          </m:r>
          <m:r>
            <m:rPr>
              <m:sty m:val="p"/>
            </m:rPr>
            <m:t>=</m:t>
          </m:r>
          <m:r>
            <m:t>0</m:t>
          </m:r>
          <m:r>
            <m:rPr>
              <m:sty m:val="p"/>
            </m:rPr>
            <m:t>.</m:t>
          </m:r>
        </m:oMath>
      </m:oMathPara>
    </w:p>
    <w:p>
      <w:pPr>
        <w:pStyle w:val="FirstParagraph"/>
      </w:pPr>
      <w:r>
        <w:t xml:space="preserve">Taking the countable union over</w:t>
      </w:r>
      <w:r>
        <w:t xml:space="preserve"> </w:t>
      </w:r>
      <m:oMath>
        <m:r>
          <m:t>δ</m:t>
        </m:r>
        <m:r>
          <m:rPr>
            <m:sty m:val="p"/>
          </m:rPr>
          <m:t>=</m:t>
        </m:r>
        <m:r>
          <m:t>1</m:t>
        </m:r>
        <m:r>
          <m:rPr>
            <m:sty m:val="p"/>
          </m:rPr>
          <m:t>/</m:t>
        </m:r>
        <m:r>
          <m:t>n</m:t>
        </m:r>
      </m:oMath>
      <w:r>
        <w:t xml:space="preserve"> </w:t>
      </w:r>
      <w:r>
        <w:t xml:space="preserve">shows that no two distinct critical points have the same value.</w:t>
      </w:r>
      <w:r>
        <w:t xml:space="preserve"> </w:t>
      </w:r>
      <m:oMath>
        <m:r>
          <m:rPr>
            <m:sty m:val="p"/>
          </m:rPr>
          <m:t>▫</m:t>
        </m:r>
      </m:oMath>
    </w:p>
    <w:p>
      <w:pPr>
        <w:pStyle w:val="BodyText"/>
      </w:pPr>
      <w:r>
        <w:t xml:space="preserve">For the superlevel filtration</w:t>
      </w:r>
    </w:p>
    <w:p>
      <w:pPr>
        <w:pStyle w:val="BodyText"/>
      </w:pPr>
      <m:oMathPara>
        <m:oMathParaPr>
          <m:jc m:val="center"/>
        </m:oMathParaPr>
        <m:oMath>
          <m:sSub>
            <m:e>
              <m:r>
                <m:t>X</m:t>
              </m:r>
            </m:e>
            <m:sub>
              <m:r>
                <m:t>a</m:t>
              </m:r>
            </m:sub>
          </m:sSub>
          <m:r>
            <m:rPr>
              <m:sty m:val="p"/>
            </m:rPr>
            <m:t>=</m:t>
          </m:r>
          <m:r>
            <m:rPr>
              <m:sty m:val="p"/>
            </m:rPr>
            <m:t>{</m:t>
          </m:r>
          <m:r>
            <m:t>x</m:t>
          </m:r>
          <m:r>
            <m:rPr>
              <m:sty m:val="p"/>
            </m:rPr>
            <m:t>∈</m:t>
          </m:r>
          <m:sSubSup>
            <m:e>
              <m:r>
                <m:rPr>
                  <m:sty m:val="p"/>
                  <m:scr m:val="double-struck"/>
                </m:rPr>
                <m:t>T</m:t>
              </m:r>
            </m:e>
            <m:sub>
              <m:r>
                <m:t>24</m:t>
              </m:r>
            </m:sub>
            <m:sup>
              <m:r>
                <m:t>3</m:t>
              </m:r>
            </m:sup>
          </m:sSubSup>
          <m:r>
            <m:rPr>
              <m:sty m:val="p"/>
            </m:rPr>
            <m:t>:</m:t>
          </m:r>
          <m:sSub>
            <m:e>
              <m:r>
                <m:t>f</m:t>
              </m:r>
            </m:e>
            <m:sub>
              <m:r>
                <m:t>24</m:t>
              </m:r>
            </m:sub>
          </m:sSub>
          <m:d>
            <m:dPr>
              <m:begChr m:val="("/>
              <m:endChr m:val=")"/>
              <m:sepChr m:val=""/>
              <m:grow/>
            </m:dPr>
            <m:e>
              <m:r>
                <m:t>x</m:t>
              </m:r>
            </m:e>
          </m:d>
          <m:r>
            <m:rPr>
              <m:sty m:val="p"/>
            </m:rPr>
            <m:t>≥</m:t>
          </m:r>
          <m:r>
            <m:t>a</m:t>
          </m:r>
          <m:r>
            <m:rPr>
              <m:sty m:val="p"/>
            </m:rPr>
            <m:t>}</m:t>
          </m:r>
          <m:r>
            <m:rPr>
              <m:sty m:val="p"/>
            </m:rPr>
            <m:t>,</m:t>
          </m:r>
        </m:oMath>
      </m:oMathPara>
    </w:p>
    <w:p>
      <w:pPr>
        <w:pStyle w:val="FirstParagraph"/>
      </w:pPr>
      <w:r>
        <w:t xml:space="preserve">each non-global local maximum creates an</w:t>
      </w:r>
      <w:r>
        <w:t xml:space="preserve"> </w:t>
      </w:r>
      <m:oMath>
        <m:sSub>
          <m:e>
            <m:r>
              <m:t>H</m:t>
            </m:r>
          </m:e>
          <m:sub>
            <m:r>
              <m:t>0</m:t>
            </m:r>
          </m:sub>
        </m:sSub>
      </m:oMath>
      <w:r>
        <w:t xml:space="preserve"> </w:t>
      </w:r>
      <w:r>
        <w:t xml:space="preserve">class and each finite class dies at a unique index-two merging saddle. If</w:t>
      </w:r>
      <w:r>
        <w:t xml:space="preserve"> </w:t>
      </w:r>
      <m:oMath>
        <m:r>
          <m:t>M</m:t>
        </m:r>
      </m:oMath>
      <w:r>
        <w:t xml:space="preserve"> </w:t>
      </w:r>
      <w:r>
        <w:t xml:space="preserve">is the creating maximum and</w:t>
      </w:r>
      <w:r>
        <w:t xml:space="preserve"> </w:t>
      </w:r>
      <m:oMath>
        <m:r>
          <m:t>S</m:t>
        </m:r>
      </m:oMath>
      <w:r>
        <w:t xml:space="preserve"> </w:t>
      </w:r>
      <w:r>
        <w:t xml:space="preserve">its death saddle, its lifetime is</w:t>
      </w:r>
    </w:p>
    <w:p>
      <w:pPr>
        <w:pStyle w:val="BodyText"/>
      </w:pPr>
      <m:oMathPara>
        <m:oMathParaPr>
          <m:jc m:val="center"/>
        </m:oMathParaPr>
        <m:oMath>
          <m:r>
            <m:rPr>
              <m:sty m:val="p"/>
            </m:rPr>
            <m:t>ℓ</m:t>
          </m:r>
          <m:r>
            <m:rPr>
              <m:sty m:val="p"/>
            </m:rPr>
            <m:t>=</m:t>
          </m:r>
          <m:sSub>
            <m:e>
              <m:r>
                <m:t>f</m:t>
              </m:r>
            </m:e>
            <m:sub>
              <m:r>
                <m:t>24</m:t>
              </m:r>
            </m:sub>
          </m:sSub>
          <m:d>
            <m:dPr>
              <m:begChr m:val="("/>
              <m:endChr m:val=")"/>
              <m:sepChr m:val=""/>
              <m:grow/>
            </m:dPr>
            <m:e>
              <m:r>
                <m:t>M</m:t>
              </m:r>
            </m:e>
          </m:d>
          <m:r>
            <m:rPr>
              <m:sty m:val="p"/>
            </m:rPr>
            <m:t>−</m:t>
          </m:r>
          <m:sSub>
            <m:e>
              <m:r>
                <m:t>f</m:t>
              </m:r>
            </m:e>
            <m:sub>
              <m:r>
                <m:t>24</m:t>
              </m:r>
            </m:sub>
          </m:sSub>
          <m:d>
            <m:dPr>
              <m:begChr m:val="("/>
              <m:endChr m:val=")"/>
              <m:sepChr m:val=""/>
              <m:grow/>
            </m:dPr>
            <m:e>
              <m:r>
                <m:t>S</m:t>
              </m:r>
            </m:e>
          </m:d>
          <m:r>
            <m:rPr>
              <m:sty m:val="p"/>
            </m:rPr>
            <m:t>&gt;</m:t>
          </m:r>
          <m:r>
            <m:t>0</m:t>
          </m:r>
          <m:r>
            <m:rPr>
              <m:sty m:val="p"/>
            </m:rPr>
            <m:t>.</m:t>
          </m:r>
        </m:oMath>
      </m:oMathPara>
    </w:p>
    <w:bookmarkEnd w:id="21"/>
    <w:bookmarkStart w:id="22" w:name="lemma-1.2a-a-borel-elder-pair-mark"/>
    <w:p>
      <w:pPr>
        <w:pStyle w:val="Heading3"/>
        <w:keepNext/>
      </w:pPr>
      <w:r>
        <w:t xml:space="preserve">Lemma 1.2a (a Borel elder-pair mark)</w:t>
      </w:r>
    </w:p>
    <w:p>
      <w:pPr>
        <w:pStyle w:val="FirstParagraph"/>
      </w:pPr>
      <w:r>
        <w:t xml:space="preserve">On the set of</w:t>
      </w:r>
      <w:r>
        <w:t xml:space="preserve"> </w:t>
      </w:r>
      <m:oMath>
        <m:sSup>
          <m:e>
            <m:r>
              <m:t>C</m:t>
            </m:r>
          </m:e>
          <m:sup>
            <m:r>
              <m:t>2</m:t>
            </m:r>
          </m:sup>
        </m:sSup>
      </m:oMath>
      <w:r>
        <w:t xml:space="preserve"> </w:t>
      </w:r>
      <w:r>
        <w:t xml:space="preserve">Morse functions on</w:t>
      </w:r>
      <w:r>
        <w:t xml:space="preserve"> </w:t>
      </w:r>
      <m:oMath>
        <m:sSubSup>
          <m:e>
            <m:r>
              <m:rPr>
                <m:sty m:val="p"/>
                <m:scr m:val="double-struck"/>
              </m:rPr>
              <m:t>T</m:t>
            </m:r>
          </m:e>
          <m:sub>
            <m:r>
              <m:t>24</m:t>
            </m:r>
          </m:sub>
          <m:sup>
            <m:r>
              <m:t>3</m:t>
            </m:r>
          </m:sup>
        </m:sSubSup>
      </m:oMath>
      <w:r>
        <w:t xml:space="preserve"> </w:t>
      </w:r>
      <w:r>
        <w:t xml:space="preserve">with distinct critical values, the indicator</w:t>
      </w:r>
    </w:p>
    <w:p>
      <w:pPr>
        <w:pStyle w:val="BodyText"/>
      </w:pPr>
      <m:oMathPara>
        <m:oMathParaPr>
          <m:jc m:val="center"/>
        </m:oMathParaPr>
        <m:oMath>
          <m:r>
            <m:rPr>
              <m:sty m:val="p"/>
              <m:scr m:val="fraktur"/>
            </m:rPr>
            <m:t>e</m:t>
          </m:r>
          <m:d>
            <m:dPr>
              <m:begChr m:val="("/>
              <m:endChr m:val=")"/>
              <m:sepChr m:val=""/>
              <m:grow/>
            </m:dPr>
            <m:e>
              <m:r>
                <m:t>f</m:t>
              </m:r>
              <m:r>
                <m:rPr>
                  <m:sty m:val="p"/>
                </m:rPr>
                <m:t>;</m:t>
              </m:r>
              <m:r>
                <m:t>M</m:t>
              </m:r>
              <m:r>
                <m:rPr>
                  <m:sty m:val="p"/>
                </m:rPr>
                <m:t>,</m:t>
              </m:r>
              <m:r>
                <m:t>S</m:t>
              </m:r>
            </m:e>
          </m:d>
          <m:r>
            <m:rPr>
              <m:sty m:val="p"/>
            </m:rPr>
            <m:t>=</m:t>
          </m:r>
          <m:sSub>
            <m:e>
              <m:r>
                <m:rPr>
                  <m:sty m:val="b"/>
                </m:rPr>
                <m:t>1</m:t>
              </m:r>
            </m:e>
            <m:sub>
              <m:r>
                <m:rPr>
                  <m:sty m:val="p"/>
                </m:rPr>
                <m:t>{</m:t>
              </m:r>
              <m:d>
                <m:dPr>
                  <m:begChr m:val="("/>
                  <m:endChr m:val=")"/>
                  <m:sepChr m:val=""/>
                  <m:grow/>
                </m:dPr>
                <m:e>
                  <m:r>
                    <m:t>M</m:t>
                  </m:r>
                  <m:r>
                    <m:rPr>
                      <m:sty m:val="p"/>
                    </m:rPr>
                    <m:t>,</m:t>
                  </m:r>
                  <m:r>
                    <m:t>S</m:t>
                  </m:r>
                </m:e>
              </m:d>
              <m:r>
                <m:rPr>
                  <m:nor/>
                  <m:sty m:val="p"/>
                </m:rPr>
                <m:t> is the finite elder </m:t>
              </m:r>
              <m:sSub>
                <m:e>
                  <m:r>
                    <m:t>H</m:t>
                  </m:r>
                </m:e>
                <m:sub>
                  <m:r>
                    <m:t>0</m:t>
                  </m:r>
                </m:sub>
              </m:sSub>
              <m:r>
                <m:rPr>
                  <m:nor/>
                  <m:sty m:val="p"/>
                </m:rPr>
                <m:t> pair</m:t>
              </m:r>
              <m:r>
                <m:rPr>
                  <m:sty m:val="p"/>
                </m:rPr>
                <m:t>}</m:t>
              </m:r>
            </m:sub>
          </m:sSub>
        </m:oMath>
      </m:oMathPara>
    </w:p>
    <w:p>
      <w:pPr>
        <w:pStyle w:val="FirstParagraph"/>
      </w:pPr>
      <w:r>
        <w:t xml:space="preserve">has a Borel extension as a function of</w:t>
      </w:r>
      <w:r>
        <w:t xml:space="preserve"> </w:t>
      </w:r>
      <m:oMath>
        <m:d>
          <m:dPr>
            <m:begChr m:val="("/>
            <m:endChr m:val=")"/>
            <m:sepChr m:val=""/>
            <m:grow/>
          </m:dPr>
          <m:e>
            <m:r>
              <m:t>f</m:t>
            </m:r>
            <m:r>
              <m:rPr>
                <m:sty m:val="p"/>
              </m:rPr>
              <m:t>,</m:t>
            </m:r>
            <m:r>
              <m:t>M</m:t>
            </m:r>
            <m:r>
              <m:rPr>
                <m:sty m:val="p"/>
              </m:rPr>
              <m:t>,</m:t>
            </m:r>
            <m:r>
              <m:t>S</m:t>
            </m:r>
          </m:e>
        </m:d>
        <m:r>
          <m:rPr>
            <m:sty m:val="p"/>
          </m:rPr>
          <m:t>∈</m:t>
        </m:r>
        <m:sSup>
          <m:e>
            <m:r>
              <m:t>C</m:t>
            </m:r>
          </m:e>
          <m:sup>
            <m:r>
              <m:t>2</m:t>
            </m:r>
          </m:sup>
        </m:sSup>
        <m:d>
          <m:dPr>
            <m:begChr m:val="("/>
            <m:endChr m:val=")"/>
            <m:sepChr m:val=""/>
            <m:grow/>
          </m:dPr>
          <m:e>
            <m:sSubSup>
              <m:e>
                <m:r>
                  <m:rPr>
                    <m:sty m:val="p"/>
                    <m:scr m:val="double-struck"/>
                  </m:rPr>
                  <m:t>T</m:t>
                </m:r>
              </m:e>
              <m:sub>
                <m:r>
                  <m:t>24</m:t>
                </m:r>
              </m:sub>
              <m:sup>
                <m:r>
                  <m:t>3</m:t>
                </m:r>
              </m:sup>
            </m:sSubSup>
          </m:e>
        </m:d>
        <m:r>
          <m:rPr>
            <m:sty m:val="p"/>
          </m:rPr>
          <m:t>×</m:t>
        </m:r>
        <m:sSup>
          <m:e>
            <m:d>
              <m:dPr>
                <m:begChr m:val="("/>
                <m:endChr m:val=")"/>
                <m:sepChr m:val=""/>
                <m:grow/>
              </m:dPr>
              <m:e>
                <m:sSubSup>
                  <m:e>
                    <m:r>
                      <m:rPr>
                        <m:sty m:val="p"/>
                        <m:scr m:val="double-struck"/>
                      </m:rPr>
                      <m:t>T</m:t>
                    </m:r>
                  </m:e>
                  <m:sub>
                    <m:r>
                      <m:t>24</m:t>
                    </m:r>
                  </m:sub>
                  <m:sup>
                    <m:r>
                      <m:t>3</m:t>
                    </m:r>
                  </m:sup>
                </m:sSubSup>
              </m:e>
            </m:d>
          </m:e>
          <m:sup>
            <m:r>
              <m:t>2</m:t>
            </m:r>
          </m:sup>
        </m:sSup>
      </m:oMath>
      <w:r>
        <w:t xml:space="preserve">.</w:t>
      </w:r>
    </w:p>
    <w:p>
      <w:pPr>
        <w:pStyle w:val="BodyText"/>
      </w:pPr>
      <w:r>
        <w:rPr>
          <w:bCs/>
          <w:b/>
        </w:rPr>
        <w:t xml:space="preserve">Proof.</w:t>
      </w:r>
      <w:r>
        <w:t xml:space="preserve"> </w:t>
      </w:r>
      <w:r>
        <w:t xml:space="preserve">For</w:t>
      </w:r>
      <w:r>
        <w:t xml:space="preserve"> </w:t>
      </w:r>
      <m:oMath>
        <m:r>
          <m:t>a</m:t>
        </m:r>
        <m:r>
          <m:rPr>
            <m:sty m:val="p"/>
          </m:rPr>
          <m:t>∈</m:t>
        </m:r>
        <m:r>
          <m:rPr>
            <m:sty m:val="p"/>
            <m:scr m:val="double-struck"/>
          </m:rPr>
          <m:t>R</m:t>
        </m:r>
      </m:oMath>
      <w:r>
        <w:t xml:space="preserve">, write</w:t>
      </w:r>
      <w:r>
        <w:t xml:space="preserve"> </w:t>
      </w:r>
      <m:oMath>
        <m:r>
          <m:t>U</m:t>
        </m:r>
        <m:d>
          <m:dPr>
            <m:begChr m:val="("/>
            <m:endChr m:val=")"/>
            <m:sepChr m:val=""/>
            <m:grow/>
          </m:dPr>
          <m:e>
            <m:r>
              <m:t>f</m:t>
            </m:r>
            <m:r>
              <m:rPr>
                <m:sty m:val="p"/>
              </m:rPr>
              <m:t>,</m:t>
            </m:r>
            <m:r>
              <m:t>a</m:t>
            </m:r>
          </m:e>
        </m:d>
        <m:r>
          <m:rPr>
            <m:sty m:val="p"/>
          </m:rPr>
          <m:t>=</m:t>
        </m:r>
        <m:r>
          <m:rPr>
            <m:sty m:val="p"/>
          </m:rPr>
          <m:t>{</m:t>
        </m:r>
        <m:r>
          <m:t>f</m:t>
        </m:r>
        <m:r>
          <m:rPr>
            <m:sty m:val="p"/>
          </m:rPr>
          <m:t>&gt;</m:t>
        </m:r>
        <m:r>
          <m:t>a</m:t>
        </m:r>
        <m:r>
          <m:rPr>
            <m:sty m:val="p"/>
          </m:rPr>
          <m:t>}</m:t>
        </m:r>
      </m:oMath>
      <w:r>
        <w:t xml:space="preserve">. Fix a countable basis</w:t>
      </w:r>
      <w:r>
        <w:t xml:space="preserve"> </w:t>
      </w:r>
      <m:oMath>
        <m:r>
          <m:rPr>
            <m:sty m:val="p"/>
            <m:scr m:val="script"/>
          </m:rPr>
          <m:t>B</m:t>
        </m:r>
      </m:oMath>
      <w:r>
        <w:t xml:space="preserve"> </w:t>
      </w:r>
      <w:r>
        <w:t xml:space="preserve">of relatively compact, path-connected coordinate balls, chosen so that every point of every open set</w:t>
      </w:r>
      <w:r>
        <w:t xml:space="preserve"> </w:t>
      </w:r>
      <m:oMath>
        <m:r>
          <m:t>V</m:t>
        </m:r>
      </m:oMath>
      <w:r>
        <w:t xml:space="preserve"> </w:t>
      </w:r>
      <w:r>
        <w:t xml:space="preserve">lies in some</w:t>
      </w:r>
      <w:r>
        <w:t xml:space="preserve"> </w:t>
      </w:r>
      <m:oMath>
        <m:r>
          <m:t>B</m:t>
        </m:r>
        <m:r>
          <m:rPr>
            <m:sty m:val="p"/>
          </m:rPr>
          <m:t>∈</m:t>
        </m:r>
        <m:r>
          <m:rPr>
            <m:sty m:val="p"/>
            <m:scr m:val="script"/>
          </m:rPr>
          <m:t>B</m:t>
        </m:r>
      </m:oMath>
      <w:r>
        <w:t xml:space="preserve"> </w:t>
      </w:r>
      <w:r>
        <w:t xml:space="preserve">with</w:t>
      </w:r>
      <w:r>
        <w:t xml:space="preserve"> </w:t>
      </w:r>
      <m:oMath>
        <m:bar>
          <m:barPr>
            <m:pos m:val="top"/>
          </m:barPr>
          <m:e>
            <m:r>
              <m:t>B</m:t>
            </m:r>
          </m:e>
        </m:bar>
        <m:r>
          <m:rPr>
            <m:sty m:val="p"/>
          </m:rPr>
          <m:t>⊂</m:t>
        </m:r>
        <m:r>
          <m:t>V</m:t>
        </m:r>
      </m:oMath>
      <w:r>
        <w:t xml:space="preserve">. For</w:t>
      </w:r>
      <w:r>
        <w:t xml:space="preserve"> </w:t>
      </w:r>
      <m:oMath>
        <m:r>
          <m:t>x</m:t>
        </m:r>
        <m:r>
          <m:rPr>
            <m:sty m:val="p"/>
          </m:rPr>
          <m:t>,</m:t>
        </m:r>
        <m:r>
          <m:t>y</m:t>
        </m:r>
        <m:r>
          <m:rPr>
            <m:sty m:val="p"/>
          </m:rPr>
          <m:t>∈</m:t>
        </m:r>
        <m:r>
          <m:t>U</m:t>
        </m:r>
        <m:d>
          <m:dPr>
            <m:begChr m:val="("/>
            <m:endChr m:val=")"/>
            <m:sepChr m:val=""/>
            <m:grow/>
          </m:dPr>
          <m:e>
            <m:r>
              <m:t>f</m:t>
            </m:r>
            <m:r>
              <m:rPr>
                <m:sty m:val="p"/>
              </m:rPr>
              <m:t>,</m:t>
            </m:r>
            <m:r>
              <m:t>a</m:t>
            </m:r>
          </m:e>
        </m:d>
      </m:oMath>
      <w:r>
        <w:t xml:space="preserve">, membership in the same component of</w:t>
      </w:r>
      <w:r>
        <w:t xml:space="preserve"> </w:t>
      </w:r>
      <m:oMath>
        <m:r>
          <m:t>U</m:t>
        </m:r>
        <m:d>
          <m:dPr>
            <m:begChr m:val="("/>
            <m:endChr m:val=")"/>
            <m:sepChr m:val=""/>
            <m:grow/>
          </m:dPr>
          <m:e>
            <m:r>
              <m:t>f</m:t>
            </m:r>
            <m:r>
              <m:rPr>
                <m:sty m:val="p"/>
              </m:rPr>
              <m:t>,</m:t>
            </m:r>
            <m:r>
              <m:t>a</m:t>
            </m:r>
          </m:e>
        </m:d>
      </m:oMath>
      <w:r>
        <w:t xml:space="preserve"> </w:t>
      </w:r>
      <w:r>
        <w:t xml:space="preserve">is equivalent to the existence of a finite chain</w:t>
      </w:r>
      <w:r>
        <w:t xml:space="preserve"> </w:t>
      </w:r>
      <m:oMath>
        <m:sSub>
          <m:e>
            <m:r>
              <m:t>B</m:t>
            </m:r>
          </m:e>
          <m:sub>
            <m:r>
              <m:t>1</m:t>
            </m:r>
          </m:sub>
        </m:sSub>
        <m:r>
          <m:rPr>
            <m:sty m:val="p"/>
          </m:rPr>
          <m:t>,</m:t>
        </m:r>
        <m:r>
          <m:rPr>
            <m:sty m:val="p"/>
          </m:rPr>
          <m:t>…</m:t>
        </m:r>
        <m:r>
          <m:rPr>
            <m:sty m:val="p"/>
          </m:rPr>
          <m:t>,</m:t>
        </m:r>
        <m:sSub>
          <m:e>
            <m:r>
              <m:t>B</m:t>
            </m:r>
          </m:e>
          <m:sub>
            <m:r>
              <m:t>k</m:t>
            </m:r>
          </m:sub>
        </m:sSub>
        <m:r>
          <m:rPr>
            <m:sty m:val="p"/>
          </m:rPr>
          <m:t>∈</m:t>
        </m:r>
        <m:r>
          <m:rPr>
            <m:sty m:val="p"/>
            <m:scr m:val="script"/>
          </m:rPr>
          <m:t>B</m:t>
        </m:r>
      </m:oMath>
      <w:r>
        <w:t xml:space="preserve"> </w:t>
      </w:r>
      <w:r>
        <w:t xml:space="preserve">such that</w:t>
      </w:r>
      <w:r>
        <w:t xml:space="preserve"> </w:t>
      </w:r>
      <m:oMath>
        <m:r>
          <m:t>x</m:t>
        </m:r>
        <m:r>
          <m:rPr>
            <m:sty m:val="p"/>
          </m:rPr>
          <m:t>∈</m:t>
        </m:r>
        <m:sSub>
          <m:e>
            <m:r>
              <m:t>B</m:t>
            </m:r>
          </m:e>
          <m:sub>
            <m:r>
              <m:t>1</m:t>
            </m:r>
          </m:sub>
        </m:sSub>
      </m:oMath>
      <w:r>
        <w:t xml:space="preserve">,</w:t>
      </w:r>
      <w:r>
        <w:t xml:space="preserve"> </w:t>
      </w:r>
      <m:oMath>
        <m:r>
          <m:t>y</m:t>
        </m:r>
        <m:r>
          <m:rPr>
            <m:sty m:val="p"/>
          </m:rPr>
          <m:t>∈</m:t>
        </m:r>
        <m:sSub>
          <m:e>
            <m:r>
              <m:t>B</m:t>
            </m:r>
          </m:e>
          <m:sub>
            <m:r>
              <m:t>k</m:t>
            </m:r>
          </m:sub>
        </m:sSub>
      </m:oMath>
      <w:r>
        <w:t xml:space="preserve">,</w:t>
      </w:r>
      <w:r>
        <w:t xml:space="preserve"> </w:t>
      </w:r>
      <m:oMath>
        <m:sSub>
          <m:e>
            <m:r>
              <m:t>B</m:t>
            </m:r>
          </m:e>
          <m:sub>
            <m:r>
              <m:t>i</m:t>
            </m:r>
          </m:sub>
        </m:sSub>
        <m:r>
          <m:rPr>
            <m:sty m:val="p"/>
          </m:rPr>
          <m:t>∩</m:t>
        </m:r>
        <m:sSub>
          <m:e>
            <m:r>
              <m:t>B</m:t>
            </m:r>
          </m:e>
          <m:sub>
            <m:r>
              <m:t>i</m:t>
            </m:r>
            <m:r>
              <m:rPr>
                <m:sty m:val="p"/>
              </m:rPr>
              <m:t>+</m:t>
            </m:r>
            <m:r>
              <m:t>1</m:t>
            </m:r>
          </m:sub>
        </m:sSub>
        <m:r>
          <m:rPr>
            <m:sty m:val="p"/>
          </m:rPr>
          <m:t>≠</m:t>
        </m:r>
        <m:r>
          <m:rPr>
            <m:sty m:val="p"/>
          </m:rPr>
          <m:t>⌀</m:t>
        </m:r>
      </m:oMath>
      <w:r>
        <w:t xml:space="preserve">, and</w:t>
      </w:r>
      <w:r>
        <w:t xml:space="preserve"> </w:t>
      </w:r>
      <m:oMath>
        <m:sSub>
          <m:e>
            <m:r>
              <m:rPr>
                <m:sty m:val="p"/>
              </m:rPr>
              <m:t>min</m:t>
            </m:r>
          </m:e>
          <m:sub>
            <m:sSub>
              <m:e>
                <m:bar>
                  <m:barPr>
                    <m:pos m:val="top"/>
                  </m:barPr>
                  <m:e>
                    <m:r>
                      <m:t>B</m:t>
                    </m:r>
                  </m:e>
                </m:bar>
              </m:e>
              <m:sub>
                <m:r>
                  <m:t>i</m:t>
                </m:r>
              </m:sub>
            </m:sSub>
          </m:sub>
        </m:sSub>
        <m:r>
          <m:t>f</m:t>
        </m:r>
        <m:r>
          <m:rPr>
            <m:sty m:val="p"/>
          </m:rPr>
          <m:t>&gt;</m:t>
        </m:r>
        <m:r>
          <m:t>a</m:t>
        </m:r>
      </m:oMath>
      <w:r>
        <w:t xml:space="preserve"> </w:t>
      </w:r>
      <w:r>
        <w:t xml:space="preserve">for every</w:t>
      </w:r>
      <w:r>
        <w:t xml:space="preserve"> </w:t>
      </w:r>
      <m:oMath>
        <m:r>
          <m:t>i</m:t>
        </m:r>
      </m:oMath>
      <w:r>
        <w:t xml:space="preserve">. This is a countable union of Borel conditions in</w:t>
      </w:r>
      <w:r>
        <w:t xml:space="preserve"> </w:t>
      </w:r>
      <m:oMath>
        <m:d>
          <m:dPr>
            <m:begChr m:val="("/>
            <m:endChr m:val=")"/>
            <m:sepChr m:val=""/>
            <m:grow/>
          </m:dPr>
          <m:e>
            <m:r>
              <m:t>f</m:t>
            </m:r>
            <m:r>
              <m:rPr>
                <m:sty m:val="p"/>
              </m:rPr>
              <m:t>,</m:t>
            </m:r>
            <m:r>
              <m:t>a</m:t>
            </m:r>
            <m:r>
              <m:rPr>
                <m:sty m:val="p"/>
              </m:rPr>
              <m:t>,</m:t>
            </m:r>
            <m:r>
              <m:t>x</m:t>
            </m:r>
            <m:r>
              <m:rPr>
                <m:sty m:val="p"/>
              </m:rPr>
              <m:t>,</m:t>
            </m:r>
            <m:r>
              <m:t>y</m:t>
            </m:r>
          </m:e>
        </m:d>
      </m:oMath>
      <w:r>
        <w:t xml:space="preserve">, so the component relation is Borel.</w:t>
      </w:r>
    </w:p>
    <w:p>
      <w:pPr>
        <w:pStyle w:val="BodyText"/>
      </w:pPr>
      <w:r>
        <w:t xml:space="preserve">Let</w:t>
      </w:r>
      <w:r>
        <w:t xml:space="preserve"> </w:t>
      </w:r>
      <m:oMath>
        <m:sSub>
          <m:e>
            <m:d>
              <m:dPr>
                <m:begChr m:val="("/>
                <m:endChr m:val=")"/>
                <m:sepChr m:val=""/>
                <m:grow/>
              </m:dPr>
              <m:e>
                <m:sSub>
                  <m:e>
                    <m:r>
                      <m:t>q</m:t>
                    </m:r>
                  </m:e>
                  <m:sub>
                    <m:r>
                      <m:t>j</m:t>
                    </m:r>
                  </m:sub>
                </m:sSub>
              </m:e>
            </m:d>
          </m:e>
          <m:sub>
            <m:r>
              <m:t>j</m:t>
            </m:r>
            <m:r>
              <m:rPr>
                <m:sty m:val="p"/>
              </m:rPr>
              <m:t>≥</m:t>
            </m:r>
            <m:r>
              <m:t>1</m:t>
            </m:r>
          </m:sub>
        </m:sSub>
      </m:oMath>
      <w:r>
        <w:t xml:space="preserve"> </w:t>
      </w:r>
      <w:r>
        <w:t xml:space="preserve">be a fixed countable dense subset of the torus. Define</w:t>
      </w:r>
      <w:r>
        <w:t xml:space="preserve"> </w:t>
      </w:r>
      <m:oMath>
        <m:r>
          <m:t>O</m:t>
        </m:r>
        <m:d>
          <m:dPr>
            <m:begChr m:val="("/>
            <m:endChr m:val=")"/>
            <m:sepChr m:val=""/>
            <m:grow/>
          </m:dPr>
          <m:e>
            <m:r>
              <m:t>f</m:t>
            </m:r>
            <m:r>
              <m:rPr>
                <m:sty m:val="p"/>
              </m:rPr>
              <m:t>,</m:t>
            </m:r>
            <m:r>
              <m:t>M</m:t>
            </m:r>
            <m:r>
              <m:rPr>
                <m:sty m:val="p"/>
              </m:rPr>
              <m:t>,</m:t>
            </m:r>
            <m:r>
              <m:t>a</m:t>
            </m:r>
          </m:e>
        </m:d>
      </m:oMath>
      <w:r>
        <w:t xml:space="preserve"> </w:t>
      </w:r>
      <w:r>
        <w:t xml:space="preserve">to mean that</w:t>
      </w:r>
      <w:r>
        <w:t xml:space="preserve"> </w:t>
      </w:r>
      <m:oMath>
        <m:r>
          <m:t>M</m:t>
        </m:r>
        <m:r>
          <m:rPr>
            <m:sty m:val="p"/>
          </m:rPr>
          <m:t>∈</m:t>
        </m:r>
        <m:r>
          <m:t>U</m:t>
        </m:r>
        <m:d>
          <m:dPr>
            <m:begChr m:val="("/>
            <m:endChr m:val=")"/>
            <m:sepChr m:val=""/>
            <m:grow/>
          </m:dPr>
          <m:e>
            <m:r>
              <m:t>f</m:t>
            </m:r>
            <m:r>
              <m:rPr>
                <m:sty m:val="p"/>
              </m:rPr>
              <m:t>,</m:t>
            </m:r>
            <m:r>
              <m:t>a</m:t>
            </m:r>
          </m:e>
        </m:d>
      </m:oMath>
      <w:r>
        <w:t xml:space="preserve"> </w:t>
      </w:r>
      <w:r>
        <w:t xml:space="preserve">and that the component of</w:t>
      </w:r>
      <w:r>
        <w:t xml:space="preserve"> </w:t>
      </w:r>
      <m:oMath>
        <m:r>
          <m:t>U</m:t>
        </m:r>
        <m:d>
          <m:dPr>
            <m:begChr m:val="("/>
            <m:endChr m:val=")"/>
            <m:sepChr m:val=""/>
            <m:grow/>
          </m:dPr>
          <m:e>
            <m:r>
              <m:t>f</m:t>
            </m:r>
            <m:r>
              <m:rPr>
                <m:sty m:val="p"/>
              </m:rPr>
              <m:t>,</m:t>
            </m:r>
            <m:r>
              <m:t>a</m:t>
            </m:r>
          </m:e>
        </m:d>
      </m:oMath>
      <w:r>
        <w:t xml:space="preserve"> </w:t>
      </w:r>
      <w:r>
        <w:t xml:space="preserve">containing</w:t>
      </w:r>
      <w:r>
        <w:t xml:space="preserve"> </w:t>
      </w:r>
      <m:oMath>
        <m:r>
          <m:t>M</m:t>
        </m:r>
      </m:oMath>
      <w:r>
        <w:t xml:space="preserve"> </w:t>
      </w:r>
      <w:r>
        <w:t xml:space="preserve">contains some</w:t>
      </w:r>
      <w:r>
        <w:t xml:space="preserve"> </w:t>
      </w:r>
      <m:oMath>
        <m:sSub>
          <m:e>
            <m:r>
              <m:t>q</m:t>
            </m:r>
          </m:e>
          <m:sub>
            <m:r>
              <m:t>j</m:t>
            </m:r>
          </m:sub>
        </m:sSub>
      </m:oMath>
      <w:r>
        <w:t xml:space="preserve"> </w:t>
      </w:r>
      <w:r>
        <w:t xml:space="preserve">with</w:t>
      </w:r>
      <w:r>
        <w:t xml:space="preserve"> </w:t>
      </w:r>
      <m:oMath>
        <m:r>
          <m:t>f</m:t>
        </m:r>
        <m:d>
          <m:dPr>
            <m:begChr m:val="("/>
            <m:endChr m:val=")"/>
            <m:sepChr m:val=""/>
            <m:grow/>
          </m:dPr>
          <m:e>
            <m:sSub>
              <m:e>
                <m:r>
                  <m:t>q</m:t>
                </m:r>
              </m:e>
              <m:sub>
                <m:r>
                  <m:t>j</m:t>
                </m:r>
              </m:sub>
            </m:sSub>
          </m:e>
        </m:d>
        <m:r>
          <m:rPr>
            <m:sty m:val="p"/>
          </m:rPr>
          <m:t>&gt;</m:t>
        </m:r>
        <m:r>
          <m:t>f</m:t>
        </m:r>
        <m:d>
          <m:dPr>
            <m:begChr m:val="("/>
            <m:endChr m:val=")"/>
            <m:sepChr m:val=""/>
            <m:grow/>
          </m:dPr>
          <m:e>
            <m:r>
              <m:t>M</m:t>
            </m:r>
          </m:e>
        </m:d>
      </m:oMath>
      <w:r>
        <w:t xml:space="preserve">. The relation</w:t>
      </w:r>
      <w:r>
        <w:t xml:space="preserve"> </w:t>
      </w:r>
      <m:oMath>
        <m:r>
          <m:t>O</m:t>
        </m:r>
      </m:oMath>
      <w:r>
        <w:t xml:space="preserve"> </w:t>
      </w:r>
      <w:r>
        <w:t xml:space="preserve">is Borel. If</w:t>
      </w:r>
      <w:r>
        <w:t xml:space="preserve"> </w:t>
      </w:r>
      <m:oMath>
        <m:r>
          <m:t>h</m:t>
        </m:r>
        <m:r>
          <m:rPr>
            <m:sty m:val="p"/>
          </m:rPr>
          <m:t>=</m:t>
        </m:r>
        <m:r>
          <m:t>f</m:t>
        </m:r>
        <m:d>
          <m:dPr>
            <m:begChr m:val="("/>
            <m:endChr m:val=")"/>
            <m:sepChr m:val=""/>
            <m:grow/>
          </m:dPr>
          <m:e>
            <m:r>
              <m:t>S</m:t>
            </m:r>
          </m:e>
        </m:d>
      </m:oMath>
      <w:r>
        <w:t xml:space="preserve">, define</w:t>
      </w:r>
      <w:r>
        <w:t xml:space="preserve"> </w:t>
      </w:r>
      <m:oMath>
        <m:r>
          <m:rPr>
            <m:sty m:val="p"/>
            <m:scr m:val="fraktur"/>
          </m:rPr>
          <m:t>e</m:t>
        </m:r>
        <m:d>
          <m:dPr>
            <m:begChr m:val="("/>
            <m:endChr m:val=")"/>
            <m:sepChr m:val=""/>
            <m:grow/>
          </m:dPr>
          <m:e>
            <m:r>
              <m:t>f</m:t>
            </m:r>
            <m:r>
              <m:rPr>
                <m:sty m:val="p"/>
              </m:rPr>
              <m:t>;</m:t>
            </m:r>
            <m:r>
              <m:t>M</m:t>
            </m:r>
            <m:r>
              <m:rPr>
                <m:sty m:val="p"/>
              </m:rPr>
              <m:t>,</m:t>
            </m:r>
            <m:r>
              <m:t>S</m:t>
            </m:r>
          </m:e>
        </m:d>
        <m:r>
          <m:rPr>
            <m:sty m:val="p"/>
          </m:rPr>
          <m:t>=</m:t>
        </m:r>
        <m:r>
          <m:t>1</m:t>
        </m:r>
      </m:oMath>
      <w:r>
        <w:t xml:space="preserve"> </w:t>
      </w:r>
      <w:r>
        <w:t xml:space="preserve">exactly when</w:t>
      </w:r>
      <w:r>
        <w:t xml:space="preserve"> </w:t>
      </w:r>
      <m:oMath>
        <m:r>
          <m:t>M</m:t>
        </m:r>
      </m:oMath>
      <w:r>
        <w:t xml:space="preserve"> </w:t>
      </w:r>
      <w:r>
        <w:t xml:space="preserve">is a local maximum,</w:t>
      </w:r>
      <w:r>
        <w:t xml:space="preserve"> </w:t>
      </w:r>
      <m:oMath>
        <m:r>
          <m:t>S</m:t>
        </m:r>
      </m:oMath>
      <w:r>
        <w:t xml:space="preserve"> </w:t>
      </w:r>
      <w:r>
        <w:t xml:space="preserve">is an index-two critical point,</w:t>
      </w:r>
      <w:r>
        <w:t xml:space="preserve"> </w:t>
      </w:r>
      <m:oMath>
        <m:r>
          <m:t>f</m:t>
        </m:r>
        <m:d>
          <m:dPr>
            <m:begChr m:val="("/>
            <m:endChr m:val=")"/>
            <m:sepChr m:val=""/>
            <m:grow/>
          </m:dPr>
          <m:e>
            <m:r>
              <m:t>M</m:t>
            </m:r>
          </m:e>
        </m:d>
        <m:r>
          <m:rPr>
            <m:sty m:val="p"/>
          </m:rPr>
          <m:t>&gt;</m:t>
        </m:r>
        <m:r>
          <m:t>h</m:t>
        </m:r>
      </m:oMath>
      <w:r>
        <w:t xml:space="preserve">, and for some</w:t>
      </w:r>
      <w:r>
        <w:t xml:space="preserve"> </w:t>
      </w:r>
      <m:oMath>
        <m:r>
          <m:t>n</m:t>
        </m:r>
        <m:r>
          <m:rPr>
            <m:sty m:val="p"/>
          </m:rPr>
          <m:t>≥</m:t>
        </m:r>
        <m:r>
          <m:t>1</m:t>
        </m:r>
      </m:oMath>
      <w:r>
        <w:t xml:space="preserve">, for every rational</w:t>
      </w:r>
      <w:r>
        <w:t xml:space="preserve"> </w:t>
      </w:r>
      <m:oMath>
        <m:r>
          <m:t>q</m:t>
        </m:r>
        <m:r>
          <m:rPr>
            <m:sty m:val="p"/>
          </m:rPr>
          <m:t>∈</m:t>
        </m:r>
        <m:d>
          <m:dPr>
            <m:begChr m:val="("/>
            <m:endChr m:val=")"/>
            <m:sepChr m:val=""/>
            <m:grow/>
          </m:dPr>
          <m:e>
            <m:r>
              <m:t>0</m:t>
            </m:r>
            <m:r>
              <m:rPr>
                <m:sty m:val="p"/>
              </m:rPr>
              <m:t>,</m:t>
            </m:r>
            <m:r>
              <m:t>1</m:t>
            </m:r>
            <m:r>
              <m:rPr>
                <m:sty m:val="p"/>
              </m:rPr>
              <m:t>/</m:t>
            </m:r>
            <m:r>
              <m:t>n</m:t>
            </m:r>
          </m:e>
        </m:d>
      </m:oMath>
      <w:r>
        <w:t xml:space="preserve">,</w:t>
      </w:r>
    </w:p>
    <w:p>
      <w:pPr>
        <w:pStyle w:val="BodyText"/>
      </w:pPr>
      <m:oMathPara>
        <m:oMathParaPr>
          <m:jc m:val="center"/>
        </m:oMathParaPr>
        <m:oMath>
          <m:r>
            <m:t>O</m:t>
          </m:r>
          <m:d>
            <m:dPr>
              <m:begChr m:val="("/>
              <m:endChr m:val=")"/>
              <m:sepChr m:val=""/>
              <m:grow/>
            </m:dPr>
            <m:e>
              <m:r>
                <m:t>f</m:t>
              </m:r>
              <m:r>
                <m:rPr>
                  <m:sty m:val="p"/>
                </m:rPr>
                <m:t>,</m:t>
              </m:r>
              <m:r>
                <m:t>M</m:t>
              </m:r>
              <m:r>
                <m:rPr>
                  <m:sty m:val="p"/>
                </m:rPr>
                <m:t>,</m:t>
              </m:r>
              <m:r>
                <m:t>h</m:t>
              </m:r>
              <m:r>
                <m:rPr>
                  <m:sty m:val="p"/>
                </m:rPr>
                <m:t>+</m:t>
              </m:r>
              <m:r>
                <m:t>q</m:t>
              </m:r>
            </m:e>
          </m:d>
          <m:r>
            <m:rPr>
              <m:sty m:val="p"/>
            </m:rPr>
            <m:t>=</m:t>
          </m:r>
          <m:r>
            <m:t>0</m:t>
          </m:r>
          <m:r>
            <m:rPr>
              <m:sty m:val="p"/>
            </m:rPr>
            <m:t>,</m:t>
          </m:r>
          <m:r>
            <m:t>  </m:t>
          </m:r>
          <m:r>
            <m:t>O</m:t>
          </m:r>
          <m:d>
            <m:dPr>
              <m:begChr m:val="("/>
              <m:endChr m:val=")"/>
              <m:sepChr m:val=""/>
              <m:grow/>
            </m:dPr>
            <m:e>
              <m:r>
                <m:t>f</m:t>
              </m:r>
              <m:r>
                <m:rPr>
                  <m:sty m:val="p"/>
                </m:rPr>
                <m:t>,</m:t>
              </m:r>
              <m:r>
                <m:t>M</m:t>
              </m:r>
              <m:r>
                <m:rPr>
                  <m:sty m:val="p"/>
                </m:rPr>
                <m:t>,</m:t>
              </m:r>
              <m:r>
                <m:t>h</m:t>
              </m:r>
              <m:r>
                <m:rPr>
                  <m:sty m:val="p"/>
                </m:rPr>
                <m:t>−</m:t>
              </m:r>
              <m:r>
                <m:t>q</m:t>
              </m:r>
            </m:e>
          </m:d>
          <m:r>
            <m:rPr>
              <m:sty m:val="p"/>
            </m:rPr>
            <m:t>=</m:t>
          </m:r>
          <m:r>
            <m:t>1</m:t>
          </m:r>
          <m:r>
            <m:rPr>
              <m:sty m:val="p"/>
            </m:rPr>
            <m:t>.</m:t>
          </m:r>
        </m:oMath>
      </m:oMathPara>
    </w:p>
    <w:p>
      <w:pPr>
        <w:pStyle w:val="FirstParagraph"/>
      </w:pPr>
      <w:r>
        <w:t xml:space="preserve">All conditions are Borel; criticality and Morse index are Borel conditions on the first two jets. For a Morse function with distinct critical values, choose</w:t>
      </w:r>
      <w:r>
        <w:t xml:space="preserve"> </w:t>
      </w:r>
      <m:oMath>
        <m:r>
          <m:t>n</m:t>
        </m:r>
      </m:oMath>
      <w:r>
        <w:t xml:space="preserve"> </w:t>
      </w:r>
      <w:r>
        <w:t xml:space="preserve">so large that</w:t>
      </w:r>
      <w:r>
        <w:t xml:space="preserve"> </w:t>
      </w:r>
      <m:oMath>
        <m:r>
          <m:t>1</m:t>
        </m:r>
        <m:r>
          <m:rPr>
            <m:sty m:val="p"/>
          </m:rPr>
          <m:t>/</m:t>
        </m:r>
        <m:r>
          <m:t>n</m:t>
        </m:r>
        <m:r>
          <m:rPr>
            <m:sty m:val="p"/>
          </m:rPr>
          <m:t>&lt;</m:t>
        </m:r>
        <m:r>
          <m:t>f</m:t>
        </m:r>
        <m:d>
          <m:dPr>
            <m:begChr m:val="("/>
            <m:endChr m:val=")"/>
            <m:sepChr m:val=""/>
            <m:grow/>
          </m:dPr>
          <m:e>
            <m:r>
              <m:t>M</m:t>
            </m:r>
          </m:e>
        </m:d>
        <m:r>
          <m:rPr>
            <m:sty m:val="p"/>
          </m:rPr>
          <m:t>−</m:t>
        </m:r>
        <m:r>
          <m:t>h</m:t>
        </m:r>
      </m:oMath>
      <w:r>
        <w:t xml:space="preserve"> </w:t>
      </w:r>
      <w:r>
        <w:t xml:space="preserve">and</w:t>
      </w:r>
      <w:r>
        <w:t xml:space="preserve"> </w:t>
      </w:r>
      <m:oMath>
        <m:r>
          <m:t>2</m:t>
        </m:r>
        <m:r>
          <m:rPr>
            <m:sty m:val="p"/>
          </m:rPr>
          <m:t>/</m:t>
        </m:r>
        <m:r>
          <m:t>n</m:t>
        </m:r>
        <m:r>
          <m:rPr>
            <m:sty m:val="p"/>
          </m:rPr>
          <m:t>&lt;</m:t>
        </m:r>
        <m:d>
          <m:dPr>
            <m:begChr m:val="|"/>
            <m:endChr m:val="|"/>
            <m:sepChr m:val=""/>
            <m:grow/>
          </m:dPr>
          <m:e>
            <m:r>
              <m:t>c</m:t>
            </m:r>
            <m:r>
              <m:rPr>
                <m:sty m:val="p"/>
              </m:rPr>
              <m:t>−</m:t>
            </m:r>
            <m:r>
              <m:t>h</m:t>
            </m:r>
          </m:e>
        </m:d>
      </m:oMath>
      <w:r>
        <w:t xml:space="preserve"> </w:t>
      </w:r>
      <w:r>
        <w:t xml:space="preserve">for every critical value</w:t>
      </w:r>
      <w:r>
        <w:t xml:space="preserve"> </w:t>
      </w:r>
      <m:oMath>
        <m:r>
          <m:t>c</m:t>
        </m:r>
        <m:r>
          <m:rPr>
            <m:sty m:val="p"/>
          </m:rPr>
          <m:t>≠</m:t>
        </m:r>
        <m:r>
          <m:t>h</m:t>
        </m:r>
      </m:oMath>
      <w:r>
        <w:t xml:space="preserve">.</w:t>
      </w:r>
      <w:r>
        <w:t xml:space="preserve"> </w:t>
      </w:r>
      <w:r>
        <w:t xml:space="preserve">The Morse deformation lemma and the local index-two handle model show that (1.8a) holds precisely when the component born at</w:t>
      </w:r>
      <w:r>
        <w:t xml:space="preserve"> </w:t>
      </w:r>
      <m:oMath>
        <m:r>
          <m:t>M</m:t>
        </m:r>
      </m:oMath>
      <w:r>
        <w:t xml:space="preserve"> </w:t>
      </w:r>
      <w:r>
        <w:t xml:space="preserve">first joins a component with a strictly higher birth maximum at</w:t>
      </w:r>
      <w:r>
        <w:t xml:space="preserve"> </w:t>
      </w:r>
      <m:oMath>
        <m:r>
          <m:t>S</m:t>
        </m:r>
      </m:oMath>
      <w:r>
        <w:t xml:space="preserve">. This is the finite elder-rule pairing. The locus of Morse functions with pairwise distinct critical values is open in</w:t>
      </w:r>
      <w:r>
        <w:t xml:space="preserve"> </w:t>
      </w:r>
      <m:oMath>
        <m:sSup>
          <m:e>
            <m:r>
              <m:t>C</m:t>
            </m:r>
          </m:e>
          <m:sup>
            <m:r>
              <m:t>2</m:t>
            </m:r>
          </m:sup>
        </m:sSup>
      </m:oMath>
      <w:r>
        <w:t xml:space="preserve">: nondegenerate critical points persist uniquely under small</w:t>
      </w:r>
      <w:r>
        <w:t xml:space="preserve"> </w:t>
      </w:r>
      <m:oMath>
        <m:sSup>
          <m:e>
            <m:r>
              <m:t>C</m:t>
            </m:r>
          </m:e>
          <m:sup>
            <m:r>
              <m:t>2</m:t>
            </m:r>
          </m:sup>
        </m:sSup>
      </m:oMath>
      <w:r>
        <w:t xml:space="preserve"> </w:t>
      </w:r>
      <w:r>
        <w:t xml:space="preserve">perturbations, no new critical points occur away from their isolating neighborhoods, and the finite positive gap between critical values persists. In particular, this locus is Borel. Setting the mark to zero off it gives the required Borel extension.</w:t>
      </w:r>
      <w:r>
        <w:t xml:space="preserve"> </w:t>
      </w:r>
      <m:oMath>
        <m:r>
          <m:rPr>
            <m:sty m:val="p"/>
          </m:rPr>
          <m:t>▫</m:t>
        </m:r>
      </m:oMath>
    </w:p>
    <w:bookmarkEnd w:id="22"/>
    <w:bookmarkStart w:id="23" w:name="Xba7a53d964773d174fbb37afc5380ee93e2ec05"/>
    <w:p>
      <w:pPr>
        <w:pStyle w:val="Heading3"/>
        <w:keepNext/>
      </w:pPr>
      <w:r>
        <w:t xml:space="preserve">Proposition 1.2 (existence of the first-moment lifetime density)</w:t>
      </w:r>
    </w:p>
    <w:p>
      <w:pPr>
        <w:pStyle w:val="FirstParagraph"/>
      </w:pPr>
      <w:r>
        <w:t xml:space="preserve">Let</w:t>
      </w:r>
      <w:r>
        <w:t xml:space="preserve"> </w:t>
      </w:r>
      <m:oMath>
        <m:sSub>
          <m:e>
            <m:r>
              <m:t>M</m:t>
            </m:r>
          </m:e>
          <m:sub>
            <m:r>
              <m:rPr>
                <m:sty m:val="p"/>
              </m:rPr>
              <m:t>*</m:t>
            </m:r>
          </m:sub>
        </m:sSub>
      </m:oMath>
      <w:r>
        <w:t xml:space="preserve"> </w:t>
      </w:r>
      <w:r>
        <w:t xml:space="preserve">be the global maximum and let</w:t>
      </w:r>
      <w:r>
        <w:t xml:space="preserve"> </w:t>
      </w:r>
      <m:oMath>
        <m:sSub>
          <m:e>
            <m:r>
              <m:t>D</m:t>
            </m:r>
          </m:e>
          <m:sub>
            <m:r>
              <m:t>f</m:t>
            </m:r>
          </m:sub>
        </m:sSub>
        <m:d>
          <m:dPr>
            <m:begChr m:val="("/>
            <m:endChr m:val=")"/>
            <m:sepChr m:val=""/>
            <m:grow/>
          </m:dPr>
          <m:e>
            <m:r>
              <m:t>M</m:t>
            </m:r>
          </m:e>
        </m:d>
      </m:oMath>
      <w:r>
        <w:t xml:space="preserve"> </w:t>
      </w:r>
      <w:r>
        <w:t xml:space="preserve">be the elder-rule death saddle of a non-global maximum</w:t>
      </w:r>
      <w:r>
        <w:t xml:space="preserve"> </w:t>
      </w:r>
      <m:oMath>
        <m:r>
          <m:t>M</m:t>
        </m:r>
      </m:oMath>
      <w:r>
        <w:t xml:space="preserve">. The finite measure</w:t>
      </w:r>
    </w:p>
    <w:p>
      <w:pPr>
        <w:pStyle w:val="BodyText"/>
      </w:pPr>
      <m:oMathPara>
        <m:oMathParaPr>
          <m:jc m:val="center"/>
        </m:oMathParaPr>
        <m:oMath>
          <m:sSub>
            <m:e>
              <m:r>
                <m:t>Λ</m:t>
              </m:r>
            </m:e>
            <m:sub>
              <m:r>
                <m:t>3</m:t>
              </m:r>
              <m:r>
                <m:rPr>
                  <m:sty m:val="p"/>
                </m:rPr>
                <m:t>,</m:t>
              </m:r>
              <m:r>
                <m:t>24</m:t>
              </m:r>
            </m:sub>
          </m:sSub>
          <m:d>
            <m:dPr>
              <m:begChr m:val="("/>
              <m:endChr m:val=")"/>
              <m:sepChr m:val=""/>
              <m:grow/>
            </m:dPr>
            <m:e>
              <m:r>
                <m:t>A</m:t>
              </m:r>
            </m:e>
          </m:d>
          <m:r>
            <m:rPr>
              <m:sty m:val="p"/>
            </m:rPr>
            <m:t>=</m:t>
          </m:r>
          <m:sSup>
            <m:e>
              <m:r>
                <m:t>24</m:t>
              </m:r>
            </m:e>
            <m:sup>
              <m:r>
                <m:rPr>
                  <m:sty m:val="p"/>
                </m:rPr>
                <m:t>−</m:t>
              </m:r>
              <m:r>
                <m:t>3</m:t>
              </m:r>
            </m:sup>
          </m:sSup>
          <m:r>
            <m:t> </m:t>
          </m:r>
          <m:r>
            <m:rPr>
              <m:sty m:val="p"/>
              <m:scr m:val="double-struck"/>
            </m:rPr>
            <m:t>E</m:t>
          </m:r>
          <m:r>
            <m:t>​</m:t>
          </m:r>
          <m:nary>
            <m:naryPr>
              <m:chr m:val="∑"/>
              <m:limLoc m:val="undOvr"/>
              <m:subHide m:val="off"/>
              <m:supHide m:val="on"/>
            </m:naryPr>
            <m:sub>
              <m:r>
                <m:t>M</m:t>
              </m:r>
              <m:r>
                <m:rPr>
                  <m:sty m:val="p"/>
                </m:rPr>
                <m:t>≠</m:t>
              </m:r>
              <m:sSub>
                <m:e>
                  <m:r>
                    <m:t>M</m:t>
                  </m:r>
                </m:e>
                <m:sub>
                  <m:r>
                    <m:rPr>
                      <m:sty m:val="p"/>
                    </m:rPr>
                    <m:t>*</m:t>
                  </m:r>
                </m:sub>
              </m:sSub>
            </m:sub>
            <m:sup>
              <m:r>
                <m:t>​</m:t>
              </m:r>
            </m:sup>
            <m:e>
              <m:sSub>
                <m:e>
                  <m:r>
                    <m:rPr>
                      <m:sty m:val="b"/>
                    </m:rPr>
                    <m:t>1</m:t>
                  </m:r>
                </m:e>
                <m:sub>
                  <m:r>
                    <m:rPr>
                      <m:sty m:val="p"/>
                    </m:rPr>
                    <m:t>{</m:t>
                  </m:r>
                  <m:sSub>
                    <m:e>
                      <m:r>
                        <m:t>f</m:t>
                      </m:r>
                    </m:e>
                    <m:sub>
                      <m:r>
                        <m:t>24</m:t>
                      </m:r>
                    </m:sub>
                  </m:sSub>
                  <m:d>
                    <m:dPr>
                      <m:begChr m:val="("/>
                      <m:endChr m:val=")"/>
                      <m:sepChr m:val=""/>
                      <m:grow/>
                    </m:dPr>
                    <m:e>
                      <m:r>
                        <m:t>M</m:t>
                      </m:r>
                    </m:e>
                  </m:d>
                  <m:r>
                    <m:rPr>
                      <m:sty m:val="p"/>
                    </m:rPr>
                    <m:t>−</m:t>
                  </m:r>
                  <m:sSub>
                    <m:e>
                      <m:r>
                        <m:t>f</m:t>
                      </m:r>
                    </m:e>
                    <m:sub>
                      <m:r>
                        <m:t>24</m:t>
                      </m:r>
                    </m:sub>
                  </m:sSub>
                  <m:d>
                    <m:dPr>
                      <m:begChr m:val="("/>
                      <m:endChr m:val=")"/>
                      <m:sepChr m:val=""/>
                      <m:grow/>
                    </m:dPr>
                    <m:e>
                      <m:sSub>
                        <m:e>
                          <m:r>
                            <m:t>D</m:t>
                          </m:r>
                        </m:e>
                        <m:sub>
                          <m:r>
                            <m:t>f</m:t>
                          </m:r>
                        </m:sub>
                      </m:sSub>
                      <m:d>
                        <m:dPr>
                          <m:begChr m:val="("/>
                          <m:endChr m:val=")"/>
                          <m:sepChr m:val=""/>
                          <m:grow/>
                        </m:dPr>
                        <m:e>
                          <m:r>
                            <m:t>M</m:t>
                          </m:r>
                        </m:e>
                      </m:d>
                    </m:e>
                  </m:d>
                  <m:r>
                    <m:rPr>
                      <m:sty m:val="p"/>
                    </m:rPr>
                    <m:t>∈</m:t>
                  </m:r>
                  <m:r>
                    <m:t>A</m:t>
                  </m:r>
                  <m:r>
                    <m:rPr>
                      <m:sty m:val="p"/>
                    </m:rPr>
                    <m:t>}</m:t>
                  </m:r>
                </m:sub>
              </m:sSub>
            </m:e>
          </m:nary>
          <m:r>
            <m:rPr>
              <m:sty m:val="p"/>
            </m:rPr>
            <m:t>,</m:t>
          </m:r>
          <m:r>
            <m:t>  </m:t>
          </m:r>
          <m:r>
            <m:t>A</m:t>
          </m:r>
          <m:r>
            <m:rPr>
              <m:sty m:val="p"/>
            </m:rPr>
            <m:t>⊂</m:t>
          </m:r>
          <m:d>
            <m:dPr>
              <m:begChr m:val="("/>
              <m:endChr m:val=")"/>
              <m:sepChr m:val=""/>
              <m:grow/>
            </m:dPr>
            <m:e>
              <m:r>
                <m:t>0</m:t>
              </m:r>
              <m:r>
                <m:rPr>
                  <m:sty m:val="p"/>
                </m:rPr>
                <m:t>,</m:t>
              </m:r>
              <m:r>
                <m:rPr>
                  <m:sty m:val="p"/>
                </m:rPr>
                <m:t>∞</m:t>
              </m:r>
            </m:e>
          </m:d>
          <m:r>
            <m:rPr>
              <m:sty m:val="p"/>
            </m:rPr>
            <m:t>,</m:t>
          </m:r>
        </m:oMath>
      </m:oMathPara>
    </w:p>
    <w:p>
      <w:pPr>
        <w:pStyle w:val="FirstParagraph"/>
      </w:pPr>
      <w:r>
        <w:t xml:space="preserve">is absolutely continuous with respect to Lebesgue measure.</w:t>
      </w:r>
    </w:p>
    <w:p>
      <w:pPr>
        <w:pStyle w:val="BodyText"/>
      </w:pPr>
      <w:r>
        <w:rPr>
          <w:bCs/>
          <w:b/>
        </w:rPr>
        <w:t xml:space="preserve">Proof.</w:t>
      </w:r>
      <w:r>
        <w:t xml:space="preserve"> </w:t>
      </w:r>
      <w:r>
        <w:t xml:space="preserve">Proposition 1.1 makes the elder pairing unambiguous almost surely. A Morse function on the compact torus has finitely many critical points, and the one-point Kac–Rice formula gives finite expected critical-point count. Hence (1.9) is a finite measure.</w:t>
      </w:r>
    </w:p>
    <w:p>
      <w:pPr>
        <w:pStyle w:val="BodyText"/>
      </w:pPr>
      <w:r>
        <w:t xml:space="preserve">For</w:t>
      </w:r>
      <w:r>
        <w:t xml:space="preserve"> </w:t>
      </w:r>
      <m:oMath>
        <m:r>
          <m:t>δ</m:t>
        </m:r>
        <m:r>
          <m:rPr>
            <m:sty m:val="p"/>
          </m:rPr>
          <m:t>&gt;</m:t>
        </m:r>
        <m:r>
          <m:t>0</m:t>
        </m:r>
      </m:oMath>
      <w:r>
        <w:t xml:space="preserve">, restrict the ordered maximum–index-two-saddle pair process to</w:t>
      </w:r>
      <w:r>
        <w:t xml:space="preserve"> </w:t>
      </w:r>
      <m:oMath>
        <m:r>
          <m:rPr>
            <m:sty m:val="p"/>
          </m:rPr>
          <m:t>dist</m:t>
        </m:r>
        <m:d>
          <m:dPr>
            <m:begChr m:val="("/>
            <m:endChr m:val=")"/>
            <m:sepChr m:val=""/>
            <m:grow/>
          </m:dPr>
          <m:e>
            <m:r>
              <m:t>M</m:t>
            </m:r>
            <m:r>
              <m:rPr>
                <m:sty m:val="p"/>
              </m:rPr>
              <m:t>,</m:t>
            </m:r>
            <m:r>
              <m:t>S</m:t>
            </m:r>
          </m:e>
        </m:d>
        <m:r>
          <m:rPr>
            <m:sty m:val="p"/>
          </m:rPr>
          <m:t>≥</m:t>
        </m:r>
        <m:r>
          <m:t>δ</m:t>
        </m:r>
      </m:oMath>
      <w:r>
        <w:t xml:space="preserve">. On that compact configuration set, complete positive Fourier support makes</w:t>
      </w:r>
    </w:p>
    <w:p>
      <w:pPr>
        <w:pStyle w:val="BodyText"/>
      </w:pPr>
      <m:oMathPara>
        <m:oMathParaPr>
          <m:jc m:val="center"/>
        </m:oMathParaPr>
        <m:oMath>
          <m:d>
            <m:dPr>
              <m:begChr m:val="("/>
              <m:endChr m:val=")"/>
              <m:sepChr m:val=""/>
              <m:grow/>
            </m:dPr>
            <m:e>
              <m:sSub>
                <m:e>
                  <m:r>
                    <m:t>f</m:t>
                  </m:r>
                </m:e>
                <m:sub>
                  <m:r>
                    <m:t>24</m:t>
                  </m:r>
                </m:sub>
              </m:sSub>
              <m:d>
                <m:dPr>
                  <m:begChr m:val="("/>
                  <m:endChr m:val=")"/>
                  <m:sepChr m:val=""/>
                  <m:grow/>
                </m:dPr>
                <m:e>
                  <m:r>
                    <m:t>x</m:t>
                  </m:r>
                </m:e>
              </m:d>
              <m:r>
                <m:rPr>
                  <m:sty m:val="p"/>
                </m:rPr>
                <m:t>,</m:t>
              </m:r>
              <m:sSub>
                <m:e>
                  <m:r>
                    <m:t>f</m:t>
                  </m:r>
                </m:e>
                <m:sub>
                  <m:r>
                    <m:t>24</m:t>
                  </m:r>
                </m:sub>
              </m:sSub>
              <m:d>
                <m:dPr>
                  <m:begChr m:val="("/>
                  <m:endChr m:val=")"/>
                  <m:sepChr m:val=""/>
                  <m:grow/>
                </m:dPr>
                <m:e>
                  <m:r>
                    <m:t>y</m:t>
                  </m:r>
                </m:e>
              </m:d>
              <m:r>
                <m:rPr>
                  <m:sty m:val="p"/>
                </m:rPr>
                <m:t>,</m:t>
              </m:r>
              <m:r>
                <m:rPr>
                  <m:sty m:val="p"/>
                </m:rPr>
                <m:t>∇</m:t>
              </m:r>
              <m:sSub>
                <m:e>
                  <m:r>
                    <m:t>f</m:t>
                  </m:r>
                </m:e>
                <m:sub>
                  <m:r>
                    <m:t>24</m:t>
                  </m:r>
                </m:sub>
              </m:sSub>
              <m:d>
                <m:dPr>
                  <m:begChr m:val="("/>
                  <m:endChr m:val=")"/>
                  <m:sepChr m:val=""/>
                  <m:grow/>
                </m:dPr>
                <m:e>
                  <m:r>
                    <m:t>x</m:t>
                  </m:r>
                </m:e>
              </m:d>
              <m:r>
                <m:rPr>
                  <m:sty m:val="p"/>
                </m:rPr>
                <m:t>,</m:t>
              </m:r>
              <m:r>
                <m:rPr>
                  <m:sty m:val="p"/>
                </m:rPr>
                <m:t>∇</m:t>
              </m:r>
              <m:sSub>
                <m:e>
                  <m:r>
                    <m:t>f</m:t>
                  </m:r>
                </m:e>
                <m:sub>
                  <m:r>
                    <m:t>24</m:t>
                  </m:r>
                </m:sub>
              </m:sSub>
              <m:d>
                <m:dPr>
                  <m:begChr m:val="("/>
                  <m:endChr m:val=")"/>
                  <m:sepChr m:val=""/>
                  <m:grow/>
                </m:dPr>
                <m:e>
                  <m:r>
                    <m:t>y</m:t>
                  </m:r>
                </m:e>
              </m:d>
            </m:e>
          </m:d>
        </m:oMath>
      </m:oMathPara>
    </w:p>
    <w:p>
      <w:pPr>
        <w:pStyle w:val="FirstParagraph"/>
      </w:pPr>
      <w:r>
        <w:t xml:space="preserve">nondegenerate uniformly in</w:t>
      </w:r>
      <w:r>
        <w:t xml:space="preserve"> </w:t>
      </w:r>
      <m:oMath>
        <m:r>
          <m:t>x</m:t>
        </m:r>
        <m:r>
          <m:rPr>
            <m:sty m:val="p"/>
          </m:rPr>
          <m:t>≠</m:t>
        </m:r>
        <m:r>
          <m:t>y</m:t>
        </m:r>
      </m:oMath>
      <w:r>
        <w:t xml:space="preserve">. Ordinary two-point Kac–Rice applied to all typed maximum–index-two-saddle pairs therefore gives an absolutely continuous expected value-pair measure on</w:t>
      </w:r>
      <w:r>
        <w:t xml:space="preserve"> </w:t>
      </w:r>
      <m:oMath>
        <m:r>
          <m:rPr>
            <m:sty m:val="p"/>
          </m:rPr>
          <m:t>{</m:t>
        </m:r>
        <m:d>
          <m:dPr>
            <m:begChr m:val="("/>
            <m:endChr m:val=")"/>
            <m:sepChr m:val=""/>
            <m:grow/>
          </m:dPr>
          <m:e>
            <m:r>
              <m:t>b</m:t>
            </m:r>
            <m:r>
              <m:rPr>
                <m:sty m:val="p"/>
              </m:rPr>
              <m:t>,</m:t>
            </m:r>
            <m:r>
              <m:t>h</m:t>
            </m:r>
          </m:e>
        </m:d>
        <m:r>
          <m:rPr>
            <m:sty m:val="p"/>
          </m:rPr>
          <m:t>:</m:t>
        </m:r>
        <m:r>
          <m:t>b</m:t>
        </m:r>
        <m:r>
          <m:rPr>
            <m:sty m:val="p"/>
          </m:rPr>
          <m:t>&gt;</m:t>
        </m:r>
        <m:r>
          <m:t>h</m:t>
        </m:r>
        <m:r>
          <m:rPr>
            <m:sty m:val="p"/>
          </m:rPr>
          <m:t>}</m:t>
        </m:r>
      </m:oMath>
      <w:r>
        <w:t xml:space="preserve">. The selected elder-pair measure is a submeasure of this all-typed measure and is consequently absolutely continuous. Lemma 1.2a supplies a Borel version of the mark when a marked formulation is used.</w:t>
      </w:r>
    </w:p>
    <w:p>
      <w:pPr>
        <w:pStyle w:val="BodyText"/>
      </w:pPr>
      <w:r>
        <w:t xml:space="preserve">Every distinct critical pair belongs to one of the sets</w:t>
      </w:r>
      <w:r>
        <w:t xml:space="preserve"> </w:t>
      </w:r>
      <m:oMath>
        <m:r>
          <m:rPr>
            <m:sty m:val="p"/>
          </m:rPr>
          <m:t>{</m:t>
        </m:r>
        <m:r>
          <m:rPr>
            <m:sty m:val="p"/>
          </m:rPr>
          <m:t>dist</m:t>
        </m:r>
        <m:d>
          <m:dPr>
            <m:begChr m:val="("/>
            <m:endChr m:val=")"/>
            <m:sepChr m:val=""/>
            <m:grow/>
          </m:dPr>
          <m:e>
            <m:r>
              <m:t>M</m:t>
            </m:r>
            <m:r>
              <m:rPr>
                <m:sty m:val="p"/>
              </m:rPr>
              <m:t>,</m:t>
            </m:r>
            <m:r>
              <m:t>S</m:t>
            </m:r>
          </m:e>
        </m:d>
        <m:r>
          <m:rPr>
            <m:sty m:val="p"/>
          </m:rPr>
          <m:t>≥</m:t>
        </m:r>
        <m:r>
          <m:t>1</m:t>
        </m:r>
        <m:r>
          <m:rPr>
            <m:sty m:val="p"/>
          </m:rPr>
          <m:t>/</m:t>
        </m:r>
        <m:r>
          <m:t>n</m:t>
        </m:r>
        <m:r>
          <m:rPr>
            <m:sty m:val="p"/>
          </m:rPr>
          <m:t>}</m:t>
        </m:r>
      </m:oMath>
      <w:r>
        <w:t xml:space="preserve">. Monotone convergence over this countable cover shows that the full expected birth–death measure is absolutely continuous. Finally, if</w:t>
      </w:r>
      <w:r>
        <w:t xml:space="preserve"> </w:t>
      </w:r>
      <m:oMath>
        <m:r>
          <m:t>A</m:t>
        </m:r>
        <m:r>
          <m:rPr>
            <m:sty m:val="p"/>
          </m:rPr>
          <m:t>⊂</m:t>
        </m:r>
        <m:r>
          <m:rPr>
            <m:sty m:val="p"/>
            <m:scr m:val="double-struck"/>
          </m:rPr>
          <m:t>R</m:t>
        </m:r>
      </m:oMath>
      <w:r>
        <w:t xml:space="preserve"> </w:t>
      </w:r>
      <w:r>
        <w:t xml:space="preserve">has one-dimensional Lebesgue measure zero, then</w:t>
      </w:r>
    </w:p>
    <w:p>
      <w:pPr>
        <w:pStyle w:val="BodyText"/>
      </w:pPr>
      <m:oMathPara>
        <m:oMathParaPr>
          <m:jc m:val="center"/>
        </m:oMathParaPr>
        <m:oMath>
          <m:r>
            <m:rPr>
              <m:sty m:val="p"/>
            </m:rPr>
            <m:t>{</m:t>
          </m:r>
          <m:d>
            <m:dPr>
              <m:begChr m:val="("/>
              <m:endChr m:val=")"/>
              <m:sepChr m:val=""/>
              <m:grow/>
            </m:dPr>
            <m:e>
              <m:r>
                <m:t>b</m:t>
              </m:r>
              <m:r>
                <m:rPr>
                  <m:sty m:val="p"/>
                </m:rPr>
                <m:t>,</m:t>
              </m:r>
              <m:r>
                <m:t>h</m:t>
              </m:r>
            </m:e>
          </m:d>
          <m:r>
            <m:rPr>
              <m:sty m:val="p"/>
            </m:rPr>
            <m:t>:</m:t>
          </m:r>
          <m:r>
            <m:t>b</m:t>
          </m:r>
          <m:r>
            <m:rPr>
              <m:sty m:val="p"/>
            </m:rPr>
            <m:t>−</m:t>
          </m:r>
          <m:r>
            <m:t>h</m:t>
          </m:r>
          <m:r>
            <m:rPr>
              <m:sty m:val="p"/>
            </m:rPr>
            <m:t>∈</m:t>
          </m:r>
          <m:r>
            <m:t>A</m:t>
          </m:r>
          <m:r>
            <m:rPr>
              <m:sty m:val="p"/>
            </m:rPr>
            <m:t>}</m:t>
          </m:r>
        </m:oMath>
      </m:oMathPara>
    </w:p>
    <w:p>
      <w:pPr>
        <w:pStyle w:val="FirstParagraph"/>
      </w:pPr>
      <w:r>
        <w:t xml:space="preserve">has two-dimensional Lebesgue measure zero by Fubini after the linear change of variables</w:t>
      </w:r>
      <w:r>
        <w:t xml:space="preserve"> </w:t>
      </w:r>
      <m:oMath>
        <m:d>
          <m:dPr>
            <m:begChr m:val="("/>
            <m:endChr m:val=")"/>
            <m:sepChr m:val=""/>
            <m:grow/>
          </m:dPr>
          <m:e>
            <m:r>
              <m:t>b</m:t>
            </m:r>
            <m:r>
              <m:rPr>
                <m:sty m:val="p"/>
              </m:rPr>
              <m:t>,</m:t>
            </m:r>
            <m:r>
              <m:t>h</m:t>
            </m:r>
          </m:e>
        </m:d>
        <m:r>
          <m:rPr>
            <m:sty m:val="p"/>
          </m:rPr>
          <m:t>↦</m:t>
        </m:r>
        <m:d>
          <m:dPr>
            <m:begChr m:val="("/>
            <m:endChr m:val=")"/>
            <m:sepChr m:val=""/>
            <m:grow/>
          </m:dPr>
          <m:e>
            <m:r>
              <m:t>b</m:t>
            </m:r>
            <m:r>
              <m:rPr>
                <m:sty m:val="p"/>
              </m:rPr>
              <m:t>,</m:t>
            </m:r>
            <m:r>
              <m:t>b</m:t>
            </m:r>
            <m:r>
              <m:rPr>
                <m:sty m:val="p"/>
              </m:rPr>
              <m:t>−</m:t>
            </m:r>
            <m:r>
              <m:t>h</m:t>
            </m:r>
          </m:e>
        </m:d>
      </m:oMath>
      <w:r>
        <w:t xml:space="preserve">. The lifetime pushforward is therefore absolutely continuous.</w:t>
      </w:r>
      <w:r>
        <w:t xml:space="preserve"> </w:t>
      </w:r>
      <m:oMath>
        <m:r>
          <m:rPr>
            <m:sty m:val="p"/>
          </m:rPr>
          <m:t>▫</m:t>
        </m:r>
      </m:oMath>
    </w:p>
    <w:p>
      <w:pPr>
        <w:pStyle w:val="BodyText"/>
      </w:pPr>
      <w:r>
        <w:t xml:space="preserve">Let</w:t>
      </w:r>
      <w:r>
        <w:t xml:space="preserve"> </w:t>
      </w:r>
      <m:oMath>
        <m:sSub>
          <m:e>
            <m:r>
              <m:t>ν</m:t>
            </m:r>
          </m:e>
          <m:sub>
            <m:r>
              <m:t>3</m:t>
            </m:r>
            <m:r>
              <m:rPr>
                <m:sty m:val="p"/>
              </m:rPr>
              <m:t>,</m:t>
            </m:r>
            <m:r>
              <m:t>24</m:t>
            </m:r>
          </m:sub>
        </m:sSub>
        <m:d>
          <m:dPr>
            <m:begChr m:val="("/>
            <m:endChr m:val=")"/>
            <m:sepChr m:val=""/>
            <m:grow/>
          </m:dPr>
          <m:e>
            <m:r>
              <m:rPr>
                <m:sty m:val="p"/>
              </m:rPr>
              <m:t>ℓ</m:t>
            </m:r>
          </m:e>
        </m:d>
        <m:r>
          <m:t> </m:t>
        </m:r>
        <m:r>
          <m:t>d</m:t>
        </m:r>
        <m:r>
          <m:rPr>
            <m:sty m:val="p"/>
          </m:rPr>
          <m:t>ℓ</m:t>
        </m:r>
        <m:r>
          <m:rPr>
            <m:sty m:val="p"/>
          </m:rPr>
          <m:t>=</m:t>
        </m:r>
        <m:r>
          <m:t>d</m:t>
        </m:r>
        <m:sSub>
          <m:e>
            <m:r>
              <m:t>Λ</m:t>
            </m:r>
          </m:e>
          <m:sub>
            <m:r>
              <m:t>3</m:t>
            </m:r>
            <m:r>
              <m:rPr>
                <m:sty m:val="p"/>
              </m:rPr>
              <m:t>,</m:t>
            </m:r>
            <m:r>
              <m:t>24</m:t>
            </m:r>
          </m:sub>
        </m:sSub>
        <m:d>
          <m:dPr>
            <m:begChr m:val="("/>
            <m:endChr m:val=")"/>
            <m:sepChr m:val=""/>
            <m:grow/>
          </m:dPr>
          <m:e>
            <m:r>
              <m:rPr>
                <m:sty m:val="p"/>
              </m:rPr>
              <m:t>ℓ</m:t>
            </m:r>
          </m:e>
        </m:d>
      </m:oMath>
      <w:r>
        <w:t xml:space="preserve">. Throughout,</w:t>
      </w:r>
      <w:r>
        <w:t xml:space="preserve"> </w:t>
      </w:r>
      <m:oMath>
        <m:sSub>
          <m:e>
            <m:r>
              <m:t>ν</m:t>
            </m:r>
          </m:e>
          <m:sub>
            <m:r>
              <m:t>3</m:t>
            </m:r>
            <m:r>
              <m:rPr>
                <m:sty m:val="p"/>
              </m:rPr>
              <m:t>,</m:t>
            </m:r>
            <m:r>
              <m:t>24</m:t>
            </m:r>
          </m:sub>
        </m:sSub>
      </m:oMath>
      <w:r>
        <w:t xml:space="preserve"> </w:t>
      </w:r>
      <w:r>
        <w:t xml:space="preserve">means a</w:t>
      </w:r>
      <w:r>
        <w:t xml:space="preserve"> </w:t>
      </w:r>
      <w:r>
        <w:rPr>
          <w:bCs/>
          <w:b/>
        </w:rPr>
        <w:t xml:space="preserve">first-moment intensity density per unit ordinary torus volume</w:t>
      </w:r>
      <w:r>
        <w:t xml:space="preserve">, not the probability density of a randomly selected bar. We choose the pointwise representative obtained by adding the near- and far-pair Kac–Rice representatives constructed below; this representative agrees almost everywhere with the Radon–Nikodym derivative in Proposition 1.2.</w:t>
      </w:r>
    </w:p>
    <w:bookmarkEnd w:id="23"/>
    <w:bookmarkEnd w:id="24"/>
    <w:bookmarkStart w:id="26" w:name="Xa1bae570b90c05e25ebfffc716daa06f2507355"/>
    <w:p>
      <w:pPr>
        <w:pStyle w:val="Heading2"/>
        <w:keepNext/>
      </w:pPr>
      <w:r>
        <w:t xml:space="preserve">2. Candidate theorem and verification status</w:t>
      </w:r>
    </w:p>
    <w:bookmarkStart w:id="25" w:name="X81d27c08789768ccf9a1df26d756e907782f9cd"/>
    <w:p>
      <w:pPr>
        <w:pStyle w:val="Heading3"/>
        <w:keepNext/>
      </w:pPr>
      <w:r>
        <w:t xml:space="preserve">Candidate Theorem 2.1 (fixed-side short-lifetime law)</w:t>
      </w:r>
    </w:p>
    <w:p>
      <w:pPr>
        <w:pStyle w:val="FirstParagraph"/>
      </w:pPr>
      <w:r>
        <w:t xml:space="preserve">The proposed conclusion for the normalized side-24 field (1.1) is that the finite nonessential superlevel</w:t>
      </w:r>
      <w:r>
        <w:t xml:space="preserve"> </w:t>
      </w:r>
      <m:oMath>
        <m:sSub>
          <m:e>
            <m:r>
              <m:t>H</m:t>
            </m:r>
          </m:e>
          <m:sub>
            <m:r>
              <m:t>0</m:t>
            </m:r>
          </m:sub>
        </m:sSub>
      </m:oMath>
      <w:r>
        <w:t xml:space="preserve"> </w:t>
      </w:r>
      <w:r>
        <w:t xml:space="preserve">first-moment lifetime density satisfies</w:t>
      </w:r>
    </w:p>
    <w:p>
      <w:pPr>
        <w:pStyle w:val="BodyText"/>
      </w:pPr>
      <m:oMathPara>
        <m:oMathParaPr>
          <m:jc m:val="center"/>
        </m:oMathParaPr>
        <m:oMath>
          <m:sSub>
            <m:e>
              <m:r>
                <m:t>ν</m:t>
              </m:r>
            </m:e>
            <m:sub>
              <m:r>
                <m:t>3</m:t>
              </m:r>
              <m:r>
                <m:rPr>
                  <m:sty m:val="p"/>
                </m:rPr>
                <m:t>,</m:t>
              </m:r>
              <m:r>
                <m:t>24</m:t>
              </m:r>
            </m:sub>
          </m:sSub>
          <m:d>
            <m:dPr>
              <m:begChr m:val="("/>
              <m:endChr m:val=")"/>
              <m:sepChr m:val=""/>
              <m:grow/>
            </m:dPr>
            <m:e>
              <m:r>
                <m:rPr>
                  <m:sty m:val="p"/>
                </m:rPr>
                <m:t>ℓ</m:t>
              </m:r>
            </m:e>
          </m:d>
          <m:r>
            <m:rPr>
              <m:sty m:val="p"/>
            </m:rPr>
            <m:t>=</m:t>
          </m:r>
          <m:sSub>
            <m:e>
              <m:r>
                <m:t>c</m:t>
              </m:r>
            </m:e>
            <m:sub>
              <m:r>
                <m:t>3</m:t>
              </m:r>
              <m:r>
                <m:rPr>
                  <m:sty m:val="p"/>
                </m:rPr>
                <m:t>,</m:t>
              </m:r>
              <m:r>
                <m:t>24</m:t>
              </m:r>
            </m:sub>
          </m:sSub>
          <m:sSup>
            <m:e>
              <m:r>
                <m:rPr>
                  <m:sty m:val="p"/>
                </m:rPr>
                <m:t>ℓ</m:t>
              </m:r>
            </m:e>
            <m:sup>
              <m:r>
                <m:rPr>
                  <m:sty m:val="p"/>
                </m:rPr>
                <m:t>−</m:t>
              </m:r>
              <m:r>
                <m:t>1</m:t>
              </m:r>
              <m:r>
                <m:rPr>
                  <m:sty m:val="p"/>
                </m:rPr>
                <m:t>/</m:t>
              </m:r>
              <m:r>
                <m:t>3</m:t>
              </m:r>
            </m:sup>
          </m:sSup>
          <m:d>
            <m:dPr>
              <m:begChr m:val="("/>
              <m:endChr m:val=")"/>
              <m:sepChr m:val=""/>
              <m:grow/>
            </m:dPr>
            <m:e>
              <m:r>
                <m:t>1</m:t>
              </m:r>
              <m:r>
                <m:rPr>
                  <m:sty m:val="p"/>
                </m:rPr>
                <m:t>+</m:t>
              </m:r>
              <m:r>
                <m:t>o</m:t>
              </m:r>
              <m:d>
                <m:dPr>
                  <m:begChr m:val="("/>
                  <m:endChr m:val=")"/>
                  <m:sepChr m:val=""/>
                  <m:grow/>
                </m:dPr>
                <m:e>
                  <m:r>
                    <m:t>1</m:t>
                  </m:r>
                </m:e>
              </m:d>
            </m:e>
          </m:d>
          <m:r>
            <m:rPr>
              <m:sty m:val="p"/>
            </m:rPr>
            <m:t>,</m:t>
          </m:r>
          <m:r>
            <m:t>  </m:t>
          </m:r>
          <m:r>
            <m:rPr>
              <m:sty m:val="p"/>
            </m:rPr>
            <m:t>ℓ</m:t>
          </m:r>
          <m:r>
            <m:rPr>
              <m:sty m:val="p"/>
            </m:rPr>
            <m:t>↓</m:t>
          </m:r>
          <m:r>
            <m:t>0</m:t>
          </m:r>
          <m:r>
            <m:rPr>
              <m:sty m:val="p"/>
            </m:rPr>
            <m:t>,</m:t>
          </m:r>
        </m:oMath>
      </m:oMathPara>
    </w:p>
    <w:p>
      <w:pPr>
        <w:pStyle w:val="FirstParagraph"/>
      </w:pPr>
      <w:r>
        <w:t xml:space="preserve">where</w:t>
      </w:r>
      <w:r>
        <w:t xml:space="preserve"> </w:t>
      </w:r>
      <m:oMath>
        <m:r>
          <m:t>0</m:t>
        </m:r>
        <m:r>
          <m:rPr>
            <m:sty m:val="p"/>
          </m:rPr>
          <m:t>&lt;</m:t>
        </m:r>
        <m:sSub>
          <m:e>
            <m:r>
              <m:t>c</m:t>
            </m:r>
          </m:e>
          <m:sub>
            <m:r>
              <m:t>3</m:t>
            </m:r>
            <m:r>
              <m:rPr>
                <m:sty m:val="p"/>
              </m:rPr>
              <m:t>,</m:t>
            </m:r>
            <m:r>
              <m:t>24</m:t>
            </m:r>
          </m:sub>
        </m:sSub>
        <m:r>
          <m:rPr>
            <m:sty m:val="p"/>
          </m:rPr>
          <m:t>&lt;</m:t>
        </m:r>
        <m:r>
          <m:rPr>
            <m:sty m:val="p"/>
          </m:rPr>
          <m:t>∞</m:t>
        </m:r>
      </m:oMath>
      <w:r>
        <w:t xml:space="preserve">.</w:t>
      </w:r>
    </w:p>
    <w:p>
      <w:pPr>
        <w:pStyle w:val="BodyText"/>
      </w:pPr>
      <w:r>
        <w:rPr>
          <w:bCs/>
          <w:b/>
        </w:rPr>
        <w:t xml:space="preserve">Verification status.</w:t>
      </w:r>
      <w:r>
        <w:t xml:space="preserve"> </w:t>
      </w:r>
      <w:r>
        <w:t xml:space="preserve">Sections 3.1–3.3 and 3.5 supply the exact local coordinates, Palm normalization, near-density pushforward, domination, and the bounded off-diagonal contribution. Lemma 3.4a gives the deterministic component-based exhaustion of elder-selection failure; Appendix Module J and Lemma 3.4b give the deterministic capture/escape theorem and its determinant-weighted exceptional-set transfer; Lemma 3.4c gives the fixed-distance witness bound. Sections 3.6–3.8 give the coefficient reduction and its computationally checked side-24 expansion. The unconditional implication to (2.1) still requires Proposition 3.4: the uniform finite-</w:t>
      </w:r>
      <m:oMath>
        <m:r>
          <m:t>r</m:t>
        </m:r>
      </m:oMath>
      <w:r>
        <w:t xml:space="preserve"> </w:t>
      </w:r>
      <w:r>
        <w:t xml:space="preserve">collar and singular-near triple-contact estimates, including the quantitative side-24 chart transfer and angular integrations, are explicitly unresolved. Thus (2.1) is a candidate theorem, not a theorem claimed proved in this version.</w:t>
      </w:r>
    </w:p>
    <w:p>
      <w:pPr>
        <w:pStyle w:val="BodyText"/>
      </w:pPr>
      <w:r>
        <w:t xml:space="preserve">Fix</w:t>
      </w:r>
      <w:r>
        <w:t xml:space="preserve"> </w:t>
      </w:r>
      <m:oMath>
        <m:r>
          <m:t>t</m:t>
        </m:r>
        <m:r>
          <m:rPr>
            <m:sty m:val="p"/>
          </m:rPr>
          <m:t>∈</m:t>
        </m:r>
        <m:sSup>
          <m:e>
            <m:r>
              <m:t>S</m:t>
            </m:r>
          </m:e>
          <m:sup>
            <m:r>
              <m:t>2</m:t>
            </m:r>
          </m:sup>
        </m:sSup>
      </m:oMath>
      <w:r>
        <w:t xml:space="preserve"> </w:t>
      </w:r>
      <w:r>
        <w:t xml:space="preserve">and an orthonormal transverse frame</w:t>
      </w:r>
      <w:r>
        <w:t xml:space="preserve"> </w:t>
      </w:r>
      <m:oMath>
        <m:sSub>
          <m:e>
            <m:r>
              <m:t>n</m:t>
            </m:r>
          </m:e>
          <m:sub>
            <m:r>
              <m:t>1</m:t>
            </m:r>
          </m:sub>
        </m:sSub>
        <m:r>
          <m:rPr>
            <m:sty m:val="p"/>
          </m:rPr>
          <m:t>,</m:t>
        </m:r>
        <m:sSub>
          <m:e>
            <m:r>
              <m:t>n</m:t>
            </m:r>
          </m:e>
          <m:sub>
            <m:r>
              <m:t>2</m:t>
            </m:r>
          </m:sub>
        </m:sSub>
      </m:oMath>
      <w:r>
        <w:t xml:space="preserve">. Define</w:t>
      </w:r>
    </w:p>
    <w:p>
      <w:pPr>
        <w:pStyle w:val="BodyText"/>
      </w:pPr>
      <m:oMathPara>
        <m:oMathParaPr>
          <m:jc m:val="center"/>
        </m:oMathParaPr>
        <m:oMath>
          <m:sSub>
            <m:e>
              <m:r>
                <m:t>u</m:t>
              </m:r>
            </m:e>
            <m:sub>
              <m:r>
                <m:t>t</m:t>
              </m:r>
            </m:sub>
          </m:sSub>
          <m:r>
            <m:rPr>
              <m:sty m:val="p"/>
            </m:rPr>
            <m:t>=</m:t>
          </m:r>
          <m:r>
            <m:rPr>
              <m:sty m:val="p"/>
            </m:rPr>
            <m:t>−</m:t>
          </m:r>
          <m:f>
            <m:fPr>
              <m:type m:val="bar"/>
            </m:fPr>
            <m:num>
              <m:sSubSup>
                <m:e>
                  <m:r>
                    <m:rPr>
                      <m:sty m:val="p"/>
                    </m:rPr>
                    <m:t>∂</m:t>
                  </m:r>
                </m:e>
                <m:sub>
                  <m:r>
                    <m:t>t</m:t>
                  </m:r>
                </m:sub>
                <m:sup>
                  <m:r>
                    <m:t>3</m:t>
                  </m:r>
                </m:sup>
              </m:sSubSup>
              <m:sSub>
                <m:e>
                  <m:r>
                    <m:t>f</m:t>
                  </m:r>
                </m:e>
                <m:sub>
                  <m:r>
                    <m:t>24</m:t>
                  </m:r>
                </m:sub>
              </m:sSub>
            </m:num>
            <m:den>
              <m:r>
                <m:t>12</m:t>
              </m:r>
            </m:den>
          </m:f>
          <m:r>
            <m:rPr>
              <m:sty m:val="p"/>
            </m:rPr>
            <m:t>,</m:t>
          </m:r>
          <m:r>
            <m:t>  </m:t>
          </m:r>
          <m:sSub>
            <m:e>
              <m:r>
                <m:t>g</m:t>
              </m:r>
            </m:e>
            <m:sub>
              <m:r>
                <m:t>t</m:t>
              </m:r>
            </m:sub>
          </m:sSub>
          <m:r>
            <m:rPr>
              <m:sty m:val="p"/>
            </m:rPr>
            <m:t>=</m:t>
          </m:r>
          <m:d>
            <m:dPr>
              <m:begChr m:val="("/>
              <m:endChr m:val=")"/>
              <m:sepChr m:val=""/>
              <m:grow/>
            </m:dPr>
            <m:e>
              <m:sSub>
                <m:e>
                  <m:r>
                    <m:rPr>
                      <m:sty m:val="p"/>
                    </m:rPr>
                    <m:t>∂</m:t>
                  </m:r>
                </m:e>
                <m:sub>
                  <m:r>
                    <m:t>t</m:t>
                  </m:r>
                </m:sub>
              </m:sSub>
              <m:sSub>
                <m:e>
                  <m:r>
                    <m:t>f</m:t>
                  </m:r>
                </m:e>
                <m:sub>
                  <m:r>
                    <m:t>24</m:t>
                  </m:r>
                </m:sub>
              </m:sSub>
              <m:r>
                <m:rPr>
                  <m:sty m:val="p"/>
                </m:rPr>
                <m:t>,</m:t>
              </m:r>
              <m:sSub>
                <m:e>
                  <m:r>
                    <m:rPr>
                      <m:sty m:val="p"/>
                    </m:rPr>
                    <m:t>∂</m:t>
                  </m:r>
                </m:e>
                <m:sub>
                  <m:sSub>
                    <m:e>
                      <m:r>
                        <m:t>n</m:t>
                      </m:r>
                    </m:e>
                    <m:sub>
                      <m:r>
                        <m:t>1</m:t>
                      </m:r>
                    </m:sub>
                  </m:sSub>
                </m:sub>
              </m:sSub>
              <m:sSub>
                <m:e>
                  <m:r>
                    <m:t>f</m:t>
                  </m:r>
                </m:e>
                <m:sub>
                  <m:r>
                    <m:t>24</m:t>
                  </m:r>
                </m:sub>
              </m:sSub>
              <m:r>
                <m:rPr>
                  <m:sty m:val="p"/>
                </m:rPr>
                <m:t>,</m:t>
              </m:r>
              <m:sSub>
                <m:e>
                  <m:r>
                    <m:rPr>
                      <m:sty m:val="p"/>
                    </m:rPr>
                    <m:t>∂</m:t>
                  </m:r>
                </m:e>
                <m:sub>
                  <m:sSub>
                    <m:e>
                      <m:r>
                        <m:t>n</m:t>
                      </m:r>
                    </m:e>
                    <m:sub>
                      <m:r>
                        <m:t>2</m:t>
                      </m:r>
                    </m:sub>
                  </m:sSub>
                </m:sub>
              </m:sSub>
              <m:sSub>
                <m:e>
                  <m:r>
                    <m:t>f</m:t>
                  </m:r>
                </m:e>
                <m:sub>
                  <m:r>
                    <m:t>24</m:t>
                  </m:r>
                </m:sub>
              </m:sSub>
            </m:e>
          </m:d>
          <m:r>
            <m:rPr>
              <m:sty m:val="p"/>
            </m:rPr>
            <m:t>,</m:t>
          </m:r>
        </m:oMath>
      </m:oMathPara>
    </w:p>
    <w:p>
      <w:pPr>
        <w:pStyle w:val="FirstParagraph"/>
      </w:pPr>
      <m:oMathPara>
        <m:oMathParaPr>
          <m:jc m:val="center"/>
        </m:oMathParaPr>
        <m:oMath>
          <m:sSub>
            <m:e>
              <m:r>
                <m:t>h</m:t>
              </m:r>
            </m:e>
            <m:sub>
              <m:r>
                <m:t>t</m:t>
              </m:r>
            </m:sub>
          </m:sSub>
          <m:r>
            <m:rPr>
              <m:sty m:val="p"/>
            </m:rPr>
            <m:t>=</m:t>
          </m:r>
          <m:d>
            <m:dPr>
              <m:begChr m:val="("/>
              <m:endChr m:val=")"/>
              <m:sepChr m:val=""/>
              <m:grow/>
            </m:dPr>
            <m:e>
              <m:sSub>
                <m:e>
                  <m:r>
                    <m:rPr>
                      <m:sty m:val="p"/>
                    </m:rPr>
                    <m:t>∂</m:t>
                  </m:r>
                </m:e>
                <m:sub>
                  <m:r>
                    <m:t>t</m:t>
                  </m:r>
                  <m:r>
                    <m:t>t</m:t>
                  </m:r>
                </m:sub>
              </m:sSub>
              <m:sSub>
                <m:e>
                  <m:r>
                    <m:t>f</m:t>
                  </m:r>
                </m:e>
                <m:sub>
                  <m:r>
                    <m:t>24</m:t>
                  </m:r>
                </m:sub>
              </m:sSub>
              <m:r>
                <m:rPr>
                  <m:sty m:val="p"/>
                </m:rPr>
                <m:t>,</m:t>
              </m:r>
              <m:sSub>
                <m:e>
                  <m:r>
                    <m:rPr>
                      <m:sty m:val="p"/>
                    </m:rPr>
                    <m:t>∂</m:t>
                  </m:r>
                </m:e>
                <m:sub>
                  <m:r>
                    <m:t>t</m:t>
                  </m:r>
                  <m:sSub>
                    <m:e>
                      <m:r>
                        <m:t>n</m:t>
                      </m:r>
                    </m:e>
                    <m:sub>
                      <m:r>
                        <m:t>1</m:t>
                      </m:r>
                    </m:sub>
                  </m:sSub>
                </m:sub>
              </m:sSub>
              <m:sSub>
                <m:e>
                  <m:r>
                    <m:t>f</m:t>
                  </m:r>
                </m:e>
                <m:sub>
                  <m:r>
                    <m:t>24</m:t>
                  </m:r>
                </m:sub>
              </m:sSub>
              <m:r>
                <m:rPr>
                  <m:sty m:val="p"/>
                </m:rPr>
                <m:t>,</m:t>
              </m:r>
              <m:sSub>
                <m:e>
                  <m:r>
                    <m:rPr>
                      <m:sty m:val="p"/>
                    </m:rPr>
                    <m:t>∂</m:t>
                  </m:r>
                </m:e>
                <m:sub>
                  <m:r>
                    <m:t>t</m:t>
                  </m:r>
                  <m:sSub>
                    <m:e>
                      <m:r>
                        <m:t>n</m:t>
                      </m:r>
                    </m:e>
                    <m:sub>
                      <m:r>
                        <m:t>2</m:t>
                      </m:r>
                    </m:sub>
                  </m:sSub>
                </m:sub>
              </m:sSub>
              <m:sSub>
                <m:e>
                  <m:r>
                    <m:t>f</m:t>
                  </m:r>
                </m:e>
                <m:sub>
                  <m:r>
                    <m:t>24</m:t>
                  </m:r>
                </m:sub>
              </m:sSub>
            </m:e>
          </m:d>
          <m:r>
            <m:rPr>
              <m:sty m:val="p"/>
            </m:rPr>
            <m:t>,</m:t>
          </m:r>
        </m:oMath>
      </m:oMathPara>
    </w:p>
    <w:p>
      <w:pPr>
        <w:pStyle w:val="FirstParagraph"/>
      </w:pPr>
      <w:r>
        <w:t xml:space="preserve">and</w:t>
      </w:r>
    </w:p>
    <w:p>
      <w:pPr>
        <w:pStyle w:val="BodyText"/>
      </w:pPr>
      <m:oMathPara>
        <m:oMathParaPr>
          <m:jc m:val="center"/>
        </m:oMathParaPr>
        <m:oMath>
          <m:sSub>
            <m:e>
              <m:r>
                <m:t>q</m:t>
              </m:r>
            </m:e>
            <m:sub>
              <m:r>
                <m:t>t</m:t>
              </m:r>
            </m:sub>
          </m:sSub>
          <m:r>
            <m:rPr>
              <m:sty m:val="p"/>
            </m:rPr>
            <m:t>=</m:t>
          </m:r>
          <m:d>
            <m:dPr>
              <m:begChr m:val="("/>
              <m:endChr m:val=")"/>
              <m:sepChr m:val=""/>
              <m:grow/>
            </m:dPr>
            <m:e>
              <m:sSub>
                <m:e>
                  <m:r>
                    <m:rPr>
                      <m:sty m:val="p"/>
                    </m:rPr>
                    <m:t>∂</m:t>
                  </m:r>
                </m:e>
                <m:sub>
                  <m:sSub>
                    <m:e>
                      <m:r>
                        <m:t>n</m:t>
                      </m:r>
                    </m:e>
                    <m:sub>
                      <m:r>
                        <m:t>1</m:t>
                      </m:r>
                    </m:sub>
                  </m:sSub>
                  <m:sSub>
                    <m:e>
                      <m:r>
                        <m:t>n</m:t>
                      </m:r>
                    </m:e>
                    <m:sub>
                      <m:r>
                        <m:t>1</m:t>
                      </m:r>
                    </m:sub>
                  </m:sSub>
                </m:sub>
              </m:sSub>
              <m:sSub>
                <m:e>
                  <m:r>
                    <m:t>f</m:t>
                  </m:r>
                </m:e>
                <m:sub>
                  <m:r>
                    <m:t>24</m:t>
                  </m:r>
                </m:sub>
              </m:sSub>
              <m:r>
                <m:rPr>
                  <m:sty m:val="p"/>
                </m:rPr>
                <m:t>,</m:t>
              </m:r>
              <m:sSub>
                <m:e>
                  <m:r>
                    <m:rPr>
                      <m:sty m:val="p"/>
                    </m:rPr>
                    <m:t>∂</m:t>
                  </m:r>
                </m:e>
                <m:sub>
                  <m:sSub>
                    <m:e>
                      <m:r>
                        <m:t>n</m:t>
                      </m:r>
                    </m:e>
                    <m:sub>
                      <m:r>
                        <m:t>1</m:t>
                      </m:r>
                    </m:sub>
                  </m:sSub>
                  <m:sSub>
                    <m:e>
                      <m:r>
                        <m:t>n</m:t>
                      </m:r>
                    </m:e>
                    <m:sub>
                      <m:r>
                        <m:t>2</m:t>
                      </m:r>
                    </m:sub>
                  </m:sSub>
                </m:sub>
              </m:sSub>
              <m:sSub>
                <m:e>
                  <m:r>
                    <m:t>f</m:t>
                  </m:r>
                </m:e>
                <m:sub>
                  <m:r>
                    <m:t>24</m:t>
                  </m:r>
                </m:sub>
              </m:sSub>
              <m:r>
                <m:rPr>
                  <m:sty m:val="p"/>
                </m:rPr>
                <m:t>,</m:t>
              </m:r>
              <m:sSub>
                <m:e>
                  <m:r>
                    <m:rPr>
                      <m:sty m:val="p"/>
                    </m:rPr>
                    <m:t>∂</m:t>
                  </m:r>
                </m:e>
                <m:sub>
                  <m:sSub>
                    <m:e>
                      <m:r>
                        <m:t>n</m:t>
                      </m:r>
                    </m:e>
                    <m:sub>
                      <m:r>
                        <m:t>2</m:t>
                      </m:r>
                    </m:sub>
                  </m:sSub>
                  <m:sSub>
                    <m:e>
                      <m:r>
                        <m:t>n</m:t>
                      </m:r>
                    </m:e>
                    <m:sub>
                      <m:r>
                        <m:t>2</m:t>
                      </m:r>
                    </m:sub>
                  </m:sSub>
                </m:sub>
              </m:sSub>
              <m:sSub>
                <m:e>
                  <m:r>
                    <m:t>f</m:t>
                  </m:r>
                </m:e>
                <m:sub>
                  <m:r>
                    <m:t>24</m:t>
                  </m:r>
                </m:sub>
              </m:sSub>
            </m:e>
          </m:d>
          <m:r>
            <m:rPr>
              <m:sty m:val="p"/>
            </m:rPr>
            <m:t>,</m:t>
          </m:r>
          <m:r>
            <m:t>  </m:t>
          </m:r>
          <m:sSub>
            <m:e>
              <m:r>
                <m:t>Q</m:t>
              </m:r>
            </m:e>
            <m:sub>
              <m:r>
                <m:t>t</m:t>
              </m:r>
            </m:sub>
          </m:sSub>
          <m:d>
            <m:dPr>
              <m:begChr m:val="("/>
              <m:endChr m:val=")"/>
              <m:sepChr m:val=""/>
              <m:grow/>
            </m:dPr>
            <m:e>
              <m:r>
                <m:t>q</m:t>
              </m:r>
            </m:e>
          </m:d>
          <m:r>
            <m:rPr>
              <m:sty m:val="p"/>
            </m:rPr>
            <m:t>=</m:t>
          </m:r>
          <m:d>
            <m:dPr>
              <m:begChr m:val="("/>
              <m:endChr m:val=")"/>
              <m:sepChr m:val=""/>
              <m:grow/>
            </m:dPr>
            <m:e>
              <m:m>
                <m:mPr>
                  <m:baseJc m:val="center"/>
                  <m:plcHide m:val="on"/>
                  <m:mcs>
                    <m:mc>
                      <m:mcPr>
                        <m:mcJc m:val="center"/>
                        <m:count m:val="1"/>
                      </m:mcPr>
                    </m:mc>
                    <m:mc>
                      <m:mcPr>
                        <m:mcJc m:val="center"/>
                        <m:count m:val="1"/>
                      </m:mcPr>
                    </m:mc>
                  </m:mcs>
                </m:mPr>
                <m:mr>
                  <m:e>
                    <m:sSub>
                      <m:e>
                        <m:r>
                          <m:t>q</m:t>
                        </m:r>
                      </m:e>
                      <m:sub>
                        <m:r>
                          <m:t>1</m:t>
                        </m:r>
                      </m:sub>
                    </m:sSub>
                  </m:e>
                  <m:e>
                    <m:sSub>
                      <m:e>
                        <m:r>
                          <m:t>q</m:t>
                        </m:r>
                      </m:e>
                      <m:sub>
                        <m:r>
                          <m:t>2</m:t>
                        </m:r>
                      </m:sub>
                    </m:sSub>
                  </m:e>
                </m:mr>
                <m:mr>
                  <m:e>
                    <m:sSub>
                      <m:e>
                        <m:r>
                          <m:t>q</m:t>
                        </m:r>
                      </m:e>
                      <m:sub>
                        <m:r>
                          <m:t>2</m:t>
                        </m:r>
                      </m:sub>
                    </m:sSub>
                  </m:e>
                  <m:e>
                    <m:sSub>
                      <m:e>
                        <m:r>
                          <m:t>q</m:t>
                        </m:r>
                      </m:e>
                      <m:sub>
                        <m:r>
                          <m:t>3</m:t>
                        </m:r>
                      </m:sub>
                    </m:sSub>
                  </m:e>
                </m:mr>
              </m:m>
            </m:e>
          </m:d>
          <m:r>
            <m:rPr>
              <m:sty m:val="p"/>
            </m:rPr>
            <m:t>.</m:t>
          </m:r>
        </m:oMath>
      </m:oMathPara>
    </w:p>
    <w:p>
      <w:pPr>
        <w:pStyle w:val="FirstParagraph"/>
      </w:pPr>
      <w:r>
        <w:t xml:space="preserve">Put</w:t>
      </w:r>
    </w:p>
    <w:p>
      <w:pPr>
        <w:pStyle w:val="BodyText"/>
      </w:pPr>
      <m:oMathPara>
        <m:oMathParaPr>
          <m:jc m:val="center"/>
        </m:oMathParaPr>
        <m:oMath>
          <m:sSub>
            <m:e>
              <m:r>
                <m:t>Σ</m:t>
              </m:r>
            </m:e>
            <m:sub>
              <m:r>
                <m:t>g</m:t>
              </m:r>
            </m:sub>
          </m:sSub>
          <m:d>
            <m:dPr>
              <m:begChr m:val="("/>
              <m:endChr m:val=")"/>
              <m:sepChr m:val=""/>
              <m:grow/>
            </m:dPr>
            <m:e>
              <m:r>
                <m:t>t</m:t>
              </m:r>
            </m:e>
          </m:d>
          <m:r>
            <m:rPr>
              <m:sty m:val="p"/>
            </m:rPr>
            <m:t>=</m:t>
          </m:r>
          <m:r>
            <m:rPr>
              <m:sty m:val="p"/>
            </m:rPr>
            <m:t>Cov</m:t>
          </m:r>
          <m:d>
            <m:dPr>
              <m:begChr m:val="("/>
              <m:endChr m:val=")"/>
              <m:sepChr m:val=""/>
              <m:grow/>
            </m:dPr>
            <m:e>
              <m:sSub>
                <m:e>
                  <m:r>
                    <m:t>g</m:t>
                  </m:r>
                </m:e>
                <m:sub>
                  <m:r>
                    <m:t>t</m:t>
                  </m:r>
                </m:sub>
              </m:sSub>
            </m:e>
          </m:d>
          <m:r>
            <m:rPr>
              <m:sty m:val="p"/>
            </m:rPr>
            <m:t>,</m:t>
          </m:r>
          <m:r>
            <m:t>  </m:t>
          </m:r>
          <m:sSub>
            <m:e>
              <m:r>
                <m:t>Σ</m:t>
              </m:r>
            </m:e>
            <m:sub>
              <m:r>
                <m:t>h</m:t>
              </m:r>
            </m:sub>
          </m:sSub>
          <m:d>
            <m:dPr>
              <m:begChr m:val="("/>
              <m:endChr m:val=")"/>
              <m:sepChr m:val=""/>
              <m:grow/>
            </m:dPr>
            <m:e>
              <m:r>
                <m:t>t</m:t>
              </m:r>
            </m:e>
          </m:d>
          <m:r>
            <m:rPr>
              <m:sty m:val="p"/>
            </m:rPr>
            <m:t>=</m:t>
          </m:r>
          <m:r>
            <m:rPr>
              <m:sty m:val="p"/>
            </m:rPr>
            <m:t>Cov</m:t>
          </m:r>
          <m:d>
            <m:dPr>
              <m:begChr m:val="("/>
              <m:endChr m:val=")"/>
              <m:sepChr m:val=""/>
              <m:grow/>
            </m:dPr>
            <m:e>
              <m:sSub>
                <m:e>
                  <m:r>
                    <m:t>h</m:t>
                  </m:r>
                </m:e>
                <m:sub>
                  <m:r>
                    <m:t>t</m:t>
                  </m:r>
                </m:sub>
              </m:sSub>
            </m:e>
          </m:d>
          <m:r>
            <m:rPr>
              <m:sty m:val="p"/>
            </m:rPr>
            <m:t>,</m:t>
          </m:r>
        </m:oMath>
      </m:oMathPara>
    </w:p>
    <w:p>
      <w:pPr>
        <w:pStyle w:val="FirstParagraph"/>
      </w:pPr>
      <m:oMathPara>
        <m:oMathParaPr>
          <m:jc m:val="center"/>
        </m:oMathParaPr>
        <m:oMath>
          <m:sSubSup>
            <m:e>
              <m:r>
                <m:t>σ</m:t>
              </m:r>
            </m:e>
            <m:sub>
              <m:r>
                <m:t>t</m:t>
              </m:r>
            </m:sub>
            <m:sup>
              <m:r>
                <m:t>2</m:t>
              </m:r>
            </m:sup>
          </m:sSubSup>
          <m:r>
            <m:rPr>
              <m:sty m:val="p"/>
            </m:rPr>
            <m:t>=</m:t>
          </m:r>
          <m:r>
            <m:rPr>
              <m:sty m:val="p"/>
            </m:rPr>
            <m:t>Var</m:t>
          </m:r>
          <m:d>
            <m:dPr>
              <m:begChr m:val="("/>
              <m:endChr m:val=")"/>
              <m:sepChr m:val=""/>
              <m:grow/>
            </m:dPr>
            <m:e>
              <m:sSub>
                <m:e>
                  <m:r>
                    <m:t>u</m:t>
                  </m:r>
                </m:e>
                <m:sub>
                  <m:r>
                    <m:t>t</m:t>
                  </m:r>
                </m:sub>
              </m:sSub>
            </m:e>
          </m:d>
          <m:r>
            <m:rPr>
              <m:sty m:val="p"/>
            </m:rPr>
            <m:t>−</m:t>
          </m:r>
          <m:r>
            <m:rPr>
              <m:sty m:val="p"/>
            </m:rPr>
            <m:t>Cov</m:t>
          </m:r>
          <m:d>
            <m:dPr>
              <m:begChr m:val="("/>
              <m:endChr m:val=")"/>
              <m:sepChr m:val=""/>
              <m:grow/>
            </m:dPr>
            <m:e>
              <m:sSub>
                <m:e>
                  <m:r>
                    <m:t>u</m:t>
                  </m:r>
                </m:e>
                <m:sub>
                  <m:r>
                    <m:t>t</m:t>
                  </m:r>
                </m:sub>
              </m:sSub>
              <m:r>
                <m:rPr>
                  <m:sty m:val="p"/>
                </m:rPr>
                <m:t>,</m:t>
              </m:r>
              <m:sSub>
                <m:e>
                  <m:r>
                    <m:t>g</m:t>
                  </m:r>
                </m:e>
                <m:sub>
                  <m:r>
                    <m:t>t</m:t>
                  </m:r>
                </m:sub>
              </m:sSub>
            </m:e>
          </m:d>
          <m:sSub>
            <m:e>
              <m:r>
                <m:t>Σ</m:t>
              </m:r>
            </m:e>
            <m:sub>
              <m:r>
                <m:t>g</m:t>
              </m:r>
            </m:sub>
          </m:sSub>
          <m:sSup>
            <m:e>
              <m:d>
                <m:dPr>
                  <m:begChr m:val="("/>
                  <m:endChr m:val=")"/>
                  <m:sepChr m:val=""/>
                  <m:grow/>
                </m:dPr>
                <m:e>
                  <m:r>
                    <m:t>t</m:t>
                  </m:r>
                </m:e>
              </m:d>
            </m:e>
            <m:sup>
              <m:r>
                <m:rPr>
                  <m:sty m:val="p"/>
                </m:rPr>
                <m:t>−</m:t>
              </m:r>
              <m:r>
                <m:t>1</m:t>
              </m:r>
            </m:sup>
          </m:sSup>
          <m:r>
            <m:rPr>
              <m:sty m:val="p"/>
            </m:rPr>
            <m:t>Cov</m:t>
          </m:r>
          <m:d>
            <m:dPr>
              <m:begChr m:val="("/>
              <m:endChr m:val=")"/>
              <m:sepChr m:val=""/>
              <m:grow/>
            </m:dPr>
            <m:e>
              <m:sSub>
                <m:e>
                  <m:r>
                    <m:t>g</m:t>
                  </m:r>
                </m:e>
                <m:sub>
                  <m:r>
                    <m:t>t</m:t>
                  </m:r>
                </m:sub>
              </m:sSub>
              <m:r>
                <m:rPr>
                  <m:sty m:val="p"/>
                </m:rPr>
                <m:t>,</m:t>
              </m:r>
              <m:sSub>
                <m:e>
                  <m:r>
                    <m:t>u</m:t>
                  </m:r>
                </m:e>
                <m:sub>
                  <m:r>
                    <m:t>t</m:t>
                  </m:r>
                </m:sub>
              </m:sSub>
            </m:e>
          </m:d>
          <m:r>
            <m:rPr>
              <m:sty m:val="p"/>
            </m:rPr>
            <m:t>,</m:t>
          </m:r>
        </m:oMath>
      </m:oMathPara>
    </w:p>
    <w:p>
      <w:pPr>
        <w:pStyle w:val="FirstParagraph"/>
      </w:pPr>
      <m:oMathPara>
        <m:oMathParaPr>
          <m:jc m:val="center"/>
        </m:oMathParaPr>
        <m:oMath>
          <m:sSub>
            <m:e>
              <m:r>
                <m:t>Γ</m:t>
              </m:r>
            </m:e>
            <m:sub>
              <m:r>
                <m:t>t</m:t>
              </m:r>
            </m:sub>
          </m:sSub>
          <m:r>
            <m:rPr>
              <m:sty m:val="p"/>
            </m:rPr>
            <m:t>=</m:t>
          </m:r>
          <m:r>
            <m:rPr>
              <m:sty m:val="p"/>
            </m:rPr>
            <m:t>Cov</m:t>
          </m:r>
          <m:d>
            <m:dPr>
              <m:begChr m:val="("/>
              <m:endChr m:val=")"/>
              <m:sepChr m:val=""/>
              <m:grow/>
            </m:dPr>
            <m:e>
              <m:sSub>
                <m:e>
                  <m:r>
                    <m:t>q</m:t>
                  </m:r>
                </m:e>
                <m:sub>
                  <m:r>
                    <m:t>t</m:t>
                  </m:r>
                </m:sub>
              </m:sSub>
            </m:e>
          </m:d>
          <m:r>
            <m:rPr>
              <m:sty m:val="p"/>
            </m:rPr>
            <m:t>−</m:t>
          </m:r>
          <m:r>
            <m:rPr>
              <m:sty m:val="p"/>
            </m:rPr>
            <m:t>Cov</m:t>
          </m:r>
          <m:d>
            <m:dPr>
              <m:begChr m:val="("/>
              <m:endChr m:val=")"/>
              <m:sepChr m:val=""/>
              <m:grow/>
            </m:dPr>
            <m:e>
              <m:sSub>
                <m:e>
                  <m:r>
                    <m:t>q</m:t>
                  </m:r>
                </m:e>
                <m:sub>
                  <m:r>
                    <m:t>t</m:t>
                  </m:r>
                </m:sub>
              </m:sSub>
              <m:r>
                <m:rPr>
                  <m:sty m:val="p"/>
                </m:rPr>
                <m:t>,</m:t>
              </m:r>
              <m:sSub>
                <m:e>
                  <m:r>
                    <m:t>h</m:t>
                  </m:r>
                </m:e>
                <m:sub>
                  <m:r>
                    <m:t>t</m:t>
                  </m:r>
                </m:sub>
              </m:sSub>
            </m:e>
          </m:d>
          <m:sSub>
            <m:e>
              <m:r>
                <m:t>Σ</m:t>
              </m:r>
            </m:e>
            <m:sub>
              <m:r>
                <m:t>h</m:t>
              </m:r>
            </m:sub>
          </m:sSub>
          <m:sSup>
            <m:e>
              <m:d>
                <m:dPr>
                  <m:begChr m:val="("/>
                  <m:endChr m:val=")"/>
                  <m:sepChr m:val=""/>
                  <m:grow/>
                </m:dPr>
                <m:e>
                  <m:r>
                    <m:t>t</m:t>
                  </m:r>
                </m:e>
              </m:d>
            </m:e>
            <m:sup>
              <m:r>
                <m:rPr>
                  <m:sty m:val="p"/>
                </m:rPr>
                <m:t>−</m:t>
              </m:r>
              <m:r>
                <m:t>1</m:t>
              </m:r>
            </m:sup>
          </m:sSup>
          <m:r>
            <m:rPr>
              <m:sty m:val="p"/>
            </m:rPr>
            <m:t>Cov</m:t>
          </m:r>
          <m:d>
            <m:dPr>
              <m:begChr m:val="("/>
              <m:endChr m:val=")"/>
              <m:sepChr m:val=""/>
              <m:grow/>
            </m:dPr>
            <m:e>
              <m:sSub>
                <m:e>
                  <m:r>
                    <m:t>h</m:t>
                  </m:r>
                </m:e>
                <m:sub>
                  <m:r>
                    <m:t>t</m:t>
                  </m:r>
                </m:sub>
              </m:sSub>
              <m:r>
                <m:rPr>
                  <m:sty m:val="p"/>
                </m:rPr>
                <m:t>,</m:t>
              </m:r>
              <m:sSub>
                <m:e>
                  <m:r>
                    <m:t>q</m:t>
                  </m:r>
                </m:e>
                <m:sub>
                  <m:r>
                    <m:t>t</m:t>
                  </m:r>
                </m:sub>
              </m:sSub>
            </m:e>
          </m:d>
          <m:r>
            <m:rPr>
              <m:sty m:val="p"/>
            </m:rPr>
            <m:t>,</m:t>
          </m:r>
        </m:oMath>
      </m:oMathPara>
    </w:p>
    <w:p>
      <w:pPr>
        <w:pStyle w:val="FirstParagraph"/>
      </w:pPr>
      <w:r>
        <w:t xml:space="preserve">and</w:t>
      </w:r>
    </w:p>
    <w:p>
      <w:pPr>
        <w:pStyle w:val="BodyText"/>
      </w:pPr>
      <m:oMathPara>
        <m:oMathParaPr>
          <m:jc m:val="center"/>
        </m:oMathParaPr>
        <m:oMath>
          <m:sSub>
            <m:e>
              <m:r>
                <m:t>D</m:t>
              </m:r>
            </m:e>
            <m:sub>
              <m:r>
                <m:t>t</m:t>
              </m:r>
            </m:sub>
          </m:sSub>
          <m:r>
            <m:rPr>
              <m:sty m:val="p"/>
            </m:rPr>
            <m:t>=</m:t>
          </m:r>
          <m:r>
            <m:rPr>
              <m:sty m:val="p"/>
              <m:scr m:val="double-struck"/>
            </m:rPr>
            <m:t>E</m:t>
          </m:r>
          <m:r>
            <m:t>​</m:t>
          </m:r>
          <m:d>
            <m:dPr>
              <m:begChr m:val="["/>
              <m:endChr m:val="]"/>
              <m:sepChr m:val=""/>
              <m:grow/>
            </m:dPr>
            <m:e>
              <m:sSup>
                <m:e>
                  <m:d>
                    <m:dPr>
                      <m:begChr m:val="("/>
                      <m:endChr m:val=")"/>
                      <m:sepChr m:val=""/>
                      <m:grow/>
                    </m:dPr>
                    <m:e>
                      <m:r>
                        <m:rPr>
                          <m:sty m:val="p"/>
                        </m:rPr>
                        <m:t>det</m:t>
                      </m:r>
                      <m:sSub>
                        <m:e>
                          <m:r>
                            <m:t>Q</m:t>
                          </m:r>
                        </m:e>
                        <m:sub>
                          <m:r>
                            <m:t>t</m:t>
                          </m:r>
                        </m:sub>
                      </m:sSub>
                      <m:d>
                        <m:dPr>
                          <m:begChr m:val="("/>
                          <m:endChr m:val=")"/>
                          <m:sepChr m:val=""/>
                          <m:grow/>
                        </m:dPr>
                        <m:e>
                          <m:sSub>
                            <m:e>
                              <m:r>
                                <m:t>q</m:t>
                              </m:r>
                            </m:e>
                            <m:sub>
                              <m:r>
                                <m:t>t</m:t>
                              </m:r>
                            </m:sub>
                          </m:sSub>
                        </m:e>
                      </m:d>
                    </m:e>
                  </m:d>
                </m:e>
                <m:sup>
                  <m:r>
                    <m:t>2</m:t>
                  </m:r>
                </m:sup>
              </m:sSup>
              <m:sSub>
                <m:e>
                  <m:r>
                    <m:rPr>
                      <m:sty m:val="b"/>
                    </m:rPr>
                    <m:t>1</m:t>
                  </m:r>
                </m:e>
                <m:sub>
                  <m:r>
                    <m:rPr>
                      <m:sty m:val="p"/>
                    </m:rPr>
                    <m:t>{</m:t>
                  </m:r>
                  <m:sSub>
                    <m:e>
                      <m:r>
                        <m:t>Q</m:t>
                      </m:r>
                    </m:e>
                    <m:sub>
                      <m:r>
                        <m:t>t</m:t>
                      </m:r>
                    </m:sub>
                  </m:sSub>
                  <m:d>
                    <m:dPr>
                      <m:begChr m:val="("/>
                      <m:endChr m:val=")"/>
                      <m:sepChr m:val=""/>
                      <m:grow/>
                    </m:dPr>
                    <m:e>
                      <m:sSub>
                        <m:e>
                          <m:r>
                            <m:t>q</m:t>
                          </m:r>
                        </m:e>
                        <m:sub>
                          <m:r>
                            <m:t>t</m:t>
                          </m:r>
                        </m:sub>
                      </m:sSub>
                    </m:e>
                  </m:d>
                  <m:r>
                    <m:rPr>
                      <m:sty m:val="p"/>
                    </m:rPr>
                    <m:t>&lt;</m:t>
                  </m:r>
                  <m:r>
                    <m:t>0</m:t>
                  </m:r>
                  <m:r>
                    <m:rPr>
                      <m:sty m:val="p"/>
                    </m:rPr>
                    <m:t>}</m:t>
                  </m:r>
                </m:sub>
              </m:sSub>
              <m:r>
                <m:rPr>
                  <m:sty m:val="p"/>
                </m:rPr>
                <m:t>∣</m:t>
              </m:r>
              <m:sSub>
                <m:e>
                  <m:r>
                    <m:t>h</m:t>
                  </m:r>
                </m:e>
                <m:sub>
                  <m:r>
                    <m:t>t</m:t>
                  </m:r>
                </m:sub>
              </m:sSub>
              <m:r>
                <m:rPr>
                  <m:sty m:val="p"/>
                </m:rPr>
                <m:t>=</m:t>
              </m:r>
              <m:r>
                <m:t>0</m:t>
              </m:r>
            </m:e>
          </m:d>
          <m:r>
            <m:rPr>
              <m:sty m:val="p"/>
            </m:rPr>
            <m:t>.</m:t>
          </m:r>
        </m:oMath>
      </m:oMathPara>
    </w:p>
    <w:p>
      <w:pPr>
        <w:pStyle w:val="FirstParagraph"/>
      </w:pPr>
      <w:r>
        <w:t xml:space="preserve">Then</w:t>
      </w:r>
    </w:p>
    <w:p>
      <w:pPr>
        <w:pStyle w:val="BodyText"/>
      </w:pPr>
      <m:oMathPara>
        <m:oMathParaPr>
          <m:jc m:val="center"/>
        </m:oMathParaPr>
        <m:oMath>
          <m:sSub>
            <m:e>
              <m:r>
                <m:t>c</m:t>
              </m:r>
            </m:e>
            <m:sub>
              <m:r>
                <m:t>3</m:t>
              </m:r>
              <m:r>
                <m:rPr>
                  <m:sty m:val="p"/>
                </m:rPr>
                <m:t>,</m:t>
              </m:r>
              <m:r>
                <m:t>24</m:t>
              </m:r>
            </m:sub>
          </m:sSub>
          <m:r>
            <m:rPr>
              <m:sty m:val="p"/>
            </m:rPr>
            <m:t>=</m:t>
          </m:r>
          <m:sSub>
            <m:e>
              <m:r>
                <m:t>B</m:t>
              </m:r>
            </m:e>
            <m:sub>
              <m:r>
                <m:t>3</m:t>
              </m:r>
            </m:sub>
          </m:sSub>
          <m:nary>
            <m:naryPr>
              <m:chr m:val="∫"/>
              <m:limLoc m:val="subSup"/>
              <m:subHide m:val="off"/>
              <m:supHide m:val="on"/>
            </m:naryPr>
            <m:sub>
              <m:sSup>
                <m:e>
                  <m:r>
                    <m:t>S</m:t>
                  </m:r>
                </m:e>
                <m:sup>
                  <m:r>
                    <m:t>2</m:t>
                  </m:r>
                </m:sup>
              </m:sSup>
            </m:sub>
            <m:sup>
              <m:r>
                <m:t>​</m:t>
              </m:r>
            </m:sup>
            <m:e>
              <m:f>
                <m:fPr>
                  <m:type m:val="bar"/>
                </m:fPr>
                <m:num>
                  <m:sSup>
                    <m:e>
                      <m:d>
                        <m:dPr>
                          <m:begChr m:val="("/>
                          <m:endChr m:val=")"/>
                          <m:sepChr m:val=""/>
                          <m:grow/>
                        </m:dPr>
                        <m:e>
                          <m:sSubSup>
                            <m:e>
                              <m:r>
                                <m:t>σ</m:t>
                              </m:r>
                            </m:e>
                            <m:sub>
                              <m:r>
                                <m:t>t</m:t>
                              </m:r>
                            </m:sub>
                            <m:sup>
                              <m:r>
                                <m:t>2</m:t>
                              </m:r>
                            </m:sup>
                          </m:sSubSup>
                        </m:e>
                      </m:d>
                    </m:e>
                    <m:sup>
                      <m:r>
                        <m:t>2</m:t>
                      </m:r>
                      <m:r>
                        <m:rPr>
                          <m:sty m:val="p"/>
                        </m:rPr>
                        <m:t>/</m:t>
                      </m:r>
                      <m:r>
                        <m:t>3</m:t>
                      </m:r>
                    </m:sup>
                  </m:sSup>
                  <m:sSub>
                    <m:e>
                      <m:r>
                        <m:t>D</m:t>
                      </m:r>
                    </m:e>
                    <m:sub>
                      <m:r>
                        <m:t>t</m:t>
                      </m:r>
                    </m:sub>
                  </m:sSub>
                </m:num>
                <m:den>
                  <m:rad>
                    <m:radPr>
                      <m:degHide m:val="on"/>
                    </m:radPr>
                    <m:deg/>
                    <m:e>
                      <m:r>
                        <m:rPr>
                          <m:sty m:val="p"/>
                        </m:rPr>
                        <m:t>det</m:t>
                      </m:r>
                      <m:sSub>
                        <m:e>
                          <m:r>
                            <m:t>Σ</m:t>
                          </m:r>
                        </m:e>
                        <m:sub>
                          <m:r>
                            <m:t>g</m:t>
                          </m:r>
                        </m:sub>
                      </m:sSub>
                      <m:d>
                        <m:dPr>
                          <m:begChr m:val="("/>
                          <m:endChr m:val=")"/>
                          <m:sepChr m:val=""/>
                          <m:grow/>
                        </m:dPr>
                        <m:e>
                          <m:r>
                            <m:t>t</m:t>
                          </m:r>
                        </m:e>
                      </m:d>
                      <m:r>
                        <m:rPr>
                          <m:sty m:val="p"/>
                        </m:rPr>
                        <m:t>det</m:t>
                      </m:r>
                      <m:sSub>
                        <m:e>
                          <m:r>
                            <m:t>Σ</m:t>
                          </m:r>
                        </m:e>
                        <m:sub>
                          <m:r>
                            <m:t>h</m:t>
                          </m:r>
                        </m:sub>
                      </m:sSub>
                      <m:d>
                        <m:dPr>
                          <m:begChr m:val="("/>
                          <m:endChr m:val=")"/>
                          <m:sepChr m:val=""/>
                          <m:grow/>
                        </m:dPr>
                        <m:e>
                          <m:r>
                            <m:t>t</m:t>
                          </m:r>
                        </m:e>
                      </m:d>
                    </m:e>
                  </m:rad>
                </m:den>
              </m:f>
            </m:e>
          </m:nary>
          <m:r>
            <m:t> </m:t>
          </m:r>
          <m:r>
            <m:t>d</m:t>
          </m:r>
          <m:sSub>
            <m:e>
              <m:r>
                <m:t>σ</m:t>
              </m:r>
            </m:e>
            <m:sub>
              <m:r>
                <m:t>2</m:t>
              </m:r>
            </m:sub>
          </m:sSub>
          <m:d>
            <m:dPr>
              <m:begChr m:val="("/>
              <m:endChr m:val=")"/>
              <m:sepChr m:val=""/>
              <m:grow/>
            </m:dPr>
            <m:e>
              <m:r>
                <m:t>t</m:t>
              </m:r>
            </m:e>
          </m:d>
          <m:r>
            <m:rPr>
              <m:sty m:val="p"/>
            </m:rPr>
            <m:t>,</m:t>
          </m:r>
          <m:r>
            <m:t>  </m:t>
          </m:r>
          <m:sSub>
            <m:e>
              <m:r>
                <m:t>B</m:t>
              </m:r>
            </m:e>
            <m:sub>
              <m:r>
                <m:t>3</m:t>
              </m:r>
            </m:sub>
          </m:sSub>
          <m:r>
            <m:rPr>
              <m:sty m:val="p"/>
            </m:rPr>
            <m:t>=</m:t>
          </m:r>
          <m:f>
            <m:fPr>
              <m:type m:val="bar"/>
            </m:fPr>
            <m:num>
              <m:r>
                <m:t>3</m:t>
              </m:r>
              <m:r>
                <m:t>Γ</m:t>
              </m:r>
              <m:d>
                <m:dPr>
                  <m:begChr m:val="("/>
                  <m:endChr m:val=")"/>
                  <m:sepChr m:val=""/>
                  <m:grow/>
                </m:dPr>
                <m:e>
                  <m:r>
                    <m:t>7</m:t>
                  </m:r>
                  <m:r>
                    <m:rPr>
                      <m:sty m:val="p"/>
                    </m:rPr>
                    <m:t>/</m:t>
                  </m:r>
                  <m:r>
                    <m:t>6</m:t>
                  </m:r>
                </m:e>
              </m:d>
            </m:num>
            <m:den>
              <m:sSup>
                <m:e>
                  <m:r>
                    <m:t>2</m:t>
                  </m:r>
                </m:e>
                <m:sup>
                  <m:r>
                    <m:t>4</m:t>
                  </m:r>
                  <m:r>
                    <m:rPr>
                      <m:sty m:val="p"/>
                    </m:rPr>
                    <m:t>/</m:t>
                  </m:r>
                  <m:r>
                    <m:t>3</m:t>
                  </m:r>
                </m:sup>
              </m:sSup>
              <m:sSup>
                <m:e>
                  <m:r>
                    <m:t>π</m:t>
                  </m:r>
                </m:e>
                <m:sup>
                  <m:r>
                    <m:t>7</m:t>
                  </m:r>
                  <m:r>
                    <m:rPr>
                      <m:sty m:val="p"/>
                    </m:rPr>
                    <m:t>/</m:t>
                  </m:r>
                  <m:r>
                    <m:t>2</m:t>
                  </m:r>
                </m:sup>
              </m:sSup>
            </m:den>
          </m:f>
          <m:r>
            <m:rPr>
              <m:sty m:val="p"/>
            </m:rPr>
            <m:t>.</m:t>
          </m:r>
        </m:oMath>
      </m:oMathPara>
    </w:p>
    <w:p>
      <w:pPr>
        <w:pStyle w:val="FirstParagraph"/>
      </w:pPr>
      <w:r>
        <w:t xml:space="preserve">The formula is independent of the transverse-frame choice.</w:t>
      </w:r>
    </w:p>
    <w:p>
      <w:pPr>
        <w:pStyle w:val="BodyText"/>
      </w:pPr>
      <w:r>
        <w:t xml:space="preserve">Moreover,</w:t>
      </w:r>
    </w:p>
    <w:p>
      <w:pPr>
        <w:pStyle w:val="BodyText"/>
      </w:pPr>
      <m:oMathPara>
        <m:oMathParaPr>
          <m:jc m:val="center"/>
        </m:oMathParaPr>
        <m:oMath>
          <m:f>
            <m:fPr>
              <m:type m:val="bar"/>
            </m:fPr>
            <m:num>
              <m:sSub>
                <m:e>
                  <m:r>
                    <m:t>c</m:t>
                  </m:r>
                </m:e>
                <m:sub>
                  <m:r>
                    <m:t>3</m:t>
                  </m:r>
                  <m:r>
                    <m:rPr>
                      <m:sty m:val="p"/>
                    </m:rPr>
                    <m:t>,</m:t>
                  </m:r>
                  <m:r>
                    <m:t>24</m:t>
                  </m:r>
                </m:sub>
              </m:sSub>
            </m:num>
            <m:den>
              <m:sSub>
                <m:e>
                  <m:r>
                    <m:t>c</m:t>
                  </m:r>
                </m:e>
                <m:sub>
                  <m:r>
                    <m:t>3</m:t>
                  </m:r>
                  <m:r>
                    <m:rPr>
                      <m:sty m:val="p"/>
                    </m:rPr>
                    <m:t>,</m:t>
                  </m:r>
                  <m:r>
                    <m:rPr>
                      <m:sty m:val="p"/>
                    </m:rPr>
                    <m:t>∞</m:t>
                  </m:r>
                </m:sub>
              </m:sSub>
            </m:den>
          </m:f>
          <m:r>
            <m:rPr>
              <m:sty m:val="p"/>
            </m:rPr>
            <m:t>−</m:t>
          </m:r>
          <m:r>
            <m:t>1</m:t>
          </m:r>
          <m:r>
            <m:rPr>
              <m:sty m:val="p"/>
            </m:rPr>
            <m:t>=</m:t>
          </m:r>
          <m:r>
            <m:rPr>
              <m:sty m:val="p"/>
            </m:rPr>
            <m:t>−</m:t>
          </m:r>
          <m:f>
            <m:fPr>
              <m:type m:val="bar"/>
            </m:fPr>
            <m:num>
              <m:r>
                <m:t>620813376</m:t>
              </m:r>
            </m:num>
            <m:den>
              <m:r>
                <m:t>35</m:t>
              </m:r>
            </m:den>
          </m:f>
          <m:sSup>
            <m:e>
              <m:r>
                <m:t>e</m:t>
              </m:r>
            </m:e>
            <m:sup>
              <m:r>
                <m:rPr>
                  <m:sty m:val="p"/>
                </m:rPr>
                <m:t>−</m:t>
              </m:r>
              <m:r>
                <m:t>288</m:t>
              </m:r>
            </m:sup>
          </m:sSup>
          <m:r>
            <m:rPr>
              <m:sty m:val="p"/>
            </m:rPr>
            <m:t>+</m:t>
          </m:r>
          <m:sSub>
            <m:e>
              <m:r>
                <m:t>ε</m:t>
              </m:r>
            </m:e>
            <m:sub>
              <m:r>
                <m:t>24</m:t>
              </m:r>
            </m:sub>
          </m:sSub>
          <m:r>
            <m:rPr>
              <m:sty m:val="p"/>
            </m:rPr>
            <m:t>,</m:t>
          </m:r>
          <m:r>
            <m:t>  </m:t>
          </m:r>
          <m:d>
            <m:dPr>
              <m:begChr m:val="|"/>
              <m:endChr m:val="|"/>
              <m:sepChr m:val=""/>
              <m:grow/>
            </m:dPr>
            <m:e>
              <m:sSub>
                <m:e>
                  <m:r>
                    <m:t>ε</m:t>
                  </m:r>
                </m:e>
                <m:sub>
                  <m:r>
                    <m:t>24</m:t>
                  </m:r>
                </m:sub>
              </m:sSub>
            </m:e>
          </m:d>
          <m:r>
            <m:rPr>
              <m:sty m:val="p"/>
            </m:rPr>
            <m:t>&lt;</m:t>
          </m:r>
          <m:sSup>
            <m:e>
              <m:r>
                <m:t>10</m:t>
              </m:r>
            </m:e>
            <m:sup>
              <m:r>
                <m:rPr>
                  <m:sty m:val="p"/>
                </m:rPr>
                <m:t>−</m:t>
              </m:r>
              <m:r>
                <m:t>180</m:t>
              </m:r>
            </m:sup>
          </m:sSup>
          <m:r>
            <m:rPr>
              <m:sty m:val="p"/>
            </m:rPr>
            <m:t>,</m:t>
          </m:r>
        </m:oMath>
      </m:oMathPara>
    </w:p>
    <w:p>
      <w:pPr>
        <w:pStyle w:val="FirstParagraph"/>
      </w:pPr>
      <w:r>
        <w:t xml:space="preserve">where</w:t>
      </w:r>
    </w:p>
    <w:p>
      <w:pPr>
        <w:pStyle w:val="BodyText"/>
      </w:pPr>
      <m:oMathPara>
        <m:oMathParaPr>
          <m:jc m:val="center"/>
        </m:oMathParaPr>
        <m:oMath>
          <m:sSub>
            <m:e>
              <m:r>
                <m:t>c</m:t>
              </m:r>
            </m:e>
            <m:sub>
              <m:r>
                <m:t>3</m:t>
              </m:r>
              <m:r>
                <m:rPr>
                  <m:sty m:val="p"/>
                </m:rPr>
                <m:t>,</m:t>
              </m:r>
              <m:r>
                <m:rPr>
                  <m:sty m:val="p"/>
                </m:rPr>
                <m:t>∞</m:t>
              </m:r>
            </m:sub>
          </m:sSub>
          <m:r>
            <m:rPr>
              <m:sty m:val="p"/>
            </m:rPr>
            <m:t>=</m:t>
          </m:r>
          <m:sSup>
            <m:e>
              <m:r>
                <m:t>2</m:t>
              </m:r>
            </m:e>
            <m:sup>
              <m:r>
                <m:rPr>
                  <m:sty m:val="p"/>
                </m:rPr>
                <m:t>−</m:t>
              </m:r>
              <m:r>
                <m:t>23</m:t>
              </m:r>
              <m:r>
                <m:rPr>
                  <m:sty m:val="p"/>
                </m:rPr>
                <m:t>/</m:t>
              </m:r>
              <m:r>
                <m:t>6</m:t>
              </m:r>
            </m:sup>
          </m:sSup>
          <m:sSup>
            <m:e>
              <m:r>
                <m:t>3</m:t>
              </m:r>
            </m:e>
            <m:sup>
              <m:r>
                <m:rPr>
                  <m:sty m:val="p"/>
                </m:rPr>
                <m:t>−</m:t>
              </m:r>
              <m:r>
                <m:t>8</m:t>
              </m:r>
              <m:r>
                <m:rPr>
                  <m:sty m:val="p"/>
                </m:rPr>
                <m:t>/</m:t>
              </m:r>
              <m:r>
                <m:t>3</m:t>
              </m:r>
            </m:sup>
          </m:sSup>
          <m:d>
            <m:dPr>
              <m:begChr m:val="("/>
              <m:endChr m:val=")"/>
              <m:sepChr m:val=""/>
              <m:grow/>
            </m:dPr>
            <m:e>
              <m:r>
                <m:t>29</m:t>
              </m:r>
              <m:rad>
                <m:radPr>
                  <m:degHide m:val="on"/>
                </m:radPr>
                <m:deg/>
                <m:e>
                  <m:r>
                    <m:t>6</m:t>
                  </m:r>
                </m:e>
              </m:rad>
              <m:r>
                <m:rPr>
                  <m:sty m:val="p"/>
                </m:rPr>
                <m:t>−</m:t>
              </m:r>
              <m:r>
                <m:t>36</m:t>
              </m:r>
            </m:e>
          </m:d>
          <m:r>
            <m:t>Γ</m:t>
          </m:r>
          <m:d>
            <m:dPr>
              <m:begChr m:val="("/>
              <m:endChr m:val=")"/>
              <m:sepChr m:val=""/>
              <m:grow/>
            </m:dPr>
            <m:e>
              <m:r>
                <m:t>1</m:t>
              </m:r>
              <m:r>
                <m:rPr>
                  <m:sty m:val="p"/>
                </m:rPr>
                <m:t>/</m:t>
              </m:r>
              <m:r>
                <m:t>6</m:t>
              </m:r>
            </m:e>
          </m:d>
          <m:sSup>
            <m:e>
              <m:r>
                <m:t>π</m:t>
              </m:r>
            </m:e>
            <m:sup>
              <m:r>
                <m:rPr>
                  <m:sty m:val="p"/>
                </m:rPr>
                <m:t>−</m:t>
              </m:r>
              <m:r>
                <m:t>5</m:t>
              </m:r>
              <m:r>
                <m:rPr>
                  <m:sty m:val="p"/>
                </m:rPr>
                <m:t>/</m:t>
              </m:r>
              <m:r>
                <m:t>2</m:t>
              </m:r>
            </m:sup>
          </m:sSup>
        </m:oMath>
      </m:oMathPara>
    </w:p>
    <w:p>
      <w:pPr>
        <w:pStyle w:val="FirstParagraph"/>
      </w:pPr>
      <w:r>
        <w:t xml:space="preserve">and numerically</w:t>
      </w:r>
    </w:p>
    <w:p>
      <w:pPr>
        <w:pStyle w:val="BodyText"/>
      </w:pPr>
      <m:oMathPara>
        <m:oMathParaPr>
          <m:jc m:val="center"/>
        </m:oMathParaPr>
        <m:oMath>
          <m:r>
            <m:rPr>
              <m:sty m:val="p"/>
            </m:rPr>
            <m:t>=</m:t>
          </m:r>
          <m:r>
            <m:t>0.0417759318405983433429366654285755564666815196</m:t>
          </m:r>
          <m:r>
            <m:rPr>
              <m:sty m:val="p"/>
            </m:rPr>
            <m:t>…</m:t>
          </m:r>
          <m:r>
            <m:rPr>
              <m:sty m:val="p"/>
            </m:rPr>
            <m:t>.</m:t>
          </m:r>
        </m:oMath>
      </m:oMathPara>
    </w:p>
    <w:p>
      <w:pPr>
        <w:pStyle w:val="FirstParagraph"/>
      </w:pPr>
      <w:r>
        <w:t xml:space="preserve">In particular,</w:t>
      </w:r>
      <w:r>
        <w:t xml:space="preserve"> </w:t>
      </w:r>
      <m:oMath>
        <m:sSub>
          <m:e>
            <m:r>
              <m:t>c</m:t>
            </m:r>
          </m:e>
          <m:sub>
            <m:r>
              <m:t>3</m:t>
            </m:r>
            <m:r>
              <m:rPr>
                <m:sty m:val="p"/>
              </m:rPr>
              <m:t>,</m:t>
            </m:r>
            <m:r>
              <m:t>24</m:t>
            </m:r>
          </m:sub>
        </m:sSub>
        <m:r>
          <m:rPr>
            <m:sty m:val="p"/>
          </m:rPr>
          <m:t>&lt;</m:t>
        </m:r>
        <m:sSub>
          <m:e>
            <m:r>
              <m:t>c</m:t>
            </m:r>
          </m:e>
          <m:sub>
            <m:r>
              <m:t>3</m:t>
            </m:r>
            <m:r>
              <m:rPr>
                <m:sty m:val="p"/>
              </m:rPr>
              <m:t>,</m:t>
            </m:r>
            <m:r>
              <m:rPr>
                <m:sty m:val="p"/>
              </m:rPr>
              <m:t>∞</m:t>
            </m:r>
          </m:sub>
        </m:sSub>
      </m:oMath>
      <w:r>
        <w:t xml:space="preserve">, and the relative discrepancy has order</w:t>
      </w:r>
      <w:r>
        <w:t xml:space="preserve"> </w:t>
      </w:r>
      <m:oMath>
        <m:sSup>
          <m:e>
            <m:r>
              <m:t>10</m:t>
            </m:r>
          </m:e>
          <m:sup>
            <m:r>
              <m:rPr>
                <m:sty m:val="p"/>
              </m:rPr>
              <m:t>−</m:t>
            </m:r>
            <m:r>
              <m:t>118</m:t>
            </m:r>
          </m:sup>
        </m:sSup>
      </m:oMath>
      <w:r>
        <w:t xml:space="preserve">.</w:t>
      </w:r>
    </w:p>
    <w:bookmarkEnd w:id="25"/>
    <w:bookmarkEnd w:id="26"/>
    <w:bookmarkStart w:id="35" w:name="X01860cc9b5f090ec03e8467a8979902348f6a67"/>
    <w:p>
      <w:pPr>
        <w:pStyle w:val="Heading2"/>
        <w:keepNext/>
      </w:pPr>
      <w:r>
        <w:t xml:space="preserve">3. Derivation and remaining proof obligations</w:t>
      </w:r>
    </w:p>
    <w:p>
      <w:pPr>
        <w:pStyle w:val="FirstParagraph"/>
      </w:pPr>
      <w:r>
        <w:t xml:space="preserve">The technical material used below is reproduced, with current amendments and explicit status labels, in the accompanying review appendix. Completed lemmas are distinguished from the unresolved selection proposition.</w:t>
      </w:r>
    </w:p>
    <w:bookmarkStart w:id="27" w:name="Xeb3e0c555bc4795a358c93dfb9f7133f1a88f6f"/>
    <w:p>
      <w:pPr>
        <w:pStyle w:val="Heading3"/>
        <w:keepNext/>
      </w:pPr>
      <w:r>
        <w:t xml:space="preserve">3.1. Ordered pair coordinates and unit multiplicity</w:t>
      </w:r>
    </w:p>
    <w:p>
      <w:pPr>
        <w:pStyle w:val="FirstParagraph"/>
      </w:pPr>
      <w:r>
        <w:t xml:space="preserve">For a maximum</w:t>
      </w:r>
      <w:r>
        <w:t xml:space="preserve"> </w:t>
      </w:r>
      <m:oMath>
        <m:r>
          <m:t>M</m:t>
        </m:r>
      </m:oMath>
      <w:r>
        <w:t xml:space="preserve"> </w:t>
      </w:r>
      <w:r>
        <w:t xml:space="preserve">and an index-two saddle</w:t>
      </w:r>
      <w:r>
        <w:t xml:space="preserve"> </w:t>
      </w:r>
      <m:oMath>
        <m:r>
          <m:t>S</m:t>
        </m:r>
      </m:oMath>
      <w:r>
        <w:t xml:space="preserve"> </w:t>
      </w:r>
      <w:r>
        <w:t xml:space="preserve">at distance</w:t>
      </w:r>
      <w:r>
        <w:t xml:space="preserve"> </w:t>
      </w:r>
      <m:oMath>
        <m:r>
          <m:t>r</m:t>
        </m:r>
        <m:r>
          <m:rPr>
            <m:sty m:val="p"/>
          </m:rPr>
          <m:t>&lt;</m:t>
        </m:r>
        <m:r>
          <m:t>12</m:t>
        </m:r>
      </m:oMath>
      <w:r>
        <w:t xml:space="preserve">, let</w:t>
      </w:r>
    </w:p>
    <w:p>
      <w:pPr>
        <w:pStyle w:val="BodyText"/>
      </w:pPr>
      <m:oMathPara>
        <m:oMathParaPr>
          <m:jc m:val="center"/>
        </m:oMathParaPr>
        <m:oMath>
          <m:r>
            <m:t>x</m:t>
          </m:r>
          <m:r>
            <m:rPr>
              <m:sty m:val="p"/>
            </m:rPr>
            <m:t>=</m:t>
          </m:r>
          <m:f>
            <m:fPr>
              <m:type m:val="bar"/>
            </m:fPr>
            <m:num>
              <m:r>
                <m:t>M</m:t>
              </m:r>
              <m:r>
                <m:rPr>
                  <m:sty m:val="p"/>
                </m:rPr>
                <m:t>+</m:t>
              </m:r>
              <m:r>
                <m:t>S</m:t>
              </m:r>
            </m:num>
            <m:den>
              <m:r>
                <m:t>2</m:t>
              </m:r>
            </m:den>
          </m:f>
          <m:r>
            <m:rPr>
              <m:sty m:val="p"/>
            </m:rPr>
            <m:t>,</m:t>
          </m:r>
          <m:r>
            <m:t>  </m:t>
          </m:r>
          <m:r>
            <m:t>S</m:t>
          </m:r>
          <m:r>
            <m:rPr>
              <m:sty m:val="p"/>
            </m:rPr>
            <m:t>−</m:t>
          </m:r>
          <m:r>
            <m:t>M</m:t>
          </m:r>
          <m:r>
            <m:rPr>
              <m:sty m:val="p"/>
            </m:rPr>
            <m:t>=</m:t>
          </m:r>
          <m:r>
            <m:t>r</m:t>
          </m:r>
          <m:r>
            <m:t>t</m:t>
          </m:r>
          <m:r>
            <m:rPr>
              <m:sty m:val="p"/>
            </m:rPr>
            <m:t>,</m:t>
          </m:r>
          <m:r>
            <m:t>  </m:t>
          </m:r>
          <m:r>
            <m:t>t</m:t>
          </m:r>
          <m:r>
            <m:rPr>
              <m:sty m:val="p"/>
            </m:rPr>
            <m:t>∈</m:t>
          </m:r>
          <m:sSup>
            <m:e>
              <m:r>
                <m:t>S</m:t>
              </m:r>
            </m:e>
            <m:sup>
              <m:r>
                <m:t>2</m:t>
              </m:r>
            </m:sup>
          </m:sSup>
          <m:r>
            <m:rPr>
              <m:sty m:val="p"/>
            </m:rPr>
            <m:t>.</m:t>
          </m:r>
        </m:oMath>
      </m:oMathPara>
    </w:p>
    <w:p>
      <w:pPr>
        <w:pStyle w:val="FirstParagraph"/>
      </w:pPr>
      <w:r>
        <w:t xml:space="preserve">The inverse local Euclidean map is</w:t>
      </w:r>
    </w:p>
    <w:p>
      <w:pPr>
        <w:pStyle w:val="BodyText"/>
      </w:pPr>
      <m:oMathPara>
        <m:oMathParaPr>
          <m:jc m:val="center"/>
        </m:oMathParaPr>
        <m:oMath>
          <m:d>
            <m:dPr>
              <m:begChr m:val="("/>
              <m:endChr m:val=")"/>
              <m:sepChr m:val=""/>
              <m:grow/>
            </m:dPr>
            <m:e>
              <m:r>
                <m:t>x</m:t>
              </m:r>
              <m:r>
                <m:rPr>
                  <m:sty m:val="p"/>
                </m:rPr>
                <m:t>,</m:t>
              </m:r>
              <m:r>
                <m:t>u</m:t>
              </m:r>
            </m:e>
          </m:d>
          <m:r>
            <m:rPr>
              <m:sty m:val="p"/>
            </m:rPr>
            <m:t>↦</m:t>
          </m:r>
          <m:d>
            <m:dPr>
              <m:begChr m:val="("/>
              <m:endChr m:val=")"/>
              <m:sepChr m:val=""/>
              <m:grow/>
            </m:dPr>
            <m:e>
              <m:r>
                <m:t>M</m:t>
              </m:r>
              <m:r>
                <m:rPr>
                  <m:sty m:val="p"/>
                </m:rPr>
                <m:t>,</m:t>
              </m:r>
              <m:r>
                <m:t>S</m:t>
              </m:r>
            </m:e>
          </m:d>
          <m:r>
            <m:rPr>
              <m:sty m:val="p"/>
            </m:rPr>
            <m:t>=</m:t>
          </m:r>
          <m:d>
            <m:dPr>
              <m:begChr m:val="("/>
              <m:endChr m:val=")"/>
              <m:sepChr m:val=""/>
              <m:grow/>
            </m:dPr>
            <m:e>
              <m:r>
                <m:t>x</m:t>
              </m:r>
              <m:r>
                <m:rPr>
                  <m:sty m:val="p"/>
                </m:rPr>
                <m:t>−</m:t>
              </m:r>
              <m:r>
                <m:t>u</m:t>
              </m:r>
              <m:r>
                <m:rPr>
                  <m:sty m:val="p"/>
                </m:rPr>
                <m:t>/</m:t>
              </m:r>
              <m:r>
                <m:t>2</m:t>
              </m:r>
              <m:r>
                <m:rPr>
                  <m:sty m:val="p"/>
                </m:rPr>
                <m:t>,</m:t>
              </m:r>
              <m:r>
                <m:t>x</m:t>
              </m:r>
              <m:r>
                <m:rPr>
                  <m:sty m:val="p"/>
                </m:rPr>
                <m:t>+</m:t>
              </m:r>
              <m:r>
                <m:t>u</m:t>
              </m:r>
              <m:r>
                <m:rPr>
                  <m:sty m:val="p"/>
                </m:rPr>
                <m:t>/</m:t>
              </m:r>
              <m:r>
                <m:t>2</m:t>
              </m:r>
            </m:e>
          </m:d>
          <m:r>
            <m:rPr>
              <m:sty m:val="p"/>
            </m:rPr>
            <m:t>.</m:t>
          </m:r>
        </m:oMath>
      </m:oMathPara>
    </w:p>
    <w:p>
      <w:pPr>
        <w:pStyle w:val="FirstParagraph"/>
      </w:pPr>
      <w:r>
        <w:t xml:space="preserve">Its determinant has absolute value one, and therefore</w:t>
      </w:r>
    </w:p>
    <w:p>
      <w:pPr>
        <w:pStyle w:val="BodyText"/>
      </w:pPr>
      <m:oMathPara>
        <m:oMathParaPr>
          <m:jc m:val="center"/>
        </m:oMathParaPr>
        <m:oMath>
          <m:r>
            <m:t>d</m:t>
          </m:r>
          <m:r>
            <m:t>M</m:t>
          </m:r>
          <m:r>
            <m:t> </m:t>
          </m:r>
          <m:r>
            <m:t>d</m:t>
          </m:r>
          <m:r>
            <m:t>S</m:t>
          </m:r>
          <m:r>
            <m:rPr>
              <m:sty m:val="p"/>
            </m:rPr>
            <m:t>=</m:t>
          </m:r>
          <m:r>
            <m:t>d</m:t>
          </m:r>
          <m:r>
            <m:t>x</m:t>
          </m:r>
          <m:r>
            <m:t> </m:t>
          </m:r>
          <m:r>
            <m:t>d</m:t>
          </m:r>
          <m:r>
            <m:t>u</m:t>
          </m:r>
          <m:r>
            <m:rPr>
              <m:sty m:val="p"/>
            </m:rPr>
            <m:t>=</m:t>
          </m:r>
          <m:r>
            <m:t>d</m:t>
          </m:r>
          <m:r>
            <m:t>x</m:t>
          </m:r>
          <m:r>
            <m:t> </m:t>
          </m:r>
          <m:sSup>
            <m:e>
              <m:r>
                <m:t>r</m:t>
              </m:r>
            </m:e>
            <m:sup>
              <m:r>
                <m:t>2</m:t>
              </m:r>
            </m:sup>
          </m:sSup>
          <m:r>
            <m:t>d</m:t>
          </m:r>
          <m:r>
            <m:t>r</m:t>
          </m:r>
          <m:r>
            <m:t> </m:t>
          </m:r>
          <m:r>
            <m:t>d</m:t>
          </m:r>
          <m:sSub>
            <m:e>
              <m:r>
                <m:t>σ</m:t>
              </m:r>
            </m:e>
            <m:sub>
              <m:r>
                <m:t>2</m:t>
              </m:r>
            </m:sub>
          </m:sSub>
          <m:d>
            <m:dPr>
              <m:begChr m:val="("/>
              <m:endChr m:val=")"/>
              <m:sepChr m:val=""/>
              <m:grow/>
            </m:dPr>
            <m:e>
              <m:r>
                <m:t>t</m:t>
              </m:r>
            </m:e>
          </m:d>
          <m:r>
            <m:rPr>
              <m:sty m:val="p"/>
            </m:rPr>
            <m:t>.</m:t>
          </m:r>
        </m:oMath>
      </m:oMathPara>
    </w:p>
    <w:p>
      <w:pPr>
        <w:pStyle w:val="FirstParagraph"/>
      </w:pPr>
      <w:r>
        <w:t xml:space="preserve">The antipodal direction</w:t>
      </w:r>
      <w:r>
        <w:t xml:space="preserve"> </w:t>
      </w:r>
      <m:oMath>
        <m:r>
          <m:rPr>
            <m:sty m:val="p"/>
          </m:rPr>
          <m:t>−</m:t>
        </m:r>
        <m:r>
          <m:t>t</m:t>
        </m:r>
      </m:oMath>
      <w:r>
        <w:t xml:space="preserve"> </w:t>
      </w:r>
      <w:r>
        <w:t xml:space="preserve">exchanges</w:t>
      </w:r>
      <w:r>
        <w:t xml:space="preserve"> </w:t>
      </w:r>
      <m:oMath>
        <m:r>
          <m:t>M</m:t>
        </m:r>
      </m:oMath>
      <w:r>
        <w:t xml:space="preserve"> </w:t>
      </w:r>
      <w:r>
        <w:t xml:space="preserve">and</w:t>
      </w:r>
      <w:r>
        <w:t xml:space="preserve"> </w:t>
      </w:r>
      <m:oMath>
        <m:r>
          <m:t>S</m:t>
        </m:r>
      </m:oMath>
      <w:r>
        <w:t xml:space="preserve">; it does not represent the same typed ordered pair. Thus the full directed sphere</w:t>
      </w:r>
      <w:r>
        <w:t xml:space="preserve"> </w:t>
      </w:r>
      <m:oMath>
        <m:sSup>
          <m:e>
            <m:r>
              <m:t>S</m:t>
            </m:r>
          </m:e>
          <m:sup>
            <m:r>
              <m:t>2</m:t>
            </m:r>
          </m:sup>
        </m:sSup>
      </m:oMath>
      <w:r>
        <w:t xml:space="preserve"> </w:t>
      </w:r>
      <w:r>
        <w:t xml:space="preserve">counts each maximum–saddle pair once, with no factor</w:t>
      </w:r>
      <w:r>
        <w:t xml:space="preserve"> </w:t>
      </w:r>
      <m:oMath>
        <m:r>
          <m:t>1</m:t>
        </m:r>
        <m:r>
          <m:rPr>
            <m:sty m:val="p"/>
          </m:rPr>
          <m:t>/</m:t>
        </m:r>
        <m:r>
          <m:t>2</m:t>
        </m:r>
      </m:oMath>
      <w:r>
        <w:t xml:space="preserve">.</w:t>
      </w:r>
    </w:p>
    <w:p>
      <w:pPr>
        <w:pStyle w:val="BodyText"/>
      </w:pPr>
      <w:r>
        <w:t xml:space="preserve">For a Morse function with distinct critical values, each finite nonessential superlevel</w:t>
      </w:r>
      <w:r>
        <w:t xml:space="preserve"> </w:t>
      </w:r>
      <m:oMath>
        <m:sSub>
          <m:e>
            <m:r>
              <m:t>H</m:t>
            </m:r>
          </m:e>
          <m:sub>
            <m:r>
              <m:t>0</m:t>
            </m:r>
          </m:sub>
        </m:sSub>
      </m:oMath>
      <w:r>
        <w:t xml:space="preserve"> </w:t>
      </w:r>
      <w:r>
        <w:t xml:space="preserve">bar has one creating maximum and one merging death saddle. An index-two merge reduces</w:t>
      </w:r>
      <w:r>
        <w:t xml:space="preserve"> </w:t>
      </w:r>
      <m:oMath>
        <m:sSub>
          <m:e>
            <m:r>
              <m:t>β</m:t>
            </m:r>
          </m:e>
          <m:sub>
            <m:r>
              <m:t>0</m:t>
            </m:r>
          </m:sub>
        </m:sSub>
      </m:oMath>
      <w:r>
        <w:t xml:space="preserve"> </w:t>
      </w:r>
      <w:r>
        <w:t xml:space="preserve">by one, so the elder pairing has unit multiplicity. Counting critical-point pairs, rather than unstable-branch incidences, introduces no branch factor.</w:t>
      </w:r>
    </w:p>
    <w:bookmarkEnd w:id="27"/>
    <w:bookmarkStart w:id="28" w:name="Xdc84cba0ef9e6180c0723101c17c02f453b61b6"/>
    <w:p>
      <w:pPr>
        <w:pStyle w:val="Heading3"/>
        <w:keepNext/>
      </w:pPr>
      <w:r>
        <w:t xml:space="preserve">3.2. Contact scaling and the universal radial measure</w:t>
      </w:r>
    </w:p>
    <w:p>
      <w:pPr>
        <w:pStyle w:val="FirstParagraph"/>
      </w:pPr>
      <w:r>
        <w:t xml:space="preserve">Put</w:t>
      </w:r>
    </w:p>
    <w:p>
      <w:pPr>
        <w:pStyle w:val="BodyText"/>
      </w:pPr>
      <m:oMathPara>
        <m:oMathParaPr>
          <m:jc m:val="center"/>
        </m:oMathParaPr>
        <m:oMath>
          <m:r>
            <m:t>M</m:t>
          </m:r>
          <m:r>
            <m:rPr>
              <m:sty m:val="p"/>
            </m:rPr>
            <m:t>=</m:t>
          </m:r>
          <m:r>
            <m:t>x</m:t>
          </m:r>
          <m:r>
            <m:rPr>
              <m:sty m:val="p"/>
            </m:rPr>
            <m:t>−</m:t>
          </m:r>
          <m:f>
            <m:fPr>
              <m:type m:val="bar"/>
            </m:fPr>
            <m:num>
              <m:r>
                <m:t>r</m:t>
              </m:r>
            </m:num>
            <m:den>
              <m:r>
                <m:t>2</m:t>
              </m:r>
            </m:den>
          </m:f>
          <m:r>
            <m:t>t</m:t>
          </m:r>
          <m:r>
            <m:rPr>
              <m:sty m:val="p"/>
            </m:rPr>
            <m:t>,</m:t>
          </m:r>
          <m:r>
            <m:t>  </m:t>
          </m:r>
          <m:r>
            <m:t>S</m:t>
          </m:r>
          <m:r>
            <m:rPr>
              <m:sty m:val="p"/>
            </m:rPr>
            <m:t>=</m:t>
          </m:r>
          <m:r>
            <m:t>x</m:t>
          </m:r>
          <m:r>
            <m:rPr>
              <m:sty m:val="p"/>
            </m:rPr>
            <m:t>+</m:t>
          </m:r>
          <m:f>
            <m:fPr>
              <m:type m:val="bar"/>
            </m:fPr>
            <m:num>
              <m:r>
                <m:t>r</m:t>
              </m:r>
            </m:num>
            <m:den>
              <m:r>
                <m:t>2</m:t>
              </m:r>
            </m:den>
          </m:f>
          <m:r>
            <m:t>t</m:t>
          </m:r>
          <m:r>
            <m:rPr>
              <m:sty m:val="p"/>
            </m:rPr>
            <m:t>,</m:t>
          </m:r>
        </m:oMath>
      </m:oMathPara>
    </w:p>
    <w:p>
      <w:pPr>
        <w:pStyle w:val="FirstParagraph"/>
      </w:pPr>
      <w:r>
        <w:t xml:space="preserve">and impose</w:t>
      </w:r>
    </w:p>
    <w:p>
      <w:pPr>
        <w:pStyle w:val="BodyText"/>
      </w:pPr>
      <m:oMathPara>
        <m:oMathParaPr>
          <m:jc m:val="center"/>
        </m:oMathParaPr>
        <m:oMath>
          <m:sSub>
            <m:e>
              <m:r>
                <m:t>f</m:t>
              </m:r>
            </m:e>
            <m:sub>
              <m:r>
                <m:t>24</m:t>
              </m:r>
            </m:sub>
          </m:sSub>
          <m:d>
            <m:dPr>
              <m:begChr m:val="("/>
              <m:endChr m:val=")"/>
              <m:sepChr m:val=""/>
              <m:grow/>
            </m:dPr>
            <m:e>
              <m:r>
                <m:t>M</m:t>
              </m:r>
            </m:e>
          </m:d>
          <m:r>
            <m:rPr>
              <m:sty m:val="p"/>
            </m:rPr>
            <m:t>=</m:t>
          </m:r>
          <m:r>
            <m:t>b</m:t>
          </m:r>
          <m:r>
            <m:rPr>
              <m:sty m:val="p"/>
            </m:rPr>
            <m:t>,</m:t>
          </m:r>
          <m:r>
            <m:t>  </m:t>
          </m:r>
          <m:sSub>
            <m:e>
              <m:r>
                <m:t>f</m:t>
              </m:r>
            </m:e>
            <m:sub>
              <m:r>
                <m:t>24</m:t>
              </m:r>
            </m:sub>
          </m:sSub>
          <m:d>
            <m:dPr>
              <m:begChr m:val="("/>
              <m:endChr m:val=")"/>
              <m:sepChr m:val=""/>
              <m:grow/>
            </m:dPr>
            <m:e>
              <m:r>
                <m:t>S</m:t>
              </m:r>
            </m:e>
          </m:d>
          <m:r>
            <m:rPr>
              <m:sty m:val="p"/>
            </m:rPr>
            <m:t>=</m:t>
          </m:r>
          <m:r>
            <m:t>b</m:t>
          </m:r>
          <m:r>
            <m:rPr>
              <m:sty m:val="p"/>
            </m:rPr>
            <m:t>−</m:t>
          </m:r>
          <m:f>
            <m:fPr>
              <m:type m:val="bar"/>
            </m:fPr>
            <m:num>
              <m:r>
                <m:t>κ</m:t>
              </m:r>
              <m:sSup>
                <m:e>
                  <m:r>
                    <m:t>r</m:t>
                  </m:r>
                </m:e>
                <m:sup>
                  <m:r>
                    <m:t>3</m:t>
                  </m:r>
                </m:sup>
              </m:sSup>
            </m:num>
            <m:den>
              <m:r>
                <m:t>6</m:t>
              </m:r>
            </m:den>
          </m:f>
          <m:r>
            <m:rPr>
              <m:sty m:val="p"/>
            </m:rPr>
            <m:t>,</m:t>
          </m:r>
          <m:r>
            <m:t>  </m:t>
          </m:r>
          <m:r>
            <m:rPr>
              <m:sty m:val="p"/>
            </m:rPr>
            <m:t>∇</m:t>
          </m:r>
          <m:sSub>
            <m:e>
              <m:r>
                <m:t>f</m:t>
              </m:r>
            </m:e>
            <m:sub>
              <m:r>
                <m:t>24</m:t>
              </m:r>
            </m:sub>
          </m:sSub>
          <m:d>
            <m:dPr>
              <m:begChr m:val="("/>
              <m:endChr m:val=")"/>
              <m:sepChr m:val=""/>
              <m:grow/>
            </m:dPr>
            <m:e>
              <m:r>
                <m:t>M</m:t>
              </m:r>
            </m:e>
          </m:d>
          <m:r>
            <m:rPr>
              <m:sty m:val="p"/>
            </m:rPr>
            <m:t>=</m:t>
          </m:r>
          <m:r>
            <m:rPr>
              <m:sty m:val="p"/>
            </m:rPr>
            <m:t>∇</m:t>
          </m:r>
          <m:sSub>
            <m:e>
              <m:r>
                <m:t>f</m:t>
              </m:r>
            </m:e>
            <m:sub>
              <m:r>
                <m:t>24</m:t>
              </m:r>
            </m:sub>
          </m:sSub>
          <m:d>
            <m:dPr>
              <m:begChr m:val="("/>
              <m:endChr m:val=")"/>
              <m:sepChr m:val=""/>
              <m:grow/>
            </m:dPr>
            <m:e>
              <m:r>
                <m:t>S</m:t>
              </m:r>
            </m:e>
          </m:d>
          <m:r>
            <m:rPr>
              <m:sty m:val="p"/>
            </m:rPr>
            <m:t>=</m:t>
          </m:r>
          <m:r>
            <m:t>0</m:t>
          </m:r>
          <m:r>
            <m:rPr>
              <m:sty m:val="p"/>
            </m:rPr>
            <m:t>,</m:t>
          </m:r>
        </m:oMath>
      </m:oMathPara>
    </w:p>
    <w:p>
      <w:pPr>
        <w:pStyle w:val="FirstParagraph"/>
      </w:pPr>
      <w:r>
        <w:t xml:space="preserve">with</w:t>
      </w:r>
      <w:r>
        <w:t xml:space="preserve"> </w:t>
      </w:r>
      <m:oMath>
        <m:r>
          <m:t>κ</m:t>
        </m:r>
        <m:r>
          <m:rPr>
            <m:sty m:val="p"/>
          </m:rPr>
          <m:t>&gt;</m:t>
        </m:r>
        <m:r>
          <m:t>0</m:t>
        </m:r>
      </m:oMath>
      <w:r>
        <w:t xml:space="preserve">. The change from the saddle value</w:t>
      </w:r>
      <w:r>
        <w:t xml:space="preserve"> </w:t>
      </w:r>
      <m:oMath>
        <m:r>
          <m:t>h</m:t>
        </m:r>
        <m:r>
          <m:rPr>
            <m:sty m:val="p"/>
          </m:rPr>
          <m:t>=</m:t>
        </m:r>
        <m:sSub>
          <m:e>
            <m:r>
              <m:t>f</m:t>
            </m:r>
          </m:e>
          <m:sub>
            <m:r>
              <m:t>24</m:t>
            </m:r>
          </m:sub>
        </m:sSub>
        <m:d>
          <m:dPr>
            <m:begChr m:val="("/>
            <m:endChr m:val=")"/>
            <m:sepChr m:val=""/>
            <m:grow/>
          </m:dPr>
          <m:e>
            <m:r>
              <m:t>S</m:t>
            </m:r>
          </m:e>
        </m:d>
      </m:oMath>
      <w:r>
        <w:t xml:space="preserve"> </w:t>
      </w:r>
      <w:r>
        <w:t xml:space="preserve">to</w:t>
      </w:r>
      <w:r>
        <w:t xml:space="preserve"> </w:t>
      </w:r>
      <m:oMath>
        <m:r>
          <m:t>κ</m:t>
        </m:r>
      </m:oMath>
      <w:r>
        <w:t xml:space="preserve"> </w:t>
      </w:r>
      <w:r>
        <w:t xml:space="preserve">has the exact Jacobian</w:t>
      </w:r>
    </w:p>
    <w:p>
      <w:pPr>
        <w:pStyle w:val="BodyText"/>
      </w:pPr>
      <m:oMathPara>
        <m:oMathParaPr>
          <m:jc m:val="center"/>
        </m:oMathParaPr>
        <m:oMath>
          <m:d>
            <m:dPr>
              <m:begChr m:val="|"/>
              <m:endChr m:val="|"/>
              <m:sepChr m:val=""/>
              <m:grow/>
            </m:dPr>
            <m:e>
              <m:r>
                <m:t>d</m:t>
              </m:r>
              <m:r>
                <m:t>h</m:t>
              </m:r>
            </m:e>
          </m:d>
          <m:r>
            <m:rPr>
              <m:sty m:val="p"/>
            </m:rPr>
            <m:t>=</m:t>
          </m:r>
          <m:f>
            <m:fPr>
              <m:type m:val="bar"/>
            </m:fPr>
            <m:num>
              <m:sSup>
                <m:e>
                  <m:r>
                    <m:t>r</m:t>
                  </m:r>
                </m:e>
                <m:sup>
                  <m:r>
                    <m:t>3</m:t>
                  </m:r>
                </m:sup>
              </m:sSup>
            </m:num>
            <m:den>
              <m:r>
                <m:t>6</m:t>
              </m:r>
            </m:den>
          </m:f>
          <m:r>
            <m:t> </m:t>
          </m:r>
          <m:r>
            <m:t>d</m:t>
          </m:r>
          <m:r>
            <m:t>κ</m:t>
          </m:r>
          <m:r>
            <m:rPr>
              <m:sty m:val="p"/>
            </m:rPr>
            <m:t>.</m:t>
          </m:r>
        </m:oMath>
      </m:oMathPara>
    </w:p>
    <w:p>
      <w:pPr>
        <w:pStyle w:val="FirstParagraph"/>
      </w:pPr>
      <w:r>
        <w:t xml:space="preserve">Use the corrected divided-difference pin frame</w:t>
      </w:r>
    </w:p>
    <w:p>
      <w:pPr>
        <w:pStyle w:val="BodyText"/>
      </w:pPr>
      <m:oMathPara>
        <m:oMathParaPr>
          <m:jc m:val="center"/>
        </m:oMathParaPr>
        <m:oMath>
          <m:sSup>
            <m:e>
              <m:r>
                <m:t>V</m:t>
              </m:r>
            </m:e>
            <m:sup>
              <m:r>
                <m:rPr>
                  <m:sty m:val="p"/>
                </m:rPr>
                <m:t>+</m:t>
              </m:r>
            </m:sup>
          </m:sSup>
          <m:r>
            <m:rPr>
              <m:sty m:val="p"/>
            </m:rPr>
            <m:t>=</m:t>
          </m:r>
          <m:f>
            <m:fPr>
              <m:type m:val="bar"/>
            </m:fPr>
            <m:num>
              <m:r>
                <m:t>f</m:t>
              </m:r>
              <m:d>
                <m:dPr>
                  <m:begChr m:val="("/>
                  <m:endChr m:val=")"/>
                  <m:sepChr m:val=""/>
                  <m:grow/>
                </m:dPr>
                <m:e>
                  <m:r>
                    <m:t>S</m:t>
                  </m:r>
                </m:e>
              </m:d>
              <m:r>
                <m:rPr>
                  <m:sty m:val="p"/>
                </m:rPr>
                <m:t>+</m:t>
              </m:r>
              <m:r>
                <m:t>f</m:t>
              </m:r>
              <m:d>
                <m:dPr>
                  <m:begChr m:val="("/>
                  <m:endChr m:val=")"/>
                  <m:sepChr m:val=""/>
                  <m:grow/>
                </m:dPr>
                <m:e>
                  <m:r>
                    <m:t>M</m:t>
                  </m:r>
                </m:e>
              </m:d>
            </m:num>
            <m:den>
              <m:r>
                <m:t>2</m:t>
              </m:r>
            </m:den>
          </m:f>
          <m:r>
            <m:rPr>
              <m:sty m:val="p"/>
            </m:rPr>
            <m:t>,</m:t>
          </m:r>
          <m:r>
            <m:t>  </m:t>
          </m:r>
          <m:sSubSup>
            <m:e>
              <m:r>
                <m:t>V</m:t>
              </m:r>
            </m:e>
            <m:sub>
              <m:r>
                <m:rPr>
                  <m:sty m:val="p"/>
                </m:rPr>
                <m:t>c</m:t>
              </m:r>
              <m:r>
                <m:rPr>
                  <m:sty m:val="p"/>
                </m:rPr>
                <m:t>o</m:t>
              </m:r>
              <m:r>
                <m:rPr>
                  <m:sty m:val="p"/>
                </m:rPr>
                <m:t>r</m:t>
              </m:r>
              <m:r>
                <m:rPr>
                  <m:sty m:val="p"/>
                </m:rPr>
                <m:t>r</m:t>
              </m:r>
            </m:sub>
            <m:sup>
              <m:r>
                <m:rPr>
                  <m:sty m:val="p"/>
                </m:rPr>
                <m:t>−</m:t>
              </m:r>
            </m:sup>
          </m:sSubSup>
          <m:r>
            <m:rPr>
              <m:sty m:val="p"/>
            </m:rPr>
            <m:t>=</m:t>
          </m:r>
          <m:f>
            <m:fPr>
              <m:type m:val="bar"/>
            </m:fPr>
            <m:num>
              <m:r>
                <m:t>f</m:t>
              </m:r>
              <m:d>
                <m:dPr>
                  <m:begChr m:val="("/>
                  <m:endChr m:val=")"/>
                  <m:sepChr m:val=""/>
                  <m:grow/>
                </m:dPr>
                <m:e>
                  <m:r>
                    <m:t>S</m:t>
                  </m:r>
                </m:e>
              </m:d>
              <m:r>
                <m:rPr>
                  <m:sty m:val="p"/>
                </m:rPr>
                <m:t>−</m:t>
              </m:r>
              <m:r>
                <m:t>f</m:t>
              </m:r>
              <m:d>
                <m:dPr>
                  <m:begChr m:val="("/>
                  <m:endChr m:val=")"/>
                  <m:sepChr m:val=""/>
                  <m:grow/>
                </m:dPr>
                <m:e>
                  <m:r>
                    <m:t>M</m:t>
                  </m:r>
                </m:e>
              </m:d>
              <m:r>
                <m:rPr>
                  <m:sty m:val="p"/>
                </m:rPr>
                <m:t>−</m:t>
              </m:r>
              <m:f>
                <m:fPr>
                  <m:type m:val="bar"/>
                </m:fPr>
                <m:num>
                  <m:r>
                    <m:t>r</m:t>
                  </m:r>
                </m:num>
                <m:den>
                  <m:r>
                    <m:t>2</m:t>
                  </m:r>
                </m:den>
              </m:f>
              <m:d>
                <m:dPr>
                  <m:begChr m:val="("/>
                  <m:endChr m:val=")"/>
                  <m:sepChr m:val=""/>
                  <m:grow/>
                </m:dPr>
                <m:e>
                  <m:sSub>
                    <m:e>
                      <m:r>
                        <m:rPr>
                          <m:sty m:val="p"/>
                        </m:rPr>
                        <m:t>∂</m:t>
                      </m:r>
                    </m:e>
                    <m:sub>
                      <m:r>
                        <m:t>t</m:t>
                      </m:r>
                    </m:sub>
                  </m:sSub>
                  <m:r>
                    <m:t>f</m:t>
                  </m:r>
                  <m:d>
                    <m:dPr>
                      <m:begChr m:val="("/>
                      <m:endChr m:val=")"/>
                      <m:sepChr m:val=""/>
                      <m:grow/>
                    </m:dPr>
                    <m:e>
                      <m:r>
                        <m:t>S</m:t>
                      </m:r>
                    </m:e>
                  </m:d>
                  <m:r>
                    <m:rPr>
                      <m:sty m:val="p"/>
                    </m:rPr>
                    <m:t>+</m:t>
                  </m:r>
                  <m:sSub>
                    <m:e>
                      <m:r>
                        <m:rPr>
                          <m:sty m:val="p"/>
                        </m:rPr>
                        <m:t>∂</m:t>
                      </m:r>
                    </m:e>
                    <m:sub>
                      <m:r>
                        <m:t>t</m:t>
                      </m:r>
                    </m:sub>
                  </m:sSub>
                  <m:r>
                    <m:t>f</m:t>
                  </m:r>
                  <m:d>
                    <m:dPr>
                      <m:begChr m:val="("/>
                      <m:endChr m:val=")"/>
                      <m:sepChr m:val=""/>
                      <m:grow/>
                    </m:dPr>
                    <m:e>
                      <m:r>
                        <m:t>M</m:t>
                      </m:r>
                    </m:e>
                  </m:d>
                </m:e>
              </m:d>
            </m:num>
            <m:den>
              <m:sSup>
                <m:e>
                  <m:r>
                    <m:t>r</m:t>
                  </m:r>
                </m:e>
                <m:sup>
                  <m:r>
                    <m:t>3</m:t>
                  </m:r>
                </m:sup>
              </m:sSup>
            </m:den>
          </m:f>
          <m:r>
            <m:rPr>
              <m:sty m:val="p"/>
            </m:rPr>
            <m:t>,</m:t>
          </m:r>
        </m:oMath>
      </m:oMathPara>
    </w:p>
    <w:p>
      <w:pPr>
        <w:pStyle w:val="FirstParagraph"/>
      </w:pPr>
      <m:oMathPara>
        <m:oMathParaPr>
          <m:jc m:val="center"/>
        </m:oMathParaPr>
        <m:oMath>
          <m:sSubSup>
            <m:e>
              <m:r>
                <m:t>G</m:t>
              </m:r>
            </m:e>
            <m:sub>
              <m:r>
                <m:t>e</m:t>
              </m:r>
            </m:sub>
            <m:sup>
              <m:r>
                <m:rPr>
                  <m:sty m:val="p"/>
                </m:rPr>
                <m:t>+</m:t>
              </m:r>
            </m:sup>
          </m:sSubSup>
          <m:r>
            <m:rPr>
              <m:sty m:val="p"/>
            </m:rPr>
            <m:t>=</m:t>
          </m:r>
          <m:f>
            <m:fPr>
              <m:type m:val="bar"/>
            </m:fPr>
            <m:num>
              <m:sSub>
                <m:e>
                  <m:r>
                    <m:rPr>
                      <m:sty m:val="p"/>
                    </m:rPr>
                    <m:t>∂</m:t>
                  </m:r>
                </m:e>
                <m:sub>
                  <m:r>
                    <m:t>e</m:t>
                  </m:r>
                </m:sub>
              </m:sSub>
              <m:r>
                <m:t>f</m:t>
              </m:r>
              <m:d>
                <m:dPr>
                  <m:begChr m:val="("/>
                  <m:endChr m:val=")"/>
                  <m:sepChr m:val=""/>
                  <m:grow/>
                </m:dPr>
                <m:e>
                  <m:r>
                    <m:t>S</m:t>
                  </m:r>
                </m:e>
              </m:d>
              <m:r>
                <m:rPr>
                  <m:sty m:val="p"/>
                </m:rPr>
                <m:t>+</m:t>
              </m:r>
              <m:sSub>
                <m:e>
                  <m:r>
                    <m:rPr>
                      <m:sty m:val="p"/>
                    </m:rPr>
                    <m:t>∂</m:t>
                  </m:r>
                </m:e>
                <m:sub>
                  <m:r>
                    <m:t>e</m:t>
                  </m:r>
                </m:sub>
              </m:sSub>
              <m:r>
                <m:t>f</m:t>
              </m:r>
              <m:d>
                <m:dPr>
                  <m:begChr m:val="("/>
                  <m:endChr m:val=")"/>
                  <m:sepChr m:val=""/>
                  <m:grow/>
                </m:dPr>
                <m:e>
                  <m:r>
                    <m:t>M</m:t>
                  </m:r>
                </m:e>
              </m:d>
            </m:num>
            <m:den>
              <m:r>
                <m:t>2</m:t>
              </m:r>
            </m:den>
          </m:f>
          <m:r>
            <m:rPr>
              <m:sty m:val="p"/>
            </m:rPr>
            <m:t>,</m:t>
          </m:r>
          <m:r>
            <m:t>  </m:t>
          </m:r>
          <m:sSubSup>
            <m:e>
              <m:r>
                <m:t>G</m:t>
              </m:r>
            </m:e>
            <m:sub>
              <m:r>
                <m:t>e</m:t>
              </m:r>
            </m:sub>
            <m:sup>
              <m:r>
                <m:rPr>
                  <m:sty m:val="p"/>
                </m:rPr>
                <m:t>−</m:t>
              </m:r>
            </m:sup>
          </m:sSubSup>
          <m:r>
            <m:rPr>
              <m:sty m:val="p"/>
            </m:rPr>
            <m:t>=</m:t>
          </m:r>
          <m:f>
            <m:fPr>
              <m:type m:val="bar"/>
            </m:fPr>
            <m:num>
              <m:sSub>
                <m:e>
                  <m:r>
                    <m:rPr>
                      <m:sty m:val="p"/>
                    </m:rPr>
                    <m:t>∂</m:t>
                  </m:r>
                </m:e>
                <m:sub>
                  <m:r>
                    <m:t>e</m:t>
                  </m:r>
                </m:sub>
              </m:sSub>
              <m:r>
                <m:t>f</m:t>
              </m:r>
              <m:d>
                <m:dPr>
                  <m:begChr m:val="("/>
                  <m:endChr m:val=")"/>
                  <m:sepChr m:val=""/>
                  <m:grow/>
                </m:dPr>
                <m:e>
                  <m:r>
                    <m:t>S</m:t>
                  </m:r>
                </m:e>
              </m:d>
              <m:r>
                <m:rPr>
                  <m:sty m:val="p"/>
                </m:rPr>
                <m:t>−</m:t>
              </m:r>
              <m:sSub>
                <m:e>
                  <m:r>
                    <m:rPr>
                      <m:sty m:val="p"/>
                    </m:rPr>
                    <m:t>∂</m:t>
                  </m:r>
                </m:e>
                <m:sub>
                  <m:r>
                    <m:t>e</m:t>
                  </m:r>
                </m:sub>
              </m:sSub>
              <m:r>
                <m:t>f</m:t>
              </m:r>
              <m:d>
                <m:dPr>
                  <m:begChr m:val="("/>
                  <m:endChr m:val=")"/>
                  <m:sepChr m:val=""/>
                  <m:grow/>
                </m:dPr>
                <m:e>
                  <m:r>
                    <m:t>M</m:t>
                  </m:r>
                </m:e>
              </m:d>
            </m:num>
            <m:den>
              <m:r>
                <m:t>r</m:t>
              </m:r>
            </m:den>
          </m:f>
          <m:r>
            <m:rPr>
              <m:sty m:val="p"/>
            </m:rPr>
            <m:t>,</m:t>
          </m:r>
        </m:oMath>
      </m:oMathPara>
    </w:p>
    <w:p>
      <w:pPr>
        <w:pStyle w:val="FirstParagraph"/>
      </w:pPr>
      <w:r>
        <w:t xml:space="preserve">for</w:t>
      </w:r>
      <w:r>
        <w:t xml:space="preserve"> </w:t>
      </w:r>
      <m:oMath>
        <m:r>
          <m:t>e</m:t>
        </m:r>
        <m:r>
          <m:rPr>
            <m:sty m:val="p"/>
          </m:rPr>
          <m:t>∈</m:t>
        </m:r>
        <m:r>
          <m:rPr>
            <m:sty m:val="p"/>
          </m:rPr>
          <m:t>{</m:t>
        </m:r>
        <m:r>
          <m:t>t</m:t>
        </m:r>
        <m:r>
          <m:rPr>
            <m:sty m:val="p"/>
          </m:rPr>
          <m:t>,</m:t>
        </m:r>
        <m:sSub>
          <m:e>
            <m:r>
              <m:t>n</m:t>
            </m:r>
          </m:e>
          <m:sub>
            <m:r>
              <m:t>1</m:t>
            </m:r>
          </m:sub>
        </m:sSub>
        <m:r>
          <m:rPr>
            <m:sty m:val="p"/>
          </m:rPr>
          <m:t>,</m:t>
        </m:r>
        <m:sSub>
          <m:e>
            <m:r>
              <m:t>n</m:t>
            </m:r>
          </m:e>
          <m:sub>
            <m:r>
              <m:t>2</m:t>
            </m:r>
          </m:sub>
        </m:sSub>
        <m:r>
          <m:rPr>
            <m:sty m:val="p"/>
          </m:rPr>
          <m:t>}</m:t>
        </m:r>
      </m:oMath>
      <w:r>
        <w:t xml:space="preserve">. The exact determinant of the raw-to-corrected pin map is</w:t>
      </w:r>
      <w:r>
        <w:t xml:space="preserve"> </w:t>
      </w:r>
      <m:oMath>
        <m:sSup>
          <m:e>
            <m:r>
              <m:t>r</m:t>
            </m:r>
          </m:e>
          <m:sup>
            <m:r>
              <m:rPr>
                <m:sty m:val="p"/>
              </m:rPr>
              <m:t>−</m:t>
            </m:r>
            <m:r>
              <m:t>6</m:t>
            </m:r>
          </m:sup>
        </m:sSup>
      </m:oMath>
      <w:r>
        <w:t xml:space="preserve">. Hence the raw pin density contributes</w:t>
      </w:r>
      <w:r>
        <w:t xml:space="preserve"> </w:t>
      </w:r>
      <m:oMath>
        <m:sSup>
          <m:e>
            <m:r>
              <m:t>r</m:t>
            </m:r>
          </m:e>
          <m:sup>
            <m:r>
              <m:rPr>
                <m:sty m:val="p"/>
              </m:rPr>
              <m:t>−</m:t>
            </m:r>
            <m:r>
              <m:t>6</m:t>
            </m:r>
          </m:sup>
        </m:sSup>
      </m:oMath>
      <w:r>
        <w:t xml:space="preserve">.</w:t>
      </w:r>
    </w:p>
    <w:p>
      <w:pPr>
        <w:pStyle w:val="BodyText"/>
      </w:pPr>
      <w:r>
        <w:t xml:space="preserve">Indeed, order the raw variables by the two values followed by the three endpoint-gradient pairs, and order the corrected variables by</w:t>
      </w:r>
      <w:r>
        <w:t xml:space="preserve"> </w:t>
      </w:r>
      <m:oMath>
        <m:d>
          <m:dPr>
            <m:begChr m:val="("/>
            <m:endChr m:val=")"/>
            <m:sepChr m:val=""/>
            <m:grow/>
          </m:dPr>
          <m:e>
            <m:sSup>
              <m:e>
                <m:r>
                  <m:t>V</m:t>
                </m:r>
              </m:e>
              <m:sup>
                <m:r>
                  <m:rPr>
                    <m:sty m:val="p"/>
                  </m:rPr>
                  <m:t>+</m:t>
                </m:r>
              </m:sup>
            </m:sSup>
            <m:r>
              <m:rPr>
                <m:sty m:val="p"/>
              </m:rPr>
              <m:t>,</m:t>
            </m:r>
            <m:sSubSup>
              <m:e>
                <m:r>
                  <m:t>V</m:t>
                </m:r>
              </m:e>
              <m:sub>
                <m:r>
                  <m:rPr>
                    <m:sty m:val="p"/>
                  </m:rPr>
                  <m:t>c</m:t>
                </m:r>
                <m:r>
                  <m:rPr>
                    <m:sty m:val="p"/>
                  </m:rPr>
                  <m:t>o</m:t>
                </m:r>
                <m:r>
                  <m:rPr>
                    <m:sty m:val="p"/>
                  </m:rPr>
                  <m:t>r</m:t>
                </m:r>
                <m:r>
                  <m:rPr>
                    <m:sty m:val="p"/>
                  </m:rPr>
                  <m:t>r</m:t>
                </m:r>
              </m:sub>
              <m:sup>
                <m:r>
                  <m:rPr>
                    <m:sty m:val="p"/>
                  </m:rPr>
                  <m:t>−</m:t>
                </m:r>
              </m:sup>
            </m:sSubSup>
          </m:e>
        </m:d>
      </m:oMath>
      <w:r>
        <w:t xml:space="preserve"> </w:t>
      </w:r>
      <w:r>
        <w:t xml:space="preserve">followed by the three</w:t>
      </w:r>
      <w:r>
        <w:t xml:space="preserve"> </w:t>
      </w:r>
      <m:oMath>
        <m:d>
          <m:dPr>
            <m:begChr m:val="("/>
            <m:endChr m:val=")"/>
            <m:sepChr m:val=""/>
            <m:grow/>
          </m:dPr>
          <m:e>
            <m:sSubSup>
              <m:e>
                <m:r>
                  <m:t>G</m:t>
                </m:r>
              </m:e>
              <m:sub>
                <m:r>
                  <m:t>e</m:t>
                </m:r>
              </m:sub>
              <m:sup>
                <m:r>
                  <m:rPr>
                    <m:sty m:val="p"/>
                  </m:rPr>
                  <m:t>+</m:t>
                </m:r>
              </m:sup>
            </m:sSubSup>
            <m:r>
              <m:rPr>
                <m:sty m:val="p"/>
              </m:rPr>
              <m:t>,</m:t>
            </m:r>
            <m:sSubSup>
              <m:e>
                <m:r>
                  <m:t>G</m:t>
                </m:r>
              </m:e>
              <m:sub>
                <m:r>
                  <m:t>e</m:t>
                </m:r>
              </m:sub>
              <m:sup>
                <m:r>
                  <m:rPr>
                    <m:sty m:val="p"/>
                  </m:rPr>
                  <m:t>−</m:t>
                </m:r>
              </m:sup>
            </m:sSubSup>
          </m:e>
        </m:d>
      </m:oMath>
      <w:r>
        <w:t xml:space="preserve"> </w:t>
      </w:r>
      <w:r>
        <w:t xml:space="preserve">pairs. The derivative matrix has the block-triangular form</w:t>
      </w:r>
    </w:p>
    <w:p>
      <w:pPr>
        <w:pStyle w:val="BodyText"/>
      </w:pPr>
      <m:oMathPara>
        <m:oMathParaPr>
          <m:jc m:val="center"/>
        </m:oMathParaPr>
        <m:oMath>
          <m:f>
            <m:fPr>
              <m:type m:val="bar"/>
            </m:fPr>
            <m:num>
              <m:r>
                <m:rPr>
                  <m:sty m:val="p"/>
                </m:rPr>
                <m:t>∂</m:t>
              </m:r>
              <m:sSub>
                <m:e>
                  <m:r>
                    <m:t>Y</m:t>
                  </m:r>
                </m:e>
                <m:sub>
                  <m:r>
                    <m:t>r</m:t>
                  </m:r>
                </m:sub>
              </m:sSub>
            </m:num>
            <m:den>
              <m:r>
                <m:rPr>
                  <m:sty m:val="p"/>
                </m:rPr>
                <m:t>∂</m:t>
              </m:r>
              <m:sSub>
                <m:e>
                  <m:r>
                    <m:t>X</m:t>
                  </m:r>
                </m:e>
                <m:sub>
                  <m:r>
                    <m:t>r</m:t>
                  </m:r>
                </m:sub>
              </m:sSub>
            </m:den>
          </m:f>
          <m:r>
            <m:rPr>
              <m:sty m:val="p"/>
            </m:rPr>
            <m:t>=</m:t>
          </m:r>
          <m:d>
            <m:dPr>
              <m:begChr m:val="("/>
              <m:endChr m:val=")"/>
              <m:sepChr m:val=""/>
              <m:grow/>
            </m:dPr>
            <m:e>
              <m:m>
                <m:mPr>
                  <m:baseJc m:val="center"/>
                  <m:plcHide m:val="on"/>
                  <m:mcs>
                    <m:mc>
                      <m:mcPr>
                        <m:mcJc m:val="center"/>
                        <m:count m:val="1"/>
                      </m:mcPr>
                    </m:mc>
                    <m:mc>
                      <m:mcPr>
                        <m:mcJc m:val="center"/>
                        <m:count m:val="1"/>
                      </m:mcPr>
                    </m:mc>
                  </m:mcs>
                </m:mPr>
                <m:mr>
                  <m:e>
                    <m:sSub>
                      <m:e>
                        <m:r>
                          <m:t>A</m:t>
                        </m:r>
                      </m:e>
                      <m:sub>
                        <m:r>
                          <m:t>r</m:t>
                        </m:r>
                      </m:sub>
                    </m:sSub>
                  </m:e>
                  <m:e>
                    <m:sSub>
                      <m:e>
                        <m:r>
                          <m:t>B</m:t>
                        </m:r>
                      </m:e>
                      <m:sub>
                        <m:r>
                          <m:t>r</m:t>
                        </m:r>
                      </m:sub>
                    </m:sSub>
                  </m:e>
                </m:mr>
                <m:mr>
                  <m:e>
                    <m:r>
                      <m:t>0</m:t>
                    </m:r>
                  </m:e>
                  <m:e>
                    <m:sSub>
                      <m:e>
                        <m:r>
                          <m:t>C</m:t>
                        </m:r>
                      </m:e>
                      <m:sub>
                        <m:r>
                          <m:t>r</m:t>
                        </m:r>
                      </m:sub>
                    </m:sSub>
                  </m:e>
                </m:mr>
              </m:m>
            </m:e>
          </m:d>
          <m:r>
            <m:rPr>
              <m:sty m:val="p"/>
            </m:rPr>
            <m:t>,</m:t>
          </m:r>
          <m:r>
            <m:t>  </m:t>
          </m:r>
          <m:d>
            <m:dPr>
              <m:begChr m:val="|"/>
              <m:endChr m:val="|"/>
              <m:sepChr m:val=""/>
              <m:grow/>
            </m:dPr>
            <m:e>
              <m:r>
                <m:rPr>
                  <m:sty m:val="p"/>
                </m:rPr>
                <m:t>det</m:t>
              </m:r>
              <m:sSub>
                <m:e>
                  <m:r>
                    <m:t>A</m:t>
                  </m:r>
                </m:e>
                <m:sub>
                  <m:r>
                    <m:t>r</m:t>
                  </m:r>
                </m:sub>
              </m:sSub>
            </m:e>
          </m:d>
          <m:r>
            <m:rPr>
              <m:sty m:val="p"/>
            </m:rPr>
            <m:t>=</m:t>
          </m:r>
          <m:sSup>
            <m:e>
              <m:r>
                <m:t>r</m:t>
              </m:r>
            </m:e>
            <m:sup>
              <m:r>
                <m:rPr>
                  <m:sty m:val="p"/>
                </m:rPr>
                <m:t>−</m:t>
              </m:r>
              <m:r>
                <m:t>3</m:t>
              </m:r>
            </m:sup>
          </m:sSup>
          <m:r>
            <m:rPr>
              <m:sty m:val="p"/>
            </m:rPr>
            <m:t>,</m:t>
          </m:r>
          <m:r>
            <m:t>  </m:t>
          </m:r>
          <m:d>
            <m:dPr>
              <m:begChr m:val="|"/>
              <m:endChr m:val="|"/>
              <m:sepChr m:val=""/>
              <m:grow/>
            </m:dPr>
            <m:e>
              <m:r>
                <m:rPr>
                  <m:sty m:val="p"/>
                </m:rPr>
                <m:t>det</m:t>
              </m:r>
              <m:sSub>
                <m:e>
                  <m:r>
                    <m:t>C</m:t>
                  </m:r>
                </m:e>
                <m:sub>
                  <m:r>
                    <m:t>r</m:t>
                  </m:r>
                </m:sub>
              </m:sSub>
            </m:e>
          </m:d>
          <m:r>
            <m:rPr>
              <m:sty m:val="p"/>
            </m:rPr>
            <m:t>=</m:t>
          </m:r>
          <m:sSup>
            <m:e>
              <m:r>
                <m:t>r</m:t>
              </m:r>
            </m:e>
            <m:sup>
              <m:r>
                <m:rPr>
                  <m:sty m:val="p"/>
                </m:rPr>
                <m:t>−</m:t>
              </m:r>
              <m:r>
                <m:t>3</m:t>
              </m:r>
            </m:sup>
          </m:sSup>
          <m:r>
            <m:rPr>
              <m:sty m:val="p"/>
            </m:rPr>
            <m:t>.</m:t>
          </m:r>
        </m:oMath>
      </m:oMathPara>
    </w:p>
    <w:p>
      <w:pPr>
        <w:pStyle w:val="FirstParagraph"/>
      </w:pPr>
      <w:r>
        <w:t xml:space="preserve">The block</w:t>
      </w:r>
      <w:r>
        <w:t xml:space="preserve"> </w:t>
      </w:r>
      <m:oMath>
        <m:sSub>
          <m:e>
            <m:r>
              <m:t>B</m:t>
            </m:r>
          </m:e>
          <m:sub>
            <m:r>
              <m:t>r</m:t>
            </m:r>
          </m:sub>
        </m:sSub>
      </m:oMath>
      <w:r>
        <w:t xml:space="preserve"> </w:t>
      </w:r>
      <w:r>
        <w:t xml:space="preserve">contains the tangential-gradient correction in</w:t>
      </w:r>
      <w:r>
        <w:t xml:space="preserve"> </w:t>
      </w:r>
      <m:oMath>
        <m:sSubSup>
          <m:e>
            <m:r>
              <m:t>V</m:t>
            </m:r>
          </m:e>
          <m:sub>
            <m:r>
              <m:rPr>
                <m:sty m:val="p"/>
              </m:rPr>
              <m:t>c</m:t>
            </m:r>
            <m:r>
              <m:rPr>
                <m:sty m:val="p"/>
              </m:rPr>
              <m:t>o</m:t>
            </m:r>
            <m:r>
              <m:rPr>
                <m:sty m:val="p"/>
              </m:rPr>
              <m:t>r</m:t>
            </m:r>
            <m:r>
              <m:rPr>
                <m:sty m:val="p"/>
              </m:rPr>
              <m:t>r</m:t>
            </m:r>
          </m:sub>
          <m:sup>
            <m:r>
              <m:rPr>
                <m:sty m:val="p"/>
              </m:rPr>
              <m:t>−</m:t>
            </m:r>
          </m:sup>
        </m:sSubSup>
      </m:oMath>
      <w:r>
        <w:t xml:space="preserve"> </w:t>
      </w:r>
      <w:r>
        <w:t xml:space="preserve">and is a shear; it does not change the determinant. Thus</w:t>
      </w:r>
      <w:r>
        <w:t xml:space="preserve"> </w:t>
      </w:r>
      <m:oMath>
        <m:d>
          <m:dPr>
            <m:begChr m:val="|"/>
            <m:endChr m:val="|"/>
            <m:sepChr m:val=""/>
            <m:grow/>
          </m:dPr>
          <m:e>
            <m:r>
              <m:rPr>
                <m:sty m:val="p"/>
              </m:rPr>
              <m:t>det</m:t>
            </m:r>
            <m:d>
              <m:dPr>
                <m:begChr m:val="("/>
                <m:endChr m:val=")"/>
                <m:sepChr m:val=""/>
                <m:grow/>
              </m:dPr>
              <m:e>
                <m:r>
                  <m:rPr>
                    <m:sty m:val="p"/>
                  </m:rPr>
                  <m:t>∂</m:t>
                </m:r>
                <m:sSub>
                  <m:e>
                    <m:r>
                      <m:t>Y</m:t>
                    </m:r>
                  </m:e>
                  <m:sub>
                    <m:r>
                      <m:t>r</m:t>
                    </m:r>
                  </m:sub>
                </m:sSub>
                <m:r>
                  <m:rPr>
                    <m:sty m:val="p"/>
                  </m:rPr>
                  <m:t>/</m:t>
                </m:r>
                <m:r>
                  <m:rPr>
                    <m:sty m:val="p"/>
                  </m:rPr>
                  <m:t>∂</m:t>
                </m:r>
                <m:sSub>
                  <m:e>
                    <m:r>
                      <m:t>X</m:t>
                    </m:r>
                  </m:e>
                  <m:sub>
                    <m:r>
                      <m:t>r</m:t>
                    </m:r>
                  </m:sub>
                </m:sSub>
              </m:e>
            </m:d>
          </m:e>
        </m:d>
        <m:r>
          <m:rPr>
            <m:sty m:val="p"/>
          </m:rPr>
          <m:t>=</m:t>
        </m:r>
        <m:sSup>
          <m:e>
            <m:r>
              <m:t>r</m:t>
            </m:r>
          </m:e>
          <m:sup>
            <m:r>
              <m:rPr>
                <m:sty m:val="p"/>
              </m:rPr>
              <m:t>−</m:t>
            </m:r>
            <m:r>
              <m:t>6</m:t>
            </m:r>
          </m:sup>
        </m:sSup>
      </m:oMath>
      <w:r>
        <w:t xml:space="preserve"> </w:t>
      </w:r>
      <w:r>
        <w:t xml:space="preserve">exactly. Taylor expansion of the even covariance shows that the apparent negative powers in</w:t>
      </w:r>
      <w:r>
        <w:t xml:space="preserve"> </w:t>
      </w:r>
      <m:oMath>
        <m:r>
          <m:rPr>
            <m:sty m:val="p"/>
          </m:rPr>
          <m:t>Cov</m:t>
        </m:r>
        <m:d>
          <m:dPr>
            <m:begChr m:val="("/>
            <m:endChr m:val=")"/>
            <m:sepChr m:val=""/>
            <m:grow/>
          </m:dPr>
          <m:e>
            <m:sSub>
              <m:e>
                <m:r>
                  <m:t>Y</m:t>
                </m:r>
              </m:e>
              <m:sub>
                <m:r>
                  <m:t>r</m:t>
                </m:r>
              </m:sub>
            </m:sSub>
          </m:e>
        </m:d>
      </m:oMath>
      <w:r>
        <w:t xml:space="preserve"> </w:t>
      </w:r>
      <w:r>
        <w:t xml:space="preserve">are removable. Its limit is positive definite by derivative-distribution independence, and convergence is uniform in</w:t>
      </w:r>
      <w:r>
        <w:t xml:space="preserve"> </w:t>
      </w:r>
      <m:oMath>
        <m:r>
          <m:t>t</m:t>
        </m:r>
      </m:oMath>
      <w:r>
        <w:t xml:space="preserve"> </w:t>
      </w:r>
      <w:r>
        <w:t xml:space="preserve">and on compact</w:t>
      </w:r>
      <w:r>
        <w:t xml:space="preserve"> </w:t>
      </w:r>
      <m:oMath>
        <m:d>
          <m:dPr>
            <m:begChr m:val="("/>
            <m:endChr m:val=")"/>
            <m:sepChr m:val=""/>
            <m:grow/>
          </m:dPr>
          <m:e>
            <m:r>
              <m:t>b</m:t>
            </m:r>
            <m:r>
              <m:rPr>
                <m:sty m:val="p"/>
              </m:rPr>
              <m:t>,</m:t>
            </m:r>
            <m:r>
              <m:t>κ</m:t>
            </m:r>
          </m:e>
        </m:d>
      </m:oMath>
      <w:r>
        <w:t xml:space="preserve">-sets.</w:t>
      </w:r>
    </w:p>
    <w:p>
      <w:pPr>
        <w:pStyle w:val="BodyText"/>
      </w:pPr>
      <w:r>
        <w:t xml:space="preserve">At a generic fold, one eigenvalue of each endpoint Hessian is soft. Conditionally on the pins,</w:t>
      </w:r>
    </w:p>
    <w:p>
      <w:pPr>
        <w:pStyle w:val="BodyText"/>
      </w:pPr>
      <m:oMathPara>
        <m:oMathParaPr>
          <m:jc m:val="center"/>
        </m:oMathParaPr>
        <m:oMath>
          <m:r>
            <m:rPr>
              <m:sty m:val="p"/>
            </m:rPr>
            <m:t>det</m:t>
          </m:r>
          <m:sSub>
            <m:e>
              <m:r>
                <m:t>H</m:t>
              </m:r>
            </m:e>
            <m:sub>
              <m:r>
                <m:t>M</m:t>
              </m:r>
            </m:sub>
          </m:sSub>
          <m:r>
            <m:rPr>
              <m:sty m:val="p"/>
            </m:rPr>
            <m:t>=</m:t>
          </m:r>
          <m:r>
            <m:t>r</m:t>
          </m:r>
          <m:sSub>
            <m:e>
              <m:r>
                <m:t>D</m:t>
              </m:r>
            </m:e>
            <m:sub>
              <m:r>
                <m:t>M</m:t>
              </m:r>
            </m:sub>
          </m:sSub>
          <m:r>
            <m:rPr>
              <m:sty m:val="p"/>
            </m:rPr>
            <m:t>,</m:t>
          </m:r>
          <m:r>
            <m:t>  </m:t>
          </m:r>
          <m:r>
            <m:rPr>
              <m:sty m:val="p"/>
            </m:rPr>
            <m:t>det</m:t>
          </m:r>
          <m:sSub>
            <m:e>
              <m:r>
                <m:t>H</m:t>
              </m:r>
            </m:e>
            <m:sub>
              <m:r>
                <m:t>S</m:t>
              </m:r>
            </m:sub>
          </m:sSub>
          <m:r>
            <m:rPr>
              <m:sty m:val="p"/>
            </m:rPr>
            <m:t>=</m:t>
          </m:r>
          <m:r>
            <m:t>r</m:t>
          </m:r>
          <m:sSub>
            <m:e>
              <m:r>
                <m:t>D</m:t>
              </m:r>
            </m:e>
            <m:sub>
              <m:r>
                <m:t>S</m:t>
              </m:r>
            </m:sub>
          </m:sSub>
          <m:r>
            <m:rPr>
              <m:sty m:val="p"/>
            </m:rPr>
            <m:t>,</m:t>
          </m:r>
        </m:oMath>
      </m:oMathPara>
    </w:p>
    <w:p>
      <w:pPr>
        <w:pStyle w:val="FirstParagraph"/>
      </w:pPr>
      <w:r>
        <w:t xml:space="preserve">with uniformly bounded conditional Gaussian moments; consequently the two endpoint determinant weights contribute</w:t>
      </w:r>
      <w:r>
        <w:t xml:space="preserve"> </w:t>
      </w:r>
      <m:oMath>
        <m:sSup>
          <m:e>
            <m:r>
              <m:t>r</m:t>
            </m:r>
          </m:e>
          <m:sup>
            <m:r>
              <m:t>2</m:t>
            </m:r>
          </m:sup>
        </m:sSup>
      </m:oMath>
      <w:r>
        <w:t xml:space="preserve">.</w:t>
      </w:r>
    </w:p>
    <w:p>
      <w:pPr>
        <w:pStyle w:val="BodyText"/>
      </w:pPr>
      <w:r>
        <w:t xml:space="preserve">For later use, let</w:t>
      </w:r>
      <w:r>
        <w:t xml:space="preserve"> </w:t>
      </w:r>
      <m:oMath>
        <m:sSub>
          <m:e>
            <m:r>
              <m:t>Π</m:t>
            </m:r>
          </m:e>
          <m:sub>
            <m:r>
              <m:t>r</m:t>
            </m:r>
            <m:r>
              <m:rPr>
                <m:sty m:val="p"/>
              </m:rPr>
              <m:t>,</m:t>
            </m:r>
            <m:r>
              <m:t>x</m:t>
            </m:r>
            <m:r>
              <m:rPr>
                <m:sty m:val="p"/>
              </m:rPr>
              <m:t>,</m:t>
            </m:r>
            <m:r>
              <m:t>t</m:t>
            </m:r>
          </m:sub>
        </m:sSub>
      </m:oMath>
      <w:r>
        <w:t xml:space="preserve"> </w:t>
      </w:r>
      <w:r>
        <w:t xml:space="preserve">be the raw value-gradient pin vector in (3.5), let</w:t>
      </w:r>
      <w:r>
        <w:t xml:space="preserve"> </w:t>
      </w:r>
      <m:oMath>
        <m:sSub>
          <m:e>
            <m:r>
              <m:t>z</m:t>
            </m:r>
          </m:e>
          <m:sub>
            <m:r>
              <m:t>r</m:t>
            </m:r>
          </m:sub>
        </m:sSub>
        <m:d>
          <m:dPr>
            <m:begChr m:val="("/>
            <m:endChr m:val=")"/>
            <m:sepChr m:val=""/>
            <m:grow/>
          </m:dPr>
          <m:e>
            <m:r>
              <m:t>b</m:t>
            </m:r>
            <m:r>
              <m:rPr>
                <m:sty m:val="p"/>
              </m:rPr>
              <m:t>,</m:t>
            </m:r>
            <m:r>
              <m:t>κ</m:t>
            </m:r>
          </m:e>
        </m:d>
        <m:r>
          <m:rPr>
            <m:sty m:val="p"/>
          </m:rPr>
          <m:t>=</m:t>
        </m:r>
        <m:d>
          <m:dPr>
            <m:begChr m:val="("/>
            <m:endChr m:val=")"/>
            <m:sepChr m:val=""/>
            <m:grow/>
          </m:dPr>
          <m:e>
            <m:r>
              <m:t>b</m:t>
            </m:r>
            <m:r>
              <m:rPr>
                <m:sty m:val="p"/>
              </m:rPr>
              <m:t>,</m:t>
            </m:r>
            <m:r>
              <m:t>b</m:t>
            </m:r>
            <m:r>
              <m:rPr>
                <m:sty m:val="p"/>
              </m:rPr>
              <m:t>−</m:t>
            </m:r>
            <m:r>
              <m:t>κ</m:t>
            </m:r>
            <m:sSup>
              <m:e>
                <m:r>
                  <m:t>r</m:t>
                </m:r>
              </m:e>
              <m:sup>
                <m:r>
                  <m:t>3</m:t>
                </m:r>
              </m:sup>
            </m:sSup>
            <m:r>
              <m:rPr>
                <m:sty m:val="p"/>
              </m:rPr>
              <m:t>/</m:t>
            </m:r>
            <m:r>
              <m:t>6</m:t>
            </m:r>
            <m:r>
              <m:rPr>
                <m:sty m:val="p"/>
              </m:rPr>
              <m:t>,</m:t>
            </m:r>
            <m:r>
              <m:t>0</m:t>
            </m:r>
            <m:r>
              <m:rPr>
                <m:sty m:val="p"/>
              </m:rPr>
              <m:t>,</m:t>
            </m:r>
            <m:r>
              <m:t>0</m:t>
            </m:r>
          </m:e>
        </m:d>
      </m:oMath>
      <w:r>
        <w:t xml:space="preserve">, and write</w:t>
      </w:r>
    </w:p>
    <w:p>
      <w:pPr>
        <w:pStyle w:val="BodyText"/>
      </w:pPr>
      <m:oMathPara>
        <m:oMathParaPr>
          <m:jc m:val="center"/>
        </m:oMathParaPr>
        <m:oMath>
          <m:sSubSup>
            <m:e>
              <m:r>
                <m:rPr>
                  <m:sty m:val="p"/>
                  <m:scr m:val="double-struck"/>
                </m:rPr>
                <m:t>E</m:t>
              </m:r>
            </m:e>
            <m:sub>
              <m:r>
                <m:t>r</m:t>
              </m:r>
              <m:r>
                <m:rPr>
                  <m:sty m:val="p"/>
                </m:rPr>
                <m:t>,</m:t>
              </m:r>
              <m:r>
                <m:t>t</m:t>
              </m:r>
              <m:r>
                <m:rPr>
                  <m:sty m:val="p"/>
                </m:rPr>
                <m:t>,</m:t>
              </m:r>
              <m:r>
                <m:t>b</m:t>
              </m:r>
              <m:r>
                <m:rPr>
                  <m:sty m:val="p"/>
                </m:rPr>
                <m:t>,</m:t>
              </m:r>
              <m:r>
                <m:t>κ</m:t>
              </m:r>
            </m:sub>
            <m:sup>
              <m:r>
                <m:t>0</m:t>
              </m:r>
            </m:sup>
          </m:sSubSup>
          <m:d>
            <m:dPr>
              <m:begChr m:val="["/>
              <m:endChr m:val="]"/>
              <m:sepChr m:val=""/>
              <m:grow/>
            </m:dPr>
            <m:e>
              <m:r>
                <m:t> </m:t>
              </m:r>
              <m:r>
                <m:rPr>
                  <m:sty m:val="p"/>
                </m:rPr>
                <m:t>⋅</m:t>
              </m:r>
              <m:r>
                <m:t> </m:t>
              </m:r>
            </m:e>
          </m:d>
          <m:r>
            <m:rPr>
              <m:sty m:val="p"/>
            </m:rPr>
            <m:t>=</m:t>
          </m:r>
          <m:r>
            <m:rPr>
              <m:sty m:val="p"/>
              <m:scr m:val="double-struck"/>
            </m:rPr>
            <m:t>E</m:t>
          </m:r>
          <m:d>
            <m:dPr>
              <m:begChr m:val="["/>
              <m:endChr m:val="]"/>
              <m:sepChr m:val=""/>
              <m:grow/>
            </m:dPr>
            <m:e>
              <m:r>
                <m:t> </m:t>
              </m:r>
              <m:r>
                <m:rPr>
                  <m:sty m:val="p"/>
                </m:rPr>
                <m:t>⋅</m:t>
              </m:r>
              <m:r>
                <m:rPr>
                  <m:sty m:val="p"/>
                </m:rPr>
                <m:t>∣</m:t>
              </m:r>
              <m:sSub>
                <m:e>
                  <m:r>
                    <m:t>Π</m:t>
                  </m:r>
                </m:e>
                <m:sub>
                  <m:r>
                    <m:t>r</m:t>
                  </m:r>
                  <m:r>
                    <m:rPr>
                      <m:sty m:val="p"/>
                    </m:rPr>
                    <m:t>,</m:t>
                  </m:r>
                  <m:r>
                    <m:t>x</m:t>
                  </m:r>
                  <m:r>
                    <m:rPr>
                      <m:sty m:val="p"/>
                    </m:rPr>
                    <m:t>,</m:t>
                  </m:r>
                  <m:r>
                    <m:t>t</m:t>
                  </m:r>
                </m:sub>
              </m:sSub>
              <m:r>
                <m:rPr>
                  <m:sty m:val="p"/>
                </m:rPr>
                <m:t>=</m:t>
              </m:r>
              <m:sSub>
                <m:e>
                  <m:r>
                    <m:t>z</m:t>
                  </m:r>
                </m:e>
                <m:sub>
                  <m:r>
                    <m:t>r</m:t>
                  </m:r>
                </m:sub>
              </m:sSub>
              <m:d>
                <m:dPr>
                  <m:begChr m:val="("/>
                  <m:endChr m:val=")"/>
                  <m:sepChr m:val=""/>
                  <m:grow/>
                </m:dPr>
                <m:e>
                  <m:r>
                    <m:t>b</m:t>
                  </m:r>
                  <m:r>
                    <m:rPr>
                      <m:sty m:val="p"/>
                    </m:rPr>
                    <m:t>,</m:t>
                  </m:r>
                  <m:r>
                    <m:t>κ</m:t>
                  </m:r>
                </m:e>
              </m:d>
            </m:e>
          </m:d>
          <m:r>
            <m:rPr>
              <m:sty m:val="p"/>
            </m:rPr>
            <m:t>.</m:t>
          </m:r>
        </m:oMath>
      </m:oMathPara>
    </w:p>
    <w:p>
      <w:pPr>
        <w:pStyle w:val="FirstParagraph"/>
      </w:pPr>
      <w:r>
        <w:t xml:space="preserve">Put</w:t>
      </w:r>
    </w:p>
    <w:p>
      <w:pPr>
        <w:pStyle w:val="BodyText"/>
      </w:pPr>
      <m:oMathPara>
        <m:oMathParaPr>
          <m:jc m:val="center"/>
        </m:oMathParaPr>
        <m:oMath>
          <m:sSub>
            <m:e>
              <m:r>
                <m:t>W</m:t>
              </m:r>
            </m:e>
            <m:sub>
              <m:r>
                <m:t>r</m:t>
              </m:r>
            </m:sub>
          </m:sSub>
          <m:r>
            <m:rPr>
              <m:sty m:val="p"/>
            </m:rPr>
            <m:t>=</m:t>
          </m:r>
          <m:d>
            <m:dPr>
              <m:begChr m:val="|"/>
              <m:endChr m:val="|"/>
              <m:sepChr m:val=""/>
              <m:grow/>
            </m:dPr>
            <m:e>
              <m:r>
                <m:rPr>
                  <m:sty m:val="p"/>
                </m:rPr>
                <m:t>det</m:t>
              </m:r>
              <m:sSub>
                <m:e>
                  <m:r>
                    <m:t>H</m:t>
                  </m:r>
                </m:e>
                <m:sub>
                  <m:r>
                    <m:t>M</m:t>
                  </m:r>
                </m:sub>
              </m:sSub>
            </m:e>
          </m:d>
          <m:r>
            <m:t> </m:t>
          </m:r>
          <m:d>
            <m:dPr>
              <m:begChr m:val="|"/>
              <m:endChr m:val="|"/>
              <m:sepChr m:val=""/>
              <m:grow/>
            </m:dPr>
            <m:e>
              <m:r>
                <m:rPr>
                  <m:sty m:val="p"/>
                </m:rPr>
                <m:t>det</m:t>
              </m:r>
              <m:sSub>
                <m:e>
                  <m:r>
                    <m:t>H</m:t>
                  </m:r>
                </m:e>
                <m:sub>
                  <m:r>
                    <m:t>S</m:t>
                  </m:r>
                </m:sub>
              </m:sSub>
            </m:e>
          </m:d>
          <m:sSub>
            <m:e>
              <m:r>
                <m:rPr>
                  <m:sty m:val="b"/>
                </m:rPr>
                <m:t>1</m:t>
              </m:r>
            </m:e>
            <m:sub>
              <m:r>
                <m:rPr>
                  <m:sty m:val="p"/>
                </m:rPr>
                <m:t>{</m:t>
              </m:r>
              <m:sSub>
                <m:e>
                  <m:r>
                    <m:t>H</m:t>
                  </m:r>
                </m:e>
                <m:sub>
                  <m:r>
                    <m:t>M</m:t>
                  </m:r>
                </m:sub>
              </m:sSub>
              <m:r>
                <m:rPr>
                  <m:sty m:val="p"/>
                </m:rPr>
                <m:t>≺</m:t>
              </m:r>
              <m:r>
                <m:t>0</m:t>
              </m:r>
              <m:r>
                <m:rPr>
                  <m:sty m:val="p"/>
                </m:rPr>
                <m:t>}</m:t>
              </m:r>
            </m:sub>
          </m:sSub>
          <m:sSub>
            <m:e>
              <m:r>
                <m:rPr>
                  <m:sty m:val="b"/>
                </m:rPr>
                <m:t>1</m:t>
              </m:r>
            </m:e>
            <m:sub>
              <m:r>
                <m:rPr>
                  <m:sty m:val="p"/>
                </m:rPr>
                <m:t>{</m:t>
              </m:r>
              <m:r>
                <m:rPr>
                  <m:sty m:val="p"/>
                </m:rPr>
                <m:t>ind</m:t>
              </m:r>
              <m:d>
                <m:dPr>
                  <m:begChr m:val="("/>
                  <m:endChr m:val=")"/>
                  <m:sepChr m:val=""/>
                  <m:grow/>
                </m:dPr>
                <m:e>
                  <m:sSub>
                    <m:e>
                      <m:r>
                        <m:t>H</m:t>
                      </m:r>
                    </m:e>
                    <m:sub>
                      <m:r>
                        <m:t>S</m:t>
                      </m:r>
                    </m:sub>
                  </m:sSub>
                </m:e>
              </m:d>
              <m:r>
                <m:rPr>
                  <m:sty m:val="p"/>
                </m:rPr>
                <m:t>=</m:t>
              </m:r>
              <m:r>
                <m:t>2</m:t>
              </m:r>
              <m:r>
                <m:rPr>
                  <m:sty m:val="p"/>
                </m:rPr>
                <m:t>}</m:t>
              </m:r>
            </m:sub>
          </m:sSub>
          <m:r>
            <m:rPr>
              <m:sty m:val="p"/>
            </m:rPr>
            <m:t>,</m:t>
          </m:r>
          <m:r>
            <m:t>  </m:t>
          </m:r>
          <m:sSub>
            <m:e>
              <m:r>
                <m:t>Z</m:t>
              </m:r>
            </m:e>
            <m:sub>
              <m:r>
                <m:t>r</m:t>
              </m:r>
            </m:sub>
          </m:sSub>
          <m:r>
            <m:rPr>
              <m:sty m:val="p"/>
            </m:rPr>
            <m:t>=</m:t>
          </m:r>
          <m:sSubSup>
            <m:e>
              <m:r>
                <m:rPr>
                  <m:sty m:val="p"/>
                  <m:scr m:val="double-struck"/>
                </m:rPr>
                <m:t>E</m:t>
              </m:r>
            </m:e>
            <m:sub>
              <m:r>
                <m:t>r</m:t>
              </m:r>
              <m:r>
                <m:rPr>
                  <m:sty m:val="p"/>
                </m:rPr>
                <m:t>,</m:t>
              </m:r>
              <m:r>
                <m:t>t</m:t>
              </m:r>
              <m:r>
                <m:rPr>
                  <m:sty m:val="p"/>
                </m:rPr>
                <m:t>,</m:t>
              </m:r>
              <m:r>
                <m:t>b</m:t>
              </m:r>
              <m:r>
                <m:rPr>
                  <m:sty m:val="p"/>
                </m:rPr>
                <m:t>,</m:t>
              </m:r>
              <m:r>
                <m:t>κ</m:t>
              </m:r>
            </m:sub>
            <m:sup>
              <m:r>
                <m:t>0</m:t>
              </m:r>
            </m:sup>
          </m:sSubSup>
          <m:d>
            <m:dPr>
              <m:begChr m:val="["/>
              <m:endChr m:val="]"/>
              <m:sepChr m:val=""/>
              <m:grow/>
            </m:dPr>
            <m:e>
              <m:sSub>
                <m:e>
                  <m:r>
                    <m:t>W</m:t>
                  </m:r>
                </m:e>
                <m:sub>
                  <m:r>
                    <m:t>r</m:t>
                  </m:r>
                </m:sub>
              </m:sSub>
            </m:e>
          </m:d>
          <m:r>
            <m:rPr>
              <m:sty m:val="p"/>
            </m:rPr>
            <m:t>.</m:t>
          </m:r>
        </m:oMath>
      </m:oMathPara>
    </w:p>
    <w:p>
      <w:pPr>
        <w:pStyle w:val="FirstParagraph"/>
      </w:pPr>
      <w:r>
        <w:t xml:space="preserve">The regular conditional law exists because the pin covariance is nondegenerate for</w:t>
      </w:r>
      <w:r>
        <w:t xml:space="preserve"> </w:t>
      </w:r>
      <m:oMath>
        <m:r>
          <m:t>r</m:t>
        </m:r>
        <m:r>
          <m:rPr>
            <m:sty m:val="p"/>
          </m:rPr>
          <m:t>&gt;</m:t>
        </m:r>
        <m:r>
          <m:t>0</m:t>
        </m:r>
      </m:oMath>
      <w:r>
        <w:t xml:space="preserve">. In fact, the joint Gaussian vector consisting of the value-gradient pins and all endpoint Hessian coordinates is nondegenerate: the corresponding derivative distributions at the two distinct support points are linearly independent. Its Hessian Schur complement is therefore positive definite. Consequently the conditional endpoint-Hessian law has full support, the open maximum–index-two type region has positive conditional probability, and</w:t>
      </w:r>
    </w:p>
    <w:p>
      <w:pPr>
        <w:pStyle w:val="BodyText"/>
      </w:pPr>
      <m:oMathPara>
        <m:oMathParaPr>
          <m:jc m:val="center"/>
        </m:oMathParaPr>
        <m:oMath>
          <m:sSub>
            <m:e>
              <m:r>
                <m:t>Z</m:t>
              </m:r>
            </m:e>
            <m:sub>
              <m:r>
                <m:t>r</m:t>
              </m:r>
            </m:sub>
          </m:sSub>
          <m:d>
            <m:dPr>
              <m:begChr m:val="("/>
              <m:endChr m:val=")"/>
              <m:sepChr m:val=""/>
              <m:grow/>
            </m:dPr>
            <m:e>
              <m:r>
                <m:t>t</m:t>
              </m:r>
              <m:r>
                <m:rPr>
                  <m:sty m:val="p"/>
                </m:rPr>
                <m:t>,</m:t>
              </m:r>
              <m:r>
                <m:t>b</m:t>
              </m:r>
              <m:r>
                <m:rPr>
                  <m:sty m:val="p"/>
                </m:rPr>
                <m:t>,</m:t>
              </m:r>
              <m:r>
                <m:t>κ</m:t>
              </m:r>
            </m:e>
          </m:d>
          <m:r>
            <m:rPr>
              <m:sty m:val="p"/>
            </m:rPr>
            <m:t>&gt;</m:t>
          </m:r>
          <m:r>
            <m:t>0</m:t>
          </m:r>
        </m:oMath>
      </m:oMathPara>
    </w:p>
    <w:p>
      <w:pPr>
        <w:pStyle w:val="FirstParagraph"/>
      </w:pPr>
      <w:r>
        <w:t xml:space="preserve">for every</w:t>
      </w:r>
      <w:r>
        <w:t xml:space="preserve"> </w:t>
      </w:r>
      <m:oMath>
        <m:r>
          <m:t>r</m:t>
        </m:r>
        <m:r>
          <m:rPr>
            <m:sty m:val="p"/>
          </m:rPr>
          <m:t>&gt;</m:t>
        </m:r>
        <m:r>
          <m:t>0</m:t>
        </m:r>
      </m:oMath>
      <w:r>
        <w:t xml:space="preserve">,</w:t>
      </w:r>
      <w:r>
        <w:t xml:space="preserve"> </w:t>
      </w:r>
      <m:oMath>
        <m:r>
          <m:t>t</m:t>
        </m:r>
      </m:oMath>
      <w:r>
        <w:t xml:space="preserve">,</w:t>
      </w:r>
      <w:r>
        <w:t xml:space="preserve"> </w:t>
      </w:r>
      <m:oMath>
        <m:r>
          <m:t>b</m:t>
        </m:r>
      </m:oMath>
      <w:r>
        <w:t xml:space="preserve">, and</w:t>
      </w:r>
      <w:r>
        <w:t xml:space="preserve"> </w:t>
      </w:r>
      <m:oMath>
        <m:r>
          <m:t>κ</m:t>
        </m:r>
        <m:r>
          <m:rPr>
            <m:sty m:val="p"/>
          </m:rPr>
          <m:t>&gt;</m:t>
        </m:r>
        <m:r>
          <m:t>0</m:t>
        </m:r>
      </m:oMath>
      <w:r>
        <w:t xml:space="preserve">.</w:t>
      </w:r>
    </w:p>
    <w:p>
      <w:pPr>
        <w:pStyle w:val="BodyText"/>
      </w:pPr>
      <w:r>
        <w:t xml:space="preserve">On the pinned affine space, the exact endpoint identities in (3.9) give</w:t>
      </w:r>
    </w:p>
    <w:p>
      <w:pPr>
        <w:pStyle w:val="BodyText"/>
      </w:pPr>
      <m:oMathPara>
        <m:oMathParaPr>
          <m:jc m:val="center"/>
        </m:oMathParaPr>
        <m:oMath>
          <m:sSub>
            <m:e>
              <m:r>
                <m:t>Z</m:t>
              </m:r>
            </m:e>
            <m:sub>
              <m:r>
                <m:t>r</m:t>
              </m:r>
            </m:sub>
          </m:sSub>
          <m:r>
            <m:rPr>
              <m:sty m:val="p"/>
            </m:rPr>
            <m:t>=</m:t>
          </m:r>
          <m:sSup>
            <m:e>
              <m:r>
                <m:t>r</m:t>
              </m:r>
            </m:e>
            <m:sup>
              <m:r>
                <m:t>2</m:t>
              </m:r>
            </m:sup>
          </m:sSup>
          <m:sSub>
            <m:e>
              <m:r>
                <m:t>ζ</m:t>
              </m:r>
            </m:e>
            <m:sub>
              <m:r>
                <m:t>r</m:t>
              </m:r>
            </m:sub>
          </m:sSub>
          <m:r>
            <m:rPr>
              <m:sty m:val="p"/>
            </m:rPr>
            <m:t>.</m:t>
          </m:r>
        </m:oMath>
      </m:oMathPara>
    </w:p>
    <w:p>
      <w:pPr>
        <w:pStyle w:val="FirstParagraph"/>
      </w:pPr>
      <w:r>
        <w:t xml:space="preserve">The corrected-frame contact limit gives, locally uniformly on compact positive mark sets,</w:t>
      </w:r>
    </w:p>
    <w:p>
      <w:pPr>
        <w:pStyle w:val="BodyText"/>
      </w:pPr>
      <m:oMathPara>
        <m:oMathParaPr>
          <m:jc m:val="center"/>
        </m:oMathParaPr>
        <m:oMath>
          <m:sSub>
            <m:e>
              <m:r>
                <m:t>ζ</m:t>
              </m:r>
            </m:e>
            <m:sub>
              <m:r>
                <m:t>r</m:t>
              </m:r>
            </m:sub>
          </m:sSub>
          <m:d>
            <m:dPr>
              <m:begChr m:val="("/>
              <m:endChr m:val=")"/>
              <m:sepChr m:val=""/>
              <m:grow/>
            </m:dPr>
            <m:e>
              <m:r>
                <m:t>t</m:t>
              </m:r>
              <m:r>
                <m:rPr>
                  <m:sty m:val="p"/>
                </m:rPr>
                <m:t>,</m:t>
              </m:r>
              <m:r>
                <m:t>b</m:t>
              </m:r>
              <m:r>
                <m:rPr>
                  <m:sty m:val="p"/>
                </m:rPr>
                <m:t>,</m:t>
              </m:r>
              <m:r>
                <m:t>κ</m:t>
              </m:r>
            </m:e>
          </m:d>
          <m:r>
            <m:rPr>
              <m:sty m:val="p"/>
            </m:rPr>
            <m:t>→</m:t>
          </m:r>
          <m:sSub>
            <m:e>
              <m:r>
                <m:t>ζ</m:t>
              </m:r>
            </m:e>
            <m:sub>
              <m:r>
                <m:t>0</m:t>
              </m:r>
            </m:sub>
          </m:sSub>
          <m:d>
            <m:dPr>
              <m:begChr m:val="("/>
              <m:endChr m:val=")"/>
              <m:sepChr m:val=""/>
              <m:grow/>
            </m:dPr>
            <m:e>
              <m:r>
                <m:t>t</m:t>
              </m:r>
              <m:r>
                <m:rPr>
                  <m:sty m:val="p"/>
                </m:rPr>
                <m:t>,</m:t>
              </m:r>
              <m:r>
                <m:t>b</m:t>
              </m:r>
              <m:r>
                <m:rPr>
                  <m:sty m:val="p"/>
                </m:rPr>
                <m:t>,</m:t>
              </m:r>
              <m:r>
                <m:t>κ</m:t>
              </m:r>
            </m:e>
          </m:d>
          <m:r>
            <m:rPr>
              <m:sty m:val="p"/>
            </m:rPr>
            <m:t>=</m:t>
          </m:r>
          <m:sSup>
            <m:e>
              <m:r>
                <m:t>κ</m:t>
              </m:r>
            </m:e>
            <m:sup>
              <m:r>
                <m:t>2</m:t>
              </m:r>
            </m:sup>
          </m:sSup>
          <m:r>
            <m:rPr>
              <m:sty m:val="p"/>
              <m:scr m:val="double-struck"/>
            </m:rPr>
            <m:t>E</m:t>
          </m:r>
          <m:r>
            <m:t>​</m:t>
          </m:r>
          <m:d>
            <m:dPr>
              <m:begChr m:val="["/>
              <m:endChr m:val="]"/>
              <m:sepChr m:val=""/>
              <m:grow/>
            </m:dPr>
            <m:e>
              <m:sSup>
                <m:e>
                  <m:d>
                    <m:dPr>
                      <m:begChr m:val="("/>
                      <m:endChr m:val=")"/>
                      <m:sepChr m:val=""/>
                      <m:grow/>
                    </m:dPr>
                    <m:e>
                      <m:r>
                        <m:rPr>
                          <m:sty m:val="p"/>
                        </m:rPr>
                        <m:t>det</m:t>
                      </m:r>
                      <m:r>
                        <m:t>Q</m:t>
                      </m:r>
                    </m:e>
                  </m:d>
                </m:e>
                <m:sup>
                  <m:r>
                    <m:t>2</m:t>
                  </m:r>
                </m:sup>
              </m:sSup>
              <m:sSub>
                <m:e>
                  <m:r>
                    <m:rPr>
                      <m:sty m:val="b"/>
                    </m:rPr>
                    <m:t>1</m:t>
                  </m:r>
                </m:e>
                <m:sub>
                  <m:r>
                    <m:rPr>
                      <m:sty m:val="p"/>
                    </m:rPr>
                    <m:t>{</m:t>
                  </m:r>
                  <m:r>
                    <m:t>Q</m:t>
                  </m:r>
                  <m:r>
                    <m:rPr>
                      <m:sty m:val="p"/>
                    </m:rPr>
                    <m:t>≺</m:t>
                  </m:r>
                  <m:r>
                    <m:t>0</m:t>
                  </m:r>
                  <m:r>
                    <m:rPr>
                      <m:sty m:val="p"/>
                    </m:rPr>
                    <m:t>}</m:t>
                  </m:r>
                </m:sub>
              </m:sSub>
              <m:r>
                <m:rPr>
                  <m:sty m:val="p"/>
                </m:rPr>
                <m:t>∣</m:t>
              </m:r>
              <m:r>
                <m:rPr>
                  <m:nor/>
                  <m:sty m:val="p"/>
                </m:rPr>
                <m:t>limiting corrected pins</m:t>
              </m:r>
            </m:e>
          </m:d>
          <m:r>
            <m:rPr>
              <m:sty m:val="p"/>
            </m:rPr>
            <m:t>.</m:t>
          </m:r>
        </m:oMath>
      </m:oMathPara>
    </w:p>
    <w:p>
      <w:pPr>
        <w:pStyle w:val="FirstParagraph"/>
      </w:pPr>
      <w:r>
        <w:t xml:space="preserve">The conditional covariance of</w:t>
      </w:r>
      <w:r>
        <w:t xml:space="preserve"> </w:t>
      </w:r>
      <m:oMath>
        <m:r>
          <m:t>Q</m:t>
        </m:r>
      </m:oMath>
      <w:r>
        <w:t xml:space="preserve"> </w:t>
      </w:r>
      <w:r>
        <w:t xml:space="preserve">is positive definite, so its law has full support on</w:t>
      </w:r>
      <w:r>
        <w:t xml:space="preserve"> </w:t>
      </w:r>
      <m:oMath>
        <m:sSub>
          <m:e>
            <m:r>
              <m:rPr>
                <m:sty m:val="p"/>
              </m:rPr>
              <m:t>Sym</m:t>
            </m:r>
          </m:e>
          <m:sub>
            <m:r>
              <m:t>2</m:t>
            </m:r>
          </m:sub>
        </m:sSub>
      </m:oMath>
      <w:r>
        <w:t xml:space="preserve">. The negative-definite cone is nonempty and open, and hence</w:t>
      </w:r>
      <w:r>
        <w:t xml:space="preserve"> </w:t>
      </w:r>
      <m:oMath>
        <m:sSub>
          <m:e>
            <m:r>
              <m:t>ζ</m:t>
            </m:r>
          </m:e>
          <m:sub>
            <m:r>
              <m:t>0</m:t>
            </m:r>
          </m:sub>
        </m:sSub>
        <m:r>
          <m:rPr>
            <m:sty m:val="p"/>
          </m:rPr>
          <m:t>&gt;</m:t>
        </m:r>
        <m:r>
          <m:t>0</m:t>
        </m:r>
      </m:oMath>
      <w:r>
        <w:t xml:space="preserve"> </w:t>
      </w:r>
      <w:r>
        <w:t xml:space="preserve">for every</w:t>
      </w:r>
      <w:r>
        <w:t xml:space="preserve"> </w:t>
      </w:r>
      <m:oMath>
        <m:r>
          <m:t>κ</m:t>
        </m:r>
        <m:r>
          <m:rPr>
            <m:sty m:val="p"/>
          </m:rPr>
          <m:t>&gt;</m:t>
        </m:r>
        <m:r>
          <m:t>0</m:t>
        </m:r>
      </m:oMath>
      <w:r>
        <w:t xml:space="preserve">. Continuity and compactness therefore give</w:t>
      </w:r>
      <w:r>
        <w:t xml:space="preserve"> </w:t>
      </w:r>
      <m:oMath>
        <m:r>
          <m:t>0</m:t>
        </m:r>
        <m:r>
          <m:rPr>
            <m:sty m:val="p"/>
          </m:rPr>
          <m:t>&lt;</m:t>
        </m:r>
        <m:r>
          <m:t>c</m:t>
        </m:r>
        <m:r>
          <m:rPr>
            <m:sty m:val="p"/>
          </m:rPr>
          <m:t>≤</m:t>
        </m:r>
        <m:sSub>
          <m:e>
            <m:r>
              <m:t>ζ</m:t>
            </m:r>
          </m:e>
          <m:sub>
            <m:r>
              <m:t>r</m:t>
            </m:r>
          </m:sub>
        </m:sSub>
        <m:r>
          <m:rPr>
            <m:sty m:val="p"/>
          </m:rPr>
          <m:t>≤</m:t>
        </m:r>
        <m:r>
          <m:t>C</m:t>
        </m:r>
        <m:r>
          <m:rPr>
            <m:sty m:val="p"/>
          </m:rPr>
          <m:t>&lt;</m:t>
        </m:r>
        <m:r>
          <m:rPr>
            <m:sty m:val="p"/>
          </m:rPr>
          <m:t>∞</m:t>
        </m:r>
      </m:oMath>
      <w:r>
        <w:t xml:space="preserve"> </w:t>
      </w:r>
      <w:r>
        <w:t xml:space="preserve">on compact positive mark sets for all sufficiently small</w:t>
      </w:r>
      <w:r>
        <w:t xml:space="preserve"> </w:t>
      </w:r>
      <m:oMath>
        <m:r>
          <m:t>r</m:t>
        </m:r>
      </m:oMath>
      <w:r>
        <w:t xml:space="preserve">.</w:t>
      </w:r>
    </w:p>
    <w:p>
      <w:pPr>
        <w:pStyle w:val="BodyText"/>
      </w:pPr>
      <w:r>
        <w:t xml:space="preserve">The determinant-weighted all-typed Palm law and selection probability are therefore well defined by</w:t>
      </w:r>
    </w:p>
    <w:p>
      <w:pPr>
        <w:pStyle w:val="BodyText"/>
      </w:pPr>
      <m:oMathPara>
        <m:oMathParaPr>
          <m:jc m:val="center"/>
        </m:oMathParaPr>
        <m:oMath>
          <m:sSubSup>
            <m:e>
              <m:r>
                <m:rPr>
                  <m:sty m:val="p"/>
                  <m:scr m:val="double-struck"/>
                </m:rPr>
                <m:t>E</m:t>
              </m:r>
            </m:e>
            <m:sub>
              <m:r>
                <m:t>r</m:t>
              </m:r>
              <m:r>
                <m:rPr>
                  <m:sty m:val="p"/>
                </m:rPr>
                <m:t>,</m:t>
              </m:r>
              <m:r>
                <m:t>t</m:t>
              </m:r>
              <m:r>
                <m:rPr>
                  <m:sty m:val="p"/>
                </m:rPr>
                <m:t>,</m:t>
              </m:r>
              <m:r>
                <m:t>b</m:t>
              </m:r>
              <m:r>
                <m:rPr>
                  <m:sty m:val="p"/>
                </m:rPr>
                <m:t>,</m:t>
              </m:r>
              <m:r>
                <m:t>κ</m:t>
              </m:r>
            </m:sub>
            <m:sup>
              <m:r>
                <m:t>M</m:t>
              </m:r>
              <m:r>
                <m:t>S</m:t>
              </m:r>
            </m:sup>
          </m:sSubSup>
          <m:d>
            <m:dPr>
              <m:begChr m:val="["/>
              <m:endChr m:val="]"/>
              <m:sepChr m:val=""/>
              <m:grow/>
            </m:dPr>
            <m:e>
              <m:r>
                <m:t>F</m:t>
              </m:r>
            </m:e>
          </m:d>
          <m:r>
            <m:rPr>
              <m:sty m:val="p"/>
            </m:rPr>
            <m:t>=</m:t>
          </m:r>
          <m:f>
            <m:fPr>
              <m:type m:val="bar"/>
            </m:fPr>
            <m:num>
              <m:sSubSup>
                <m:e>
                  <m:r>
                    <m:rPr>
                      <m:sty m:val="p"/>
                      <m:scr m:val="double-struck"/>
                    </m:rPr>
                    <m:t>E</m:t>
                  </m:r>
                </m:e>
                <m:sub>
                  <m:r>
                    <m:t>r</m:t>
                  </m:r>
                  <m:r>
                    <m:rPr>
                      <m:sty m:val="p"/>
                    </m:rPr>
                    <m:t>,</m:t>
                  </m:r>
                  <m:r>
                    <m:t>t</m:t>
                  </m:r>
                  <m:r>
                    <m:rPr>
                      <m:sty m:val="p"/>
                    </m:rPr>
                    <m:t>,</m:t>
                  </m:r>
                  <m:r>
                    <m:t>b</m:t>
                  </m:r>
                  <m:r>
                    <m:rPr>
                      <m:sty m:val="p"/>
                    </m:rPr>
                    <m:t>,</m:t>
                  </m:r>
                  <m:r>
                    <m:t>κ</m:t>
                  </m:r>
                </m:sub>
                <m:sup>
                  <m:r>
                    <m:t>0</m:t>
                  </m:r>
                </m:sup>
              </m:sSubSup>
              <m:d>
                <m:dPr>
                  <m:begChr m:val="["/>
                  <m:endChr m:val="]"/>
                  <m:sepChr m:val=""/>
                  <m:grow/>
                </m:dPr>
                <m:e>
                  <m:sSub>
                    <m:e>
                      <m:r>
                        <m:t>W</m:t>
                      </m:r>
                    </m:e>
                    <m:sub>
                      <m:r>
                        <m:t>r</m:t>
                      </m:r>
                    </m:sub>
                  </m:sSub>
                  <m:r>
                    <m:t>F</m:t>
                  </m:r>
                </m:e>
              </m:d>
            </m:num>
            <m:den>
              <m:sSub>
                <m:e>
                  <m:r>
                    <m:t>Z</m:t>
                  </m:r>
                </m:e>
                <m:sub>
                  <m:r>
                    <m:t>r</m:t>
                  </m:r>
                </m:sub>
              </m:sSub>
            </m:den>
          </m:f>
          <m:r>
            <m:rPr>
              <m:sty m:val="p"/>
            </m:rPr>
            <m:t>,</m:t>
          </m:r>
          <m:r>
            <m:t>  </m:t>
          </m:r>
          <m:sSub>
            <m:e>
              <m:r>
                <m:t>p</m:t>
              </m:r>
            </m:e>
            <m:sub>
              <m:r>
                <m:t>r</m:t>
              </m:r>
            </m:sub>
          </m:sSub>
          <m:d>
            <m:dPr>
              <m:begChr m:val="("/>
              <m:endChr m:val=")"/>
              <m:sepChr m:val=""/>
              <m:grow/>
            </m:dPr>
            <m:e>
              <m:r>
                <m:t>t</m:t>
              </m:r>
              <m:r>
                <m:rPr>
                  <m:sty m:val="p"/>
                </m:rPr>
                <m:t>,</m:t>
              </m:r>
              <m:r>
                <m:t>b</m:t>
              </m:r>
              <m:r>
                <m:rPr>
                  <m:sty m:val="p"/>
                </m:rPr>
                <m:t>,</m:t>
              </m:r>
              <m:r>
                <m:t>κ</m:t>
              </m:r>
            </m:e>
          </m:d>
          <m:r>
            <m:rPr>
              <m:sty m:val="p"/>
            </m:rPr>
            <m:t>=</m:t>
          </m:r>
          <m:sSubSup>
            <m:e>
              <m:r>
                <m:rPr>
                  <m:sty m:val="p"/>
                  <m:scr m:val="double-struck"/>
                </m:rPr>
                <m:t>E</m:t>
              </m:r>
            </m:e>
            <m:sub>
              <m:r>
                <m:t>r</m:t>
              </m:r>
              <m:r>
                <m:rPr>
                  <m:sty m:val="p"/>
                </m:rPr>
                <m:t>,</m:t>
              </m:r>
              <m:r>
                <m:t>t</m:t>
              </m:r>
              <m:r>
                <m:rPr>
                  <m:sty m:val="p"/>
                </m:rPr>
                <m:t>,</m:t>
              </m:r>
              <m:r>
                <m:t>b</m:t>
              </m:r>
              <m:r>
                <m:rPr>
                  <m:sty m:val="p"/>
                </m:rPr>
                <m:t>,</m:t>
              </m:r>
              <m:r>
                <m:t>κ</m:t>
              </m:r>
            </m:sub>
            <m:sup>
              <m:r>
                <m:t>M</m:t>
              </m:r>
              <m:r>
                <m:t>S</m:t>
              </m:r>
            </m:sup>
          </m:sSubSup>
          <m:d>
            <m:dPr>
              <m:begChr m:val="["/>
              <m:endChr m:val="]"/>
              <m:sepChr m:val=""/>
              <m:grow/>
            </m:dPr>
            <m:e>
              <m:r>
                <m:rPr>
                  <m:sty m:val="p"/>
                  <m:scr m:val="fraktur"/>
                </m:rPr>
                <m:t>e</m:t>
              </m:r>
              <m:d>
                <m:dPr>
                  <m:begChr m:val="("/>
                  <m:endChr m:val=")"/>
                  <m:sepChr m:val=""/>
                  <m:grow/>
                </m:dPr>
                <m:e>
                  <m:r>
                    <m:t>f</m:t>
                  </m:r>
                  <m:r>
                    <m:rPr>
                      <m:sty m:val="p"/>
                    </m:rPr>
                    <m:t>;</m:t>
                  </m:r>
                  <m:r>
                    <m:t>M</m:t>
                  </m:r>
                  <m:r>
                    <m:rPr>
                      <m:sty m:val="p"/>
                    </m:rPr>
                    <m:t>,</m:t>
                  </m:r>
                  <m:r>
                    <m:t>S</m:t>
                  </m:r>
                </m:e>
              </m:d>
            </m:e>
          </m:d>
          <m:r>
            <m:rPr>
              <m:sty m:val="p"/>
            </m:rPr>
            <m:t>.</m:t>
          </m:r>
        </m:oMath>
      </m:oMathPara>
    </w:p>
    <w:p>
      <w:pPr>
        <w:pStyle w:val="FirstParagraph"/>
      </w:pPr>
      <w:r>
        <w:t xml:space="preserve">Neither adjacency nor persistence is built into the base Palm law.</w:t>
      </w:r>
    </w:p>
    <w:p>
      <w:pPr>
        <w:pStyle w:val="BodyText"/>
      </w:pPr>
      <w:r>
        <w:t xml:space="preserve">Combining (3.3), (3.6), the corrected-pin density, and (3.9) gives</w:t>
      </w:r>
    </w:p>
    <w:p>
      <w:pPr>
        <w:pStyle w:val="BodyText"/>
      </w:pPr>
      <m:oMathPara>
        <m:oMathParaPr>
          <m:jc m:val="center"/>
        </m:oMathParaPr>
        <m:oMath>
          <m:f>
            <m:fPr>
              <m:type m:val="bar"/>
            </m:fPr>
            <m:num>
              <m:sSup>
                <m:e>
                  <m:r>
                    <m:t>r</m:t>
                  </m:r>
                </m:e>
                <m:sup>
                  <m:r>
                    <m:t>3</m:t>
                  </m:r>
                </m:sup>
              </m:sSup>
            </m:num>
            <m:den>
              <m:r>
                <m:t>6</m:t>
              </m:r>
            </m:den>
          </m:f>
          <m:r>
            <m:t> </m:t>
          </m:r>
          <m:sSup>
            <m:e>
              <m:r>
                <m:t>r</m:t>
              </m:r>
            </m:e>
            <m:sup>
              <m:r>
                <m:rPr>
                  <m:sty m:val="p"/>
                </m:rPr>
                <m:t>−</m:t>
              </m:r>
              <m:r>
                <m:t>6</m:t>
              </m:r>
            </m:sup>
          </m:sSup>
          <m:r>
            <m:t> </m:t>
          </m:r>
          <m:sSup>
            <m:e>
              <m:r>
                <m:t>r</m:t>
              </m:r>
            </m:e>
            <m:sup>
              <m:r>
                <m:t>2</m:t>
              </m:r>
            </m:sup>
          </m:sSup>
          <m:r>
            <m:t> </m:t>
          </m:r>
          <m:sSup>
            <m:e>
              <m:r>
                <m:t>r</m:t>
              </m:r>
            </m:e>
            <m:sup>
              <m:r>
                <m:t>2</m:t>
              </m:r>
            </m:sup>
          </m:sSup>
          <m:r>
            <m:t>d</m:t>
          </m:r>
          <m:r>
            <m:t>r</m:t>
          </m:r>
          <m:r>
            <m:rPr>
              <m:sty m:val="p"/>
            </m:rPr>
            <m:t>=</m:t>
          </m:r>
          <m:f>
            <m:fPr>
              <m:type m:val="bar"/>
            </m:fPr>
            <m:num>
              <m:r>
                <m:t>1</m:t>
              </m:r>
            </m:num>
            <m:den>
              <m:r>
                <m:t>6</m:t>
              </m:r>
            </m:den>
          </m:f>
          <m:r>
            <m:t> </m:t>
          </m:r>
          <m:r>
            <m:t>r</m:t>
          </m:r>
          <m:r>
            <m:t> </m:t>
          </m:r>
          <m:r>
            <m:t>d</m:t>
          </m:r>
          <m:r>
            <m:t>r</m:t>
          </m:r>
          <m:r>
            <m:rPr>
              <m:sty m:val="p"/>
            </m:rPr>
            <m:t>.</m:t>
          </m:r>
        </m:oMath>
      </m:oMathPara>
    </w:p>
    <w:p>
      <w:pPr>
        <w:pStyle w:val="FirstParagraph"/>
      </w:pPr>
      <w:r>
        <w:t xml:space="preserve">No additional ordering, antipodal, branch, or merge multiplicity occurs.</w:t>
      </w:r>
    </w:p>
    <w:bookmarkEnd w:id="28"/>
    <w:bookmarkStart w:id="29" w:name="exact-near-density-pushforward"/>
    <w:p>
      <w:pPr>
        <w:pStyle w:val="Heading3"/>
        <w:keepNext/>
      </w:pPr>
      <w:r>
        <w:t xml:space="preserve">3.3. Exact near-density pushforward</w:t>
      </w:r>
    </w:p>
    <w:p>
      <w:pPr>
        <w:pStyle w:val="FirstParagraph"/>
      </w:pPr>
      <w:r>
        <w:t xml:space="preserve">The lifetime in (3.5) is</w:t>
      </w:r>
    </w:p>
    <w:p>
      <w:pPr>
        <w:pStyle w:val="BodyText"/>
      </w:pPr>
      <m:oMathPara>
        <m:oMathParaPr>
          <m:jc m:val="center"/>
        </m:oMathParaPr>
        <m:oMath>
          <m:r>
            <m:rPr>
              <m:sty m:val="p"/>
            </m:rPr>
            <m:t>ℓ</m:t>
          </m:r>
          <m:r>
            <m:rPr>
              <m:sty m:val="p"/>
            </m:rPr>
            <m:t>=</m:t>
          </m:r>
          <m:f>
            <m:fPr>
              <m:type m:val="bar"/>
            </m:fPr>
            <m:num>
              <m:r>
                <m:t>κ</m:t>
              </m:r>
              <m:sSup>
                <m:e>
                  <m:r>
                    <m:t>r</m:t>
                  </m:r>
                </m:e>
                <m:sup>
                  <m:r>
                    <m:t>3</m:t>
                  </m:r>
                </m:sup>
              </m:sSup>
            </m:num>
            <m:den>
              <m:r>
                <m:t>6</m:t>
              </m:r>
            </m:den>
          </m:f>
          <m:r>
            <m:rPr>
              <m:sty m:val="p"/>
            </m:rPr>
            <m:t>.</m:t>
          </m:r>
        </m:oMath>
      </m:oMathPara>
    </w:p>
    <w:p>
      <w:pPr>
        <w:pStyle w:val="FirstParagraph"/>
      </w:pPr>
      <w:r>
        <w:t xml:space="preserve">For fixed</w:t>
      </w:r>
      <w:r>
        <w:t xml:space="preserve"> </w:t>
      </w:r>
      <m:oMath>
        <m:r>
          <m:t>κ</m:t>
        </m:r>
        <m:r>
          <m:rPr>
            <m:sty m:val="p"/>
          </m:rPr>
          <m:t>&gt;</m:t>
        </m:r>
        <m:r>
          <m:t>0</m:t>
        </m:r>
      </m:oMath>
      <w:r>
        <w:t xml:space="preserve">,</w:t>
      </w:r>
    </w:p>
    <w:p>
      <w:pPr>
        <w:pStyle w:val="BodyText"/>
      </w:pPr>
      <m:oMathPara>
        <m:oMathParaPr>
          <m:jc m:val="center"/>
        </m:oMathParaPr>
        <m:oMath>
          <m:r>
            <m:t>r</m:t>
          </m:r>
          <m:r>
            <m:t> </m:t>
          </m:r>
          <m:r>
            <m:t>d</m:t>
          </m:r>
          <m:r>
            <m:t>r</m:t>
          </m:r>
          <m:r>
            <m:rPr>
              <m:sty m:val="p"/>
            </m:rPr>
            <m:t>=</m:t>
          </m:r>
          <m:f>
            <m:fPr>
              <m:type m:val="bar"/>
            </m:fPr>
            <m:num>
              <m:sSup>
                <m:e>
                  <m:r>
                    <m:t>6</m:t>
                  </m:r>
                </m:e>
                <m:sup>
                  <m:r>
                    <m:t>2</m:t>
                  </m:r>
                  <m:r>
                    <m:rPr>
                      <m:sty m:val="p"/>
                    </m:rPr>
                    <m:t>/</m:t>
                  </m:r>
                  <m:r>
                    <m:t>3</m:t>
                  </m:r>
                </m:sup>
              </m:sSup>
            </m:num>
            <m:den>
              <m:r>
                <m:t>3</m:t>
              </m:r>
            </m:den>
          </m:f>
          <m:sSup>
            <m:e>
              <m:r>
                <m:t>κ</m:t>
              </m:r>
            </m:e>
            <m:sup>
              <m:r>
                <m:rPr>
                  <m:sty m:val="p"/>
                </m:rPr>
                <m:t>−</m:t>
              </m:r>
              <m:r>
                <m:t>2</m:t>
              </m:r>
              <m:r>
                <m:rPr>
                  <m:sty m:val="p"/>
                </m:rPr>
                <m:t>/</m:t>
              </m:r>
              <m:r>
                <m:t>3</m:t>
              </m:r>
            </m:sup>
          </m:sSup>
          <m:sSup>
            <m:e>
              <m:r>
                <m:rPr>
                  <m:sty m:val="p"/>
                </m:rPr>
                <m:t>ℓ</m:t>
              </m:r>
            </m:e>
            <m:sup>
              <m:r>
                <m:rPr>
                  <m:sty m:val="p"/>
                </m:rPr>
                <m:t>−</m:t>
              </m:r>
              <m:r>
                <m:t>1</m:t>
              </m:r>
              <m:r>
                <m:rPr>
                  <m:sty m:val="p"/>
                </m:rPr>
                <m:t>/</m:t>
              </m:r>
              <m:r>
                <m:t>3</m:t>
              </m:r>
            </m:sup>
          </m:sSup>
          <m:r>
            <m:t> </m:t>
          </m:r>
          <m:r>
            <m:t>d</m:t>
          </m:r>
          <m:r>
            <m:rPr>
              <m:sty m:val="p"/>
            </m:rPr>
            <m:t>ℓ</m:t>
          </m:r>
          <m:r>
            <m:rPr>
              <m:sty m:val="p"/>
            </m:rPr>
            <m:t>.</m:t>
          </m:r>
        </m:oMath>
      </m:oMathPara>
    </w:p>
    <w:p>
      <w:pPr>
        <w:pStyle w:val="FirstParagraph"/>
      </w:pPr>
      <w:r>
        <w:t xml:space="preserve">Define</w:t>
      </w:r>
    </w:p>
    <w:p>
      <w:pPr>
        <w:pStyle w:val="BodyText"/>
      </w:pPr>
      <m:oMathPara>
        <m:oMathParaPr>
          <m:jc m:val="center"/>
        </m:oMathParaPr>
        <m:oMath>
          <m:sSubSup>
            <m:e>
              <m:r>
                <m:rPr>
                  <m:sty m:val="p"/>
                  <m:scr m:val="script"/>
                </m:rPr>
                <m:t>K</m:t>
              </m:r>
            </m:e>
            <m:sub>
              <m:r>
                <m:t>r</m:t>
              </m:r>
            </m:sub>
            <m:sup>
              <m:r>
                <m:rPr>
                  <m:sty m:val="p"/>
                </m:rPr>
                <m:t>s</m:t>
              </m:r>
              <m:r>
                <m:rPr>
                  <m:sty m:val="p"/>
                </m:rPr>
                <m:t>e</m:t>
              </m:r>
              <m:r>
                <m:rPr>
                  <m:sty m:val="p"/>
                </m:rPr>
                <m:t>l</m:t>
              </m:r>
            </m:sup>
          </m:sSubSup>
          <m:d>
            <m:dPr>
              <m:begChr m:val="("/>
              <m:endChr m:val=")"/>
              <m:sepChr m:val=""/>
              <m:grow/>
            </m:dPr>
            <m:e>
              <m:r>
                <m:t>t</m:t>
              </m:r>
              <m:r>
                <m:rPr>
                  <m:sty m:val="p"/>
                </m:rPr>
                <m:t>,</m:t>
              </m:r>
              <m:r>
                <m:t>b</m:t>
              </m:r>
              <m:r>
                <m:rPr>
                  <m:sty m:val="p"/>
                </m:rPr>
                <m:t>,</m:t>
              </m:r>
              <m:r>
                <m:t>κ</m:t>
              </m:r>
            </m:e>
          </m:d>
          <m:r>
            <m:rPr>
              <m:sty m:val="p"/>
            </m:rPr>
            <m:t>=</m:t>
          </m:r>
          <m:sSub>
            <m:e>
              <m:r>
                <m:t>p</m:t>
              </m:r>
            </m:e>
            <m:sub>
              <m:sSub>
                <m:e>
                  <m:r>
                    <m:t>Π</m:t>
                  </m:r>
                </m:e>
                <m:sub>
                  <m:r>
                    <m:t>r</m:t>
                  </m:r>
                  <m:r>
                    <m:rPr>
                      <m:sty m:val="p"/>
                    </m:rPr>
                    <m:t>,</m:t>
                  </m:r>
                  <m:r>
                    <m:t>x</m:t>
                  </m:r>
                  <m:r>
                    <m:rPr>
                      <m:sty m:val="p"/>
                    </m:rPr>
                    <m:t>,</m:t>
                  </m:r>
                  <m:r>
                    <m:t>t</m:t>
                  </m:r>
                </m:sub>
              </m:sSub>
            </m:sub>
          </m:sSub>
          <m:d>
            <m:dPr>
              <m:begChr m:val="("/>
              <m:endChr m:val=")"/>
              <m:sepChr m:val=""/>
              <m:grow/>
            </m:dPr>
            <m:e>
              <m:sSub>
                <m:e>
                  <m:r>
                    <m:t>z</m:t>
                  </m:r>
                </m:e>
                <m:sub>
                  <m:r>
                    <m:t>r</m:t>
                  </m:r>
                </m:sub>
              </m:sSub>
              <m:d>
                <m:dPr>
                  <m:begChr m:val="("/>
                  <m:endChr m:val=")"/>
                  <m:sepChr m:val=""/>
                  <m:grow/>
                </m:dPr>
                <m:e>
                  <m:r>
                    <m:t>b</m:t>
                  </m:r>
                  <m:r>
                    <m:rPr>
                      <m:sty m:val="p"/>
                    </m:rPr>
                    <m:t>,</m:t>
                  </m:r>
                  <m:r>
                    <m:t>κ</m:t>
                  </m:r>
                </m:e>
              </m:d>
            </m:e>
          </m:d>
          <m:sSubSup>
            <m:e>
              <m:r>
                <m:rPr>
                  <m:sty m:val="p"/>
                  <m:scr m:val="double-struck"/>
                </m:rPr>
                <m:t>E</m:t>
              </m:r>
            </m:e>
            <m:sub>
              <m:r>
                <m:t>r</m:t>
              </m:r>
              <m:r>
                <m:rPr>
                  <m:sty m:val="p"/>
                </m:rPr>
                <m:t>,</m:t>
              </m:r>
              <m:r>
                <m:t>t</m:t>
              </m:r>
              <m:r>
                <m:rPr>
                  <m:sty m:val="p"/>
                </m:rPr>
                <m:t>,</m:t>
              </m:r>
              <m:r>
                <m:t>b</m:t>
              </m:r>
              <m:r>
                <m:rPr>
                  <m:sty m:val="p"/>
                </m:rPr>
                <m:t>,</m:t>
              </m:r>
              <m:r>
                <m:t>κ</m:t>
              </m:r>
            </m:sub>
            <m:sup>
              <m:r>
                <m:t>0</m:t>
              </m:r>
            </m:sup>
          </m:sSubSup>
          <m:d>
            <m:dPr>
              <m:begChr m:val="["/>
              <m:endChr m:val="]"/>
              <m:sepChr m:val=""/>
              <m:grow/>
            </m:dPr>
            <m:e>
              <m:sSub>
                <m:e>
                  <m:r>
                    <m:t>W</m:t>
                  </m:r>
                </m:e>
                <m:sub>
                  <m:r>
                    <m:t>r</m:t>
                  </m:r>
                </m:sub>
              </m:sSub>
              <m:r>
                <m:rPr>
                  <m:sty m:val="p"/>
                  <m:scr m:val="fraktur"/>
                </m:rPr>
                <m:t>e</m:t>
              </m:r>
              <m:d>
                <m:dPr>
                  <m:begChr m:val="("/>
                  <m:endChr m:val=")"/>
                  <m:sepChr m:val=""/>
                  <m:grow/>
                </m:dPr>
                <m:e>
                  <m:r>
                    <m:t>f</m:t>
                  </m:r>
                  <m:r>
                    <m:rPr>
                      <m:sty m:val="p"/>
                    </m:rPr>
                    <m:t>;</m:t>
                  </m:r>
                  <m:r>
                    <m:t>M</m:t>
                  </m:r>
                  <m:r>
                    <m:rPr>
                      <m:sty m:val="p"/>
                    </m:rPr>
                    <m:t>,</m:t>
                  </m:r>
                  <m:r>
                    <m:t>S</m:t>
                  </m:r>
                </m:e>
              </m:d>
            </m:e>
          </m:d>
        </m:oMath>
      </m:oMathPara>
    </w:p>
    <w:p>
      <w:pPr>
        <w:pStyle w:val="FirstParagraph"/>
      </w:pPr>
      <w:r>
        <w:t xml:space="preserve">and define</w:t>
      </w:r>
      <w:r>
        <w:t xml:space="preserve"> </w:t>
      </w:r>
      <m:oMath>
        <m:sSubSup>
          <m:e>
            <m:r>
              <m:rPr>
                <m:sty m:val="p"/>
                <m:scr m:val="script"/>
              </m:rPr>
              <m:t>K</m:t>
            </m:r>
          </m:e>
          <m:sub>
            <m:r>
              <m:t>r</m:t>
            </m:r>
          </m:sub>
          <m:sup>
            <m:r>
              <m:rPr>
                <m:sty m:val="p"/>
              </m:rPr>
              <m:t>a</m:t>
            </m:r>
            <m:r>
              <m:rPr>
                <m:sty m:val="p"/>
              </m:rPr>
              <m:t>l</m:t>
            </m:r>
            <m:r>
              <m:rPr>
                <m:sty m:val="p"/>
              </m:rPr>
              <m:t>l</m:t>
            </m:r>
          </m:sup>
        </m:sSubSup>
      </m:oMath>
      <w:r>
        <w:t xml:space="preserve"> </w:t>
      </w:r>
      <w:r>
        <w:t xml:space="preserve">by omitting</w:t>
      </w:r>
      <w:r>
        <w:t xml:space="preserve"> </w:t>
      </w:r>
      <m:oMath>
        <m:r>
          <m:rPr>
            <m:sty m:val="p"/>
            <m:scr m:val="fraktur"/>
          </m:rPr>
          <m:t>e</m:t>
        </m:r>
      </m:oMath>
      <w:r>
        <w:t xml:space="preserve">. Stationarity makes these factors independent of the midpoint</w:t>
      </w:r>
      <w:r>
        <w:t xml:space="preserve"> </w:t>
      </w:r>
      <m:oMath>
        <m:r>
          <m:t>x</m:t>
        </m:r>
      </m:oMath>
      <w:r>
        <w:t xml:space="preserve">, which is why</w:t>
      </w:r>
      <w:r>
        <w:t xml:space="preserve"> </w:t>
      </w:r>
      <m:oMath>
        <m:r>
          <m:t>x</m:t>
        </m:r>
      </m:oMath>
      <w:r>
        <w:t xml:space="preserve"> </w:t>
      </w:r>
      <w:r>
        <w:t xml:space="preserve">is absent from their arguments. Equation (3.9c) gives</w:t>
      </w:r>
      <w:r>
        <w:t xml:space="preserve"> </w:t>
      </w:r>
      <m:oMath>
        <m:sSubSup>
          <m:e>
            <m:r>
              <m:rPr>
                <m:sty m:val="p"/>
                <m:scr m:val="script"/>
              </m:rPr>
              <m:t>K</m:t>
            </m:r>
          </m:e>
          <m:sub>
            <m:r>
              <m:t>r</m:t>
            </m:r>
          </m:sub>
          <m:sup>
            <m:r>
              <m:rPr>
                <m:sty m:val="p"/>
              </m:rPr>
              <m:t>s</m:t>
            </m:r>
            <m:r>
              <m:rPr>
                <m:sty m:val="p"/>
              </m:rPr>
              <m:t>e</m:t>
            </m:r>
            <m:r>
              <m:rPr>
                <m:sty m:val="p"/>
              </m:rPr>
              <m:t>l</m:t>
            </m:r>
          </m:sup>
        </m:sSubSup>
        <m:r>
          <m:rPr>
            <m:sty m:val="p"/>
          </m:rPr>
          <m:t>=</m:t>
        </m:r>
        <m:sSub>
          <m:e>
            <m:r>
              <m:t>p</m:t>
            </m:r>
          </m:e>
          <m:sub>
            <m:r>
              <m:t>r</m:t>
            </m:r>
          </m:sub>
        </m:sSub>
        <m:sSubSup>
          <m:e>
            <m:r>
              <m:rPr>
                <m:sty m:val="p"/>
                <m:scr m:val="script"/>
              </m:rPr>
              <m:t>K</m:t>
            </m:r>
          </m:e>
          <m:sub>
            <m:r>
              <m:t>r</m:t>
            </m:r>
          </m:sub>
          <m:sup>
            <m:r>
              <m:rPr>
                <m:sty m:val="p"/>
              </m:rPr>
              <m:t>a</m:t>
            </m:r>
            <m:r>
              <m:rPr>
                <m:sty m:val="p"/>
              </m:rPr>
              <m:t>l</m:t>
            </m:r>
            <m:r>
              <m:rPr>
                <m:sty m:val="p"/>
              </m:rPr>
              <m:t>l</m:t>
            </m:r>
          </m:sup>
        </m:sSubSup>
      </m:oMath>
      <w:r>
        <w:t xml:space="preserve">.</w:t>
      </w:r>
    </w:p>
    <w:p>
      <w:pPr>
        <w:pStyle w:val="BodyText"/>
      </w:pPr>
      <w:r>
        <w:rPr>
          <w:bCs/>
          <w:b/>
        </w:rPr>
        <w:t xml:space="preserve">Lemma 3.3 (near-pair density representative).</w:t>
      </w:r>
      <w:r>
        <w:t xml:space="preserve"> </w:t>
      </w:r>
      <w:r>
        <w:t xml:space="preserve">Fix</w:t>
      </w:r>
      <w:r>
        <w:t xml:space="preserve"> </w:t>
      </w:r>
      <m:oMath>
        <m:r>
          <m:t>0</m:t>
        </m:r>
        <m:r>
          <m:rPr>
            <m:sty m:val="p"/>
          </m:rPr>
          <m:t>&lt;</m:t>
        </m:r>
        <m:r>
          <m:t>ρ</m:t>
        </m:r>
        <m:r>
          <m:rPr>
            <m:sty m:val="p"/>
          </m:rPr>
          <m:t>&lt;</m:t>
        </m:r>
        <m:r>
          <m:t>12</m:t>
        </m:r>
      </m:oMath>
      <w:r>
        <w:t xml:space="preserve">. For every nonnegative Borel test function</w:t>
      </w:r>
      <w:r>
        <w:t xml:space="preserve"> </w:t>
      </w:r>
      <m:oMath>
        <m:r>
          <m:t>φ</m:t>
        </m:r>
      </m:oMath>
      <w:r>
        <w:t xml:space="preserve">, the contribution from elder pairs with</w:t>
      </w:r>
      <w:r>
        <w:t xml:space="preserve"> </w:t>
      </w:r>
      <m:oMath>
        <m:r>
          <m:t>d</m:t>
        </m:r>
        <m:d>
          <m:dPr>
            <m:begChr m:val="("/>
            <m:endChr m:val=")"/>
            <m:sepChr m:val=""/>
            <m:grow/>
          </m:dPr>
          <m:e>
            <m:r>
              <m:t>M</m:t>
            </m:r>
            <m:r>
              <m:rPr>
                <m:sty m:val="p"/>
              </m:rPr>
              <m:t>,</m:t>
            </m:r>
            <m:r>
              <m:t>S</m:t>
            </m:r>
          </m:e>
        </m:d>
        <m:r>
          <m:rPr>
            <m:sty m:val="p"/>
          </m:rPr>
          <m:t>&lt;</m:t>
        </m:r>
        <m:r>
          <m:t>ρ</m:t>
        </m:r>
      </m:oMath>
      <w:r>
        <w:t xml:space="preserve"> </w:t>
      </w:r>
      <w:r>
        <w:t xml:space="preserve">satisfies</w:t>
      </w:r>
    </w:p>
    <w:p>
      <w:pPr>
        <w:pStyle w:val="BodyText"/>
      </w:pPr>
      <m:oMathPara>
        <m:oMathParaPr>
          <m:jc m:val="center"/>
        </m:oMathParaPr>
        <m:oMath>
          <m:m>
            <m:mPr>
              <m:baseJc m:val="center"/>
              <m:plcHide m:val="on"/>
              <m:mcs>
                <m:mc>
                  <m:mcPr>
                    <m:mcJc m:val="center"/>
                    <m:count m:val="1"/>
                  </m:mcPr>
                </m:mc>
              </m:mcs>
            </m:mPr>
            <m:mr>
              <m:e>
                <m:nary>
                  <m:naryPr>
                    <m:chr m:val="∫"/>
                    <m:limLoc m:val="subSup"/>
                    <m:subHide m:val="off"/>
                    <m:supHide m:val="off"/>
                  </m:naryPr>
                  <m:sub>
                    <m:r>
                      <m:t>0</m:t>
                    </m:r>
                  </m:sub>
                  <m:sup>
                    <m:r>
                      <m:rPr>
                        <m:sty m:val="p"/>
                      </m:rPr>
                      <m:t>∞</m:t>
                    </m:r>
                  </m:sup>
                  <m:e>
                    <m:r>
                      <m:t>φ</m:t>
                    </m:r>
                  </m:e>
                </m:nary>
                <m:d>
                  <m:dPr>
                    <m:begChr m:val="("/>
                    <m:endChr m:val=")"/>
                    <m:sepChr m:val=""/>
                    <m:grow/>
                  </m:dPr>
                  <m:e>
                    <m:r>
                      <m:rPr>
                        <m:sty m:val="p"/>
                      </m:rPr>
                      <m:t>ℓ</m:t>
                    </m:r>
                  </m:e>
                </m:d>
                <m:sSubSup>
                  <m:e>
                    <m:r>
                      <m:t>ν</m:t>
                    </m:r>
                  </m:e>
                  <m:sub>
                    <m:r>
                      <m:t>ρ</m:t>
                    </m:r>
                  </m:sub>
                  <m:sup>
                    <m:r>
                      <m:rPr>
                        <m:sty m:val="p"/>
                      </m:rPr>
                      <m:t>n</m:t>
                    </m:r>
                    <m:r>
                      <m:rPr>
                        <m:sty m:val="p"/>
                      </m:rPr>
                      <m:t>e</m:t>
                    </m:r>
                    <m:r>
                      <m:rPr>
                        <m:sty m:val="p"/>
                      </m:rPr>
                      <m:t>a</m:t>
                    </m:r>
                    <m:r>
                      <m:rPr>
                        <m:sty m:val="p"/>
                      </m:rPr>
                      <m:t>r</m:t>
                    </m:r>
                  </m:sup>
                </m:sSubSup>
                <m:d>
                  <m:dPr>
                    <m:begChr m:val="("/>
                    <m:endChr m:val=")"/>
                    <m:sepChr m:val=""/>
                    <m:grow/>
                  </m:dPr>
                  <m:e>
                    <m:r>
                      <m:rPr>
                        <m:sty m:val="p"/>
                      </m:rPr>
                      <m:t>ℓ</m:t>
                    </m:r>
                  </m:e>
                </m:d>
                <m:r>
                  <m:t>d</m:t>
                </m:r>
                <m:r>
                  <m:rPr>
                    <m:sty m:val="p"/>
                  </m:rPr>
                  <m:t>ℓ</m:t>
                </m:r>
                <m:r>
                  <m:rPr>
                    <m:sty m:val="p"/>
                  </m:rPr>
                  <m:t>=</m:t>
                </m:r>
                <m:r>
                  <m:t>​</m:t>
                </m:r>
                <m:nary>
                  <m:naryPr>
                    <m:chr m:val="∫"/>
                    <m:limLoc m:val="subSup"/>
                    <m:subHide m:val="off"/>
                    <m:supHide m:val="on"/>
                  </m:naryPr>
                  <m:sub>
                    <m:sSup>
                      <m:e>
                        <m:r>
                          <m:t>S</m:t>
                        </m:r>
                      </m:e>
                      <m:sup>
                        <m:r>
                          <m:t>2</m:t>
                        </m:r>
                      </m:sup>
                    </m:sSup>
                  </m:sub>
                  <m:sup>
                    <m:r>
                      <m:t>​</m:t>
                    </m:r>
                  </m:sup>
                  <m:e>
                    <m:nary>
                      <m:naryPr>
                        <m:chr m:val="∫"/>
                        <m:limLoc m:val="subSup"/>
                        <m:subHide m:val="off"/>
                        <m:supHide m:val="on"/>
                      </m:naryPr>
                      <m:sub>
                        <m:r>
                          <m:rPr>
                            <m:sty m:val="p"/>
                            <m:scr m:val="double-struck"/>
                          </m:rPr>
                          <m:t>R</m:t>
                        </m:r>
                      </m:sub>
                      <m:sup>
                        <m:r>
                          <m:t>​</m:t>
                        </m:r>
                      </m:sup>
                      <m:e>
                        <m:nary>
                          <m:naryPr>
                            <m:chr m:val="∫"/>
                            <m:limLoc m:val="subSup"/>
                            <m:subHide m:val="off"/>
                            <m:supHide m:val="off"/>
                          </m:naryPr>
                          <m:sub>
                            <m:r>
                              <m:t>0</m:t>
                            </m:r>
                          </m:sub>
                          <m:sup>
                            <m:r>
                              <m:t>ρ</m:t>
                            </m:r>
                          </m:sup>
                          <m:e>
                            <m:nary>
                              <m:naryPr>
                                <m:chr m:val="∫"/>
                                <m:limLoc m:val="subSup"/>
                                <m:subHide m:val="off"/>
                                <m:supHide m:val="off"/>
                              </m:naryPr>
                              <m:sub>
                                <m:r>
                                  <m:t>0</m:t>
                                </m:r>
                              </m:sub>
                              <m:sup>
                                <m:r>
                                  <m:rPr>
                                    <m:sty m:val="p"/>
                                  </m:rPr>
                                  <m:t>∞</m:t>
                                </m:r>
                              </m:sup>
                              <m:e>
                                <m:r>
                                  <m:t>φ</m:t>
                                </m:r>
                              </m:e>
                            </m:nary>
                          </m:e>
                        </m:nary>
                      </m:e>
                    </m:nary>
                  </m:e>
                </m:nary>
                <m:r>
                  <m:t>​</m:t>
                </m:r>
                <m:d>
                  <m:dPr>
                    <m:begChr m:val="("/>
                    <m:endChr m:val=")"/>
                    <m:sepChr m:val=""/>
                    <m:grow/>
                  </m:dPr>
                  <m:e>
                    <m:f>
                      <m:fPr>
                        <m:type m:val="bar"/>
                      </m:fPr>
                      <m:num>
                        <m:r>
                          <m:t>κ</m:t>
                        </m:r>
                        <m:sSup>
                          <m:e>
                            <m:r>
                              <m:t>r</m:t>
                            </m:r>
                          </m:e>
                          <m:sup>
                            <m:r>
                              <m:t>3</m:t>
                            </m:r>
                          </m:sup>
                        </m:sSup>
                      </m:num>
                      <m:den>
                        <m:r>
                          <m:t>6</m:t>
                        </m:r>
                      </m:den>
                    </m:f>
                  </m:e>
                </m:d>
              </m:e>
            </m:mr>
            <m:mr>
              <m:e>
                <m:r>
                  <m:t> </m:t>
                </m:r>
                <m:r>
                  <m:rPr>
                    <m:sty m:val="p"/>
                  </m:rPr>
                  <m:t>×</m:t>
                </m:r>
                <m:f>
                  <m:fPr>
                    <m:type m:val="bar"/>
                  </m:fPr>
                  <m:num>
                    <m:sSup>
                      <m:e>
                        <m:r>
                          <m:t>r</m:t>
                        </m:r>
                      </m:e>
                      <m:sup>
                        <m:r>
                          <m:t>5</m:t>
                        </m:r>
                      </m:sup>
                    </m:sSup>
                  </m:num>
                  <m:den>
                    <m:r>
                      <m:t>6</m:t>
                    </m:r>
                  </m:den>
                </m:f>
                <m:r>
                  <m:t> </m:t>
                </m:r>
                <m:sSubSup>
                  <m:e>
                    <m:r>
                      <m:rPr>
                        <m:sty m:val="p"/>
                        <m:scr m:val="script"/>
                      </m:rPr>
                      <m:t>K</m:t>
                    </m:r>
                  </m:e>
                  <m:sub>
                    <m:r>
                      <m:t>r</m:t>
                    </m:r>
                  </m:sub>
                  <m:sup>
                    <m:r>
                      <m:rPr>
                        <m:sty m:val="p"/>
                      </m:rPr>
                      <m:t>s</m:t>
                    </m:r>
                    <m:r>
                      <m:rPr>
                        <m:sty m:val="p"/>
                      </m:rPr>
                      <m:t>e</m:t>
                    </m:r>
                    <m:r>
                      <m:rPr>
                        <m:sty m:val="p"/>
                      </m:rPr>
                      <m:t>l</m:t>
                    </m:r>
                  </m:sup>
                </m:sSubSup>
                <m:d>
                  <m:dPr>
                    <m:begChr m:val="("/>
                    <m:endChr m:val=")"/>
                    <m:sepChr m:val=""/>
                    <m:grow/>
                  </m:dPr>
                  <m:e>
                    <m:r>
                      <m:t>t</m:t>
                    </m:r>
                    <m:r>
                      <m:rPr>
                        <m:sty m:val="p"/>
                      </m:rPr>
                      <m:t>,</m:t>
                    </m:r>
                    <m:r>
                      <m:t>b</m:t>
                    </m:r>
                    <m:r>
                      <m:rPr>
                        <m:sty m:val="p"/>
                      </m:rPr>
                      <m:t>,</m:t>
                    </m:r>
                    <m:r>
                      <m:t>κ</m:t>
                    </m:r>
                  </m:e>
                </m:d>
                <m:r>
                  <m:t> </m:t>
                </m:r>
                <m:r>
                  <m:t>d</m:t>
                </m:r>
                <m:r>
                  <m:t>κ</m:t>
                </m:r>
                <m:r>
                  <m:t> </m:t>
                </m:r>
                <m:r>
                  <m:t>d</m:t>
                </m:r>
                <m:r>
                  <m:t>r</m:t>
                </m:r>
                <m:r>
                  <m:t> </m:t>
                </m:r>
                <m:r>
                  <m:t>d</m:t>
                </m:r>
                <m:r>
                  <m:t>b</m:t>
                </m:r>
                <m:r>
                  <m:t> </m:t>
                </m:r>
                <m:r>
                  <m:t>d</m:t>
                </m:r>
                <m:sSub>
                  <m:e>
                    <m:r>
                      <m:t>σ</m:t>
                    </m:r>
                  </m:e>
                  <m:sub>
                    <m:r>
                      <m:t>2</m:t>
                    </m:r>
                  </m:sub>
                </m:sSub>
                <m:d>
                  <m:dPr>
                    <m:begChr m:val="("/>
                    <m:endChr m:val=")"/>
                    <m:sepChr m:val=""/>
                    <m:grow/>
                  </m:dPr>
                  <m:e>
                    <m:r>
                      <m:t>t</m:t>
                    </m:r>
                  </m:e>
                </m:d>
                <m:r>
                  <m:rPr>
                    <m:sty m:val="p"/>
                  </m:rPr>
                  <m:t>.</m:t>
                </m:r>
              </m:e>
            </m:mr>
          </m:m>
        </m:oMath>
      </m:oMathPara>
    </w:p>
    <w:p>
      <w:pPr>
        <w:pStyle w:val="FirstParagraph"/>
      </w:pPr>
      <w:r>
        <w:t xml:space="preserve">Consequently, with</w:t>
      </w:r>
      <w:r>
        <w:t xml:space="preserve"> </w:t>
      </w:r>
      <m:oMath>
        <m:sSub>
          <m:e>
            <m:r>
              <m:t>r</m:t>
            </m:r>
          </m:e>
          <m:sub>
            <m:r>
              <m:rPr>
                <m:sty m:val="p"/>
              </m:rPr>
              <m:t>ℓ</m:t>
            </m:r>
          </m:sub>
        </m:sSub>
        <m:d>
          <m:dPr>
            <m:begChr m:val="("/>
            <m:endChr m:val=")"/>
            <m:sepChr m:val=""/>
            <m:grow/>
          </m:dPr>
          <m:e>
            <m:r>
              <m:t>κ</m:t>
            </m:r>
          </m:e>
        </m:d>
        <m:r>
          <m:rPr>
            <m:sty m:val="p"/>
          </m:rPr>
          <m:t>=</m:t>
        </m:r>
        <m:sSup>
          <m:e>
            <m:d>
              <m:dPr>
                <m:begChr m:val="("/>
                <m:endChr m:val=")"/>
                <m:sepChr m:val=""/>
                <m:grow/>
              </m:dPr>
              <m:e>
                <m:r>
                  <m:t>6</m:t>
                </m:r>
                <m:r>
                  <m:rPr>
                    <m:sty m:val="p"/>
                  </m:rPr>
                  <m:t>ℓ</m:t>
                </m:r>
                <m:r>
                  <m:rPr>
                    <m:sty m:val="p"/>
                  </m:rPr>
                  <m:t>/</m:t>
                </m:r>
                <m:r>
                  <m:t>κ</m:t>
                </m:r>
              </m:e>
            </m:d>
          </m:e>
          <m:sup>
            <m:r>
              <m:t>1</m:t>
            </m:r>
            <m:r>
              <m:rPr>
                <m:sty m:val="p"/>
              </m:rPr>
              <m:t>/</m:t>
            </m:r>
            <m:r>
              <m:t>3</m:t>
            </m:r>
          </m:sup>
        </m:sSup>
      </m:oMath>
      <w:r>
        <w:t xml:space="preserve">, a pointwise representative is</w:t>
      </w:r>
    </w:p>
    <w:p>
      <w:pPr>
        <w:pStyle w:val="BodyText"/>
      </w:pPr>
      <m:oMathPara>
        <m:oMathParaPr>
          <m:jc m:val="center"/>
        </m:oMathParaPr>
        <m:oMath>
          <m:sSubSup>
            <m:e>
              <m:r>
                <m:t>ν</m:t>
              </m:r>
            </m:e>
            <m:sub>
              <m:r>
                <m:t>ρ</m:t>
              </m:r>
            </m:sub>
            <m:sup>
              <m:r>
                <m:rPr>
                  <m:sty m:val="p"/>
                </m:rPr>
                <m:t>n</m:t>
              </m:r>
              <m:r>
                <m:rPr>
                  <m:sty m:val="p"/>
                </m:rPr>
                <m:t>e</m:t>
              </m:r>
              <m:r>
                <m:rPr>
                  <m:sty m:val="p"/>
                </m:rPr>
                <m:t>a</m:t>
              </m:r>
              <m:r>
                <m:rPr>
                  <m:sty m:val="p"/>
                </m:rPr>
                <m:t>r</m:t>
              </m:r>
            </m:sup>
          </m:sSubSup>
          <m:d>
            <m:dPr>
              <m:begChr m:val="("/>
              <m:endChr m:val=")"/>
              <m:sepChr m:val=""/>
              <m:grow/>
            </m:dPr>
            <m:e>
              <m:r>
                <m:rPr>
                  <m:sty m:val="p"/>
                </m:rPr>
                <m:t>ℓ</m:t>
              </m:r>
            </m:e>
          </m:d>
          <m:r>
            <m:rPr>
              <m:sty m:val="p"/>
            </m:rPr>
            <m:t>=</m:t>
          </m:r>
          <m:nary>
            <m:naryPr>
              <m:chr m:val="∫"/>
              <m:limLoc m:val="subSup"/>
              <m:subHide m:val="off"/>
              <m:supHide m:val="on"/>
            </m:naryPr>
            <m:sub>
              <m:sSup>
                <m:e>
                  <m:r>
                    <m:t>S</m:t>
                  </m:r>
                </m:e>
                <m:sup>
                  <m:r>
                    <m:t>2</m:t>
                  </m:r>
                </m:sup>
              </m:sSup>
            </m:sub>
            <m:sup>
              <m:r>
                <m:t>​</m:t>
              </m:r>
            </m:sup>
            <m:e>
              <m:nary>
                <m:naryPr>
                  <m:chr m:val="∫"/>
                  <m:limLoc m:val="subSup"/>
                  <m:subHide m:val="off"/>
                  <m:supHide m:val="on"/>
                </m:naryPr>
                <m:sub>
                  <m:r>
                    <m:rPr>
                      <m:sty m:val="p"/>
                      <m:scr m:val="double-struck"/>
                    </m:rPr>
                    <m:t>R</m:t>
                  </m:r>
                </m:sub>
                <m:sup>
                  <m:r>
                    <m:t>​</m:t>
                  </m:r>
                </m:sup>
                <m:e>
                  <m:nary>
                    <m:naryPr>
                      <m:chr m:val="∫"/>
                      <m:limLoc m:val="subSup"/>
                      <m:subHide m:val="off"/>
                      <m:supHide m:val="off"/>
                    </m:naryPr>
                    <m:sub>
                      <m:r>
                        <m:t>6</m:t>
                      </m:r>
                      <m:r>
                        <m:rPr>
                          <m:sty m:val="p"/>
                        </m:rPr>
                        <m:t>ℓ</m:t>
                      </m:r>
                      <m:r>
                        <m:rPr>
                          <m:sty m:val="p"/>
                        </m:rPr>
                        <m:t>/</m:t>
                      </m:r>
                      <m:sSup>
                        <m:e>
                          <m:r>
                            <m:t>ρ</m:t>
                          </m:r>
                        </m:e>
                        <m:sup>
                          <m:r>
                            <m:t>3</m:t>
                          </m:r>
                        </m:sup>
                      </m:sSup>
                    </m:sub>
                    <m:sup>
                      <m:r>
                        <m:rPr>
                          <m:sty m:val="p"/>
                        </m:rPr>
                        <m:t>∞</m:t>
                      </m:r>
                    </m:sup>
                    <m:e>
                      <m:f>
                        <m:fPr>
                          <m:type m:val="bar"/>
                        </m:fPr>
                        <m:num>
                          <m:r>
                            <m:t>2</m:t>
                          </m:r>
                          <m:r>
                            <m:rPr>
                              <m:sty m:val="p"/>
                            </m:rPr>
                            <m:t>ℓ</m:t>
                          </m:r>
                        </m:num>
                        <m:den>
                          <m:sSup>
                            <m:e>
                              <m:r>
                                <m:t>κ</m:t>
                              </m:r>
                            </m:e>
                            <m:sup>
                              <m:r>
                                <m:t>2</m:t>
                              </m:r>
                            </m:sup>
                          </m:sSup>
                        </m:den>
                      </m:f>
                    </m:e>
                  </m:nary>
                </m:e>
              </m:nary>
            </m:e>
          </m:nary>
          <m:sSubSup>
            <m:e>
              <m:r>
                <m:rPr>
                  <m:sty m:val="p"/>
                  <m:scr m:val="script"/>
                </m:rPr>
                <m:t>K</m:t>
              </m:r>
            </m:e>
            <m:sub>
              <m:sSub>
                <m:e>
                  <m:r>
                    <m:t>r</m:t>
                  </m:r>
                </m:e>
                <m:sub>
                  <m:r>
                    <m:rPr>
                      <m:sty m:val="p"/>
                    </m:rPr>
                    <m:t>ℓ</m:t>
                  </m:r>
                </m:sub>
              </m:sSub>
              <m:d>
                <m:dPr>
                  <m:begChr m:val="("/>
                  <m:endChr m:val=")"/>
                  <m:sepChr m:val=""/>
                  <m:grow/>
                </m:dPr>
                <m:e>
                  <m:r>
                    <m:t>κ</m:t>
                  </m:r>
                </m:e>
              </m:d>
            </m:sub>
            <m:sup>
              <m:r>
                <m:rPr>
                  <m:sty m:val="p"/>
                </m:rPr>
                <m:t>s</m:t>
              </m:r>
              <m:r>
                <m:rPr>
                  <m:sty m:val="p"/>
                </m:rPr>
                <m:t>e</m:t>
              </m:r>
              <m:r>
                <m:rPr>
                  <m:sty m:val="p"/>
                </m:rPr>
                <m:t>l</m:t>
              </m:r>
            </m:sup>
          </m:sSubSup>
          <m:d>
            <m:dPr>
              <m:begChr m:val="("/>
              <m:endChr m:val=")"/>
              <m:sepChr m:val=""/>
              <m:grow/>
            </m:dPr>
            <m:e>
              <m:r>
                <m:t>t</m:t>
              </m:r>
              <m:r>
                <m:rPr>
                  <m:sty m:val="p"/>
                </m:rPr>
                <m:t>,</m:t>
              </m:r>
              <m:r>
                <m:t>b</m:t>
              </m:r>
              <m:r>
                <m:rPr>
                  <m:sty m:val="p"/>
                </m:rPr>
                <m:t>,</m:t>
              </m:r>
              <m:r>
                <m:t>κ</m:t>
              </m:r>
            </m:e>
          </m:d>
          <m:r>
            <m:t> </m:t>
          </m:r>
          <m:r>
            <m:t>d</m:t>
          </m:r>
          <m:r>
            <m:t>κ</m:t>
          </m:r>
          <m:r>
            <m:t> </m:t>
          </m:r>
          <m:r>
            <m:t>d</m:t>
          </m:r>
          <m:r>
            <m:t>b</m:t>
          </m:r>
          <m:r>
            <m:t> </m:t>
          </m:r>
          <m:r>
            <m:t>d</m:t>
          </m:r>
          <m:sSub>
            <m:e>
              <m:r>
                <m:t>σ</m:t>
              </m:r>
            </m:e>
            <m:sub>
              <m:r>
                <m:t>2</m:t>
              </m:r>
            </m:sub>
          </m:sSub>
          <m:d>
            <m:dPr>
              <m:begChr m:val="("/>
              <m:endChr m:val=")"/>
              <m:sepChr m:val=""/>
              <m:grow/>
            </m:dPr>
            <m:e>
              <m:r>
                <m:t>t</m:t>
              </m:r>
            </m:e>
          </m:d>
          <m:r>
            <m:rPr>
              <m:sty m:val="p"/>
            </m:rPr>
            <m:t>.</m:t>
          </m:r>
        </m:oMath>
      </m:oMathPara>
    </w:p>
    <w:p>
      <w:pPr>
        <w:pStyle w:val="FirstParagraph"/>
      </w:pPr>
      <w:r>
        <w:t xml:space="preserve">If</w:t>
      </w:r>
      <w:r>
        <w:t xml:space="preserve"> </w:t>
      </w:r>
      <m:oMath>
        <m:sSubSup>
          <m:e>
            <m:r>
              <m:rPr>
                <m:sty m:val="p"/>
                <m:scr m:val="script"/>
              </m:rPr>
              <m:t>G</m:t>
            </m:r>
          </m:e>
          <m:sub>
            <m:r>
              <m:t>r</m:t>
            </m:r>
          </m:sub>
          <m:sup>
            <m:r>
              <m:rPr>
                <m:sty m:val="p"/>
              </m:rPr>
              <m:t>s</m:t>
            </m:r>
            <m:r>
              <m:rPr>
                <m:sty m:val="p"/>
              </m:rPr>
              <m:t>e</m:t>
            </m:r>
            <m:r>
              <m:rPr>
                <m:sty m:val="p"/>
              </m:rPr>
              <m:t>l</m:t>
            </m:r>
          </m:sup>
        </m:sSubSup>
        <m:r>
          <m:rPr>
            <m:sty m:val="p"/>
          </m:rPr>
          <m:t>=</m:t>
        </m:r>
        <m:sSup>
          <m:e>
            <m:r>
              <m:t>r</m:t>
            </m:r>
          </m:e>
          <m:sup>
            <m:r>
              <m:t>4</m:t>
            </m:r>
          </m:sup>
        </m:sSup>
        <m:sSubSup>
          <m:e>
            <m:r>
              <m:rPr>
                <m:sty m:val="p"/>
                <m:scr m:val="script"/>
              </m:rPr>
              <m:t>K</m:t>
            </m:r>
          </m:e>
          <m:sub>
            <m:r>
              <m:t>r</m:t>
            </m:r>
          </m:sub>
          <m:sup>
            <m:r>
              <m:rPr>
                <m:sty m:val="p"/>
              </m:rPr>
              <m:t>s</m:t>
            </m:r>
            <m:r>
              <m:rPr>
                <m:sty m:val="p"/>
              </m:rPr>
              <m:t>e</m:t>
            </m:r>
            <m:r>
              <m:rPr>
                <m:sty m:val="p"/>
              </m:rPr>
              <m:t>l</m:t>
            </m:r>
          </m:sup>
        </m:sSubSup>
      </m:oMath>
      <w:r>
        <w:t xml:space="preserve">, then</w:t>
      </w:r>
    </w:p>
    <w:p>
      <w:pPr>
        <w:pStyle w:val="BodyText"/>
      </w:pPr>
      <m:oMathPara>
        <m:oMathParaPr>
          <m:jc m:val="center"/>
        </m:oMathParaPr>
        <m:oMath>
          <m:m>
            <m:mPr>
              <m:baseJc m:val="center"/>
              <m:plcHide m:val="on"/>
              <m:mcs>
                <m:mc>
                  <m:mcPr>
                    <m:mcJc m:val="center"/>
                    <m:count m:val="1"/>
                  </m:mcPr>
                </m:mc>
              </m:mcs>
            </m:mPr>
            <m:mr>
              <m:e>
                <m:sSubSup>
                  <m:e>
                    <m:r>
                      <m:t>ν</m:t>
                    </m:r>
                  </m:e>
                  <m:sub>
                    <m:r>
                      <m:t>ρ</m:t>
                    </m:r>
                  </m:sub>
                  <m:sup>
                    <m:r>
                      <m:rPr>
                        <m:sty m:val="p"/>
                      </m:rPr>
                      <m:t>n</m:t>
                    </m:r>
                    <m:r>
                      <m:rPr>
                        <m:sty m:val="p"/>
                      </m:rPr>
                      <m:t>e</m:t>
                    </m:r>
                    <m:r>
                      <m:rPr>
                        <m:sty m:val="p"/>
                      </m:rPr>
                      <m:t>a</m:t>
                    </m:r>
                    <m:r>
                      <m:rPr>
                        <m:sty m:val="p"/>
                      </m:rPr>
                      <m:t>r</m:t>
                    </m:r>
                  </m:sup>
                </m:sSubSup>
                <m:d>
                  <m:dPr>
                    <m:begChr m:val="("/>
                    <m:endChr m:val=")"/>
                    <m:sepChr m:val=""/>
                    <m:grow/>
                  </m:dPr>
                  <m:e>
                    <m:r>
                      <m:rPr>
                        <m:sty m:val="p"/>
                      </m:rPr>
                      <m:t>ℓ</m:t>
                    </m:r>
                  </m:e>
                </m:d>
                <m:r>
                  <m:rPr>
                    <m:sty m:val="p"/>
                  </m:rPr>
                  <m:t>=</m:t>
                </m:r>
                <m:r>
                  <m:t>​</m:t>
                </m:r>
                <m:f>
                  <m:fPr>
                    <m:type m:val="bar"/>
                  </m:fPr>
                  <m:num>
                    <m:sSup>
                      <m:e>
                        <m:r>
                          <m:t>6</m:t>
                        </m:r>
                      </m:e>
                      <m:sup>
                        <m:r>
                          <m:t>2</m:t>
                        </m:r>
                        <m:r>
                          <m:rPr>
                            <m:sty m:val="p"/>
                          </m:rPr>
                          <m:t>/</m:t>
                        </m:r>
                        <m:r>
                          <m:t>3</m:t>
                        </m:r>
                      </m:sup>
                    </m:sSup>
                  </m:num>
                  <m:den>
                    <m:r>
                      <m:t>18</m:t>
                    </m:r>
                  </m:den>
                </m:f>
                <m:sSup>
                  <m:e>
                    <m:r>
                      <m:rPr>
                        <m:sty m:val="p"/>
                      </m:rPr>
                      <m:t>ℓ</m:t>
                    </m:r>
                  </m:e>
                  <m:sup>
                    <m:r>
                      <m:rPr>
                        <m:sty m:val="p"/>
                      </m:rPr>
                      <m:t>−</m:t>
                    </m:r>
                    <m:r>
                      <m:t>1</m:t>
                    </m:r>
                    <m:r>
                      <m:rPr>
                        <m:sty m:val="p"/>
                      </m:rPr>
                      <m:t>/</m:t>
                    </m:r>
                    <m:r>
                      <m:t>3</m:t>
                    </m:r>
                  </m:sup>
                </m:sSup>
                <m:nary>
                  <m:naryPr>
                    <m:chr m:val="∫"/>
                    <m:limLoc m:val="subSup"/>
                    <m:subHide m:val="off"/>
                    <m:supHide m:val="on"/>
                  </m:naryPr>
                  <m:sub>
                    <m:sSup>
                      <m:e>
                        <m:r>
                          <m:t>S</m:t>
                        </m:r>
                      </m:e>
                      <m:sup>
                        <m:r>
                          <m:t>2</m:t>
                        </m:r>
                      </m:sup>
                    </m:sSup>
                  </m:sub>
                  <m:sup>
                    <m:r>
                      <m:t>​</m:t>
                    </m:r>
                  </m:sup>
                  <m:e>
                    <m:nary>
                      <m:naryPr>
                        <m:chr m:val="∫"/>
                        <m:limLoc m:val="subSup"/>
                        <m:subHide m:val="off"/>
                        <m:supHide m:val="on"/>
                      </m:naryPr>
                      <m:sub>
                        <m:r>
                          <m:rPr>
                            <m:sty m:val="p"/>
                            <m:scr m:val="double-struck"/>
                          </m:rPr>
                          <m:t>R</m:t>
                        </m:r>
                      </m:sub>
                      <m:sup>
                        <m:r>
                          <m:t>​</m:t>
                        </m:r>
                      </m:sup>
                      <m:e>
                        <m:nary>
                          <m:naryPr>
                            <m:chr m:val="∫"/>
                            <m:limLoc m:val="subSup"/>
                            <m:subHide m:val="off"/>
                            <m:supHide m:val="off"/>
                          </m:naryPr>
                          <m:sub>
                            <m:r>
                              <m:t>6</m:t>
                            </m:r>
                            <m:r>
                              <m:rPr>
                                <m:sty m:val="p"/>
                              </m:rPr>
                              <m:t>ℓ</m:t>
                            </m:r>
                            <m:r>
                              <m:rPr>
                                <m:sty m:val="p"/>
                              </m:rPr>
                              <m:t>/</m:t>
                            </m:r>
                            <m:sSup>
                              <m:e>
                                <m:r>
                                  <m:t>ρ</m:t>
                                </m:r>
                              </m:e>
                              <m:sup>
                                <m:r>
                                  <m:t>3</m:t>
                                </m:r>
                              </m:sup>
                            </m:sSup>
                          </m:sub>
                          <m:sup>
                            <m:r>
                              <m:rPr>
                                <m:sty m:val="p"/>
                              </m:rPr>
                              <m:t>∞</m:t>
                            </m:r>
                          </m:sup>
                          <m:e>
                            <m:sSup>
                              <m:e>
                                <m:r>
                                  <m:t>κ</m:t>
                                </m:r>
                              </m:e>
                              <m:sup>
                                <m:r>
                                  <m:rPr>
                                    <m:sty m:val="p"/>
                                  </m:rPr>
                                  <m:t>−</m:t>
                                </m:r>
                                <m:r>
                                  <m:t>2</m:t>
                                </m:r>
                                <m:r>
                                  <m:rPr>
                                    <m:sty m:val="p"/>
                                  </m:rPr>
                                  <m:t>/</m:t>
                                </m:r>
                                <m:r>
                                  <m:t>3</m:t>
                                </m:r>
                              </m:sup>
                            </m:sSup>
                          </m:e>
                        </m:nary>
                      </m:e>
                    </m:nary>
                  </m:e>
                </m:nary>
              </m:e>
            </m:mr>
            <m:mr>
              <m:e>
                <m:r>
                  <m:t> </m:t>
                </m:r>
                <m:r>
                  <m:rPr>
                    <m:sty m:val="p"/>
                  </m:rPr>
                  <m:t>×</m:t>
                </m:r>
                <m:sSubSup>
                  <m:e>
                    <m:r>
                      <m:rPr>
                        <m:sty m:val="p"/>
                        <m:scr m:val="script"/>
                      </m:rPr>
                      <m:t>G</m:t>
                    </m:r>
                  </m:e>
                  <m:sub>
                    <m:sSub>
                      <m:e>
                        <m:r>
                          <m:t>r</m:t>
                        </m:r>
                      </m:e>
                      <m:sub>
                        <m:r>
                          <m:rPr>
                            <m:sty m:val="p"/>
                          </m:rPr>
                          <m:t>ℓ</m:t>
                        </m:r>
                      </m:sub>
                    </m:sSub>
                    <m:d>
                      <m:dPr>
                        <m:begChr m:val="("/>
                        <m:endChr m:val=")"/>
                        <m:sepChr m:val=""/>
                        <m:grow/>
                      </m:dPr>
                      <m:e>
                        <m:r>
                          <m:t>κ</m:t>
                        </m:r>
                      </m:e>
                    </m:d>
                  </m:sub>
                  <m:sup>
                    <m:r>
                      <m:rPr>
                        <m:sty m:val="p"/>
                      </m:rPr>
                      <m:t>s</m:t>
                    </m:r>
                    <m:r>
                      <m:rPr>
                        <m:sty m:val="p"/>
                      </m:rPr>
                      <m:t>e</m:t>
                    </m:r>
                    <m:r>
                      <m:rPr>
                        <m:sty m:val="p"/>
                      </m:rPr>
                      <m:t>l</m:t>
                    </m:r>
                  </m:sup>
                </m:sSubSup>
                <m:d>
                  <m:dPr>
                    <m:begChr m:val="("/>
                    <m:endChr m:val=")"/>
                    <m:sepChr m:val=""/>
                    <m:grow/>
                  </m:dPr>
                  <m:e>
                    <m:r>
                      <m:t>t</m:t>
                    </m:r>
                    <m:r>
                      <m:rPr>
                        <m:sty m:val="p"/>
                      </m:rPr>
                      <m:t>,</m:t>
                    </m:r>
                    <m:r>
                      <m:t>b</m:t>
                    </m:r>
                    <m:r>
                      <m:rPr>
                        <m:sty m:val="p"/>
                      </m:rPr>
                      <m:t>,</m:t>
                    </m:r>
                    <m:r>
                      <m:t>κ</m:t>
                    </m:r>
                  </m:e>
                </m:d>
                <m:r>
                  <m:t> </m:t>
                </m:r>
                <m:r>
                  <m:t>d</m:t>
                </m:r>
                <m:r>
                  <m:t>κ</m:t>
                </m:r>
                <m:r>
                  <m:t> </m:t>
                </m:r>
                <m:r>
                  <m:t>d</m:t>
                </m:r>
                <m:r>
                  <m:t>b</m:t>
                </m:r>
                <m:r>
                  <m:t> </m:t>
                </m:r>
                <m:r>
                  <m:t>d</m:t>
                </m:r>
                <m:sSub>
                  <m:e>
                    <m:r>
                      <m:t>σ</m:t>
                    </m:r>
                  </m:e>
                  <m:sub>
                    <m:r>
                      <m:t>2</m:t>
                    </m:r>
                  </m:sub>
                </m:sSub>
                <m:d>
                  <m:dPr>
                    <m:begChr m:val="("/>
                    <m:endChr m:val=")"/>
                    <m:sepChr m:val=""/>
                    <m:grow/>
                  </m:dPr>
                  <m:e>
                    <m:r>
                      <m:t>t</m:t>
                    </m:r>
                  </m:e>
                </m:d>
                <m:r>
                  <m:rPr>
                    <m:sty m:val="p"/>
                  </m:rPr>
                  <m:t>.</m:t>
                </m:r>
              </m:e>
            </m:mr>
          </m:m>
        </m:oMath>
      </m:oMathPara>
    </w:p>
    <w:p>
      <w:pPr>
        <w:pStyle w:val="FirstParagraph"/>
      </w:pPr>
      <w:r>
        <w:rPr>
          <w:bCs/>
          <w:b/>
        </w:rPr>
        <w:t xml:space="preserve">Proof.</w:t>
      </w:r>
      <w:r>
        <w:t xml:space="preserve"> </w:t>
      </w:r>
      <w:r>
        <w:t xml:space="preserve">Apply marked two-point Kac–Rice with the Borel mark from Lemma 1.2a. Stationarity cancels the midpoint integral against the ordinary-volume normalization</w:t>
      </w:r>
      <w:r>
        <w:t xml:space="preserve"> </w:t>
      </w:r>
      <m:oMath>
        <m:sSup>
          <m:e>
            <m:r>
              <m:t>24</m:t>
            </m:r>
          </m:e>
          <m:sup>
            <m:r>
              <m:rPr>
                <m:sty m:val="p"/>
              </m:rPr>
              <m:t>−</m:t>
            </m:r>
            <m:r>
              <m:t>3</m:t>
            </m:r>
          </m:sup>
        </m:sSup>
      </m:oMath>
      <w:r>
        <w:t xml:space="preserve">. Equations (3.3) and (3.6) give the factor</w:t>
      </w:r>
      <w:r>
        <w:t xml:space="preserve"> </w:t>
      </w:r>
      <m:oMath>
        <m:sSup>
          <m:e>
            <m:r>
              <m:t>r</m:t>
            </m:r>
          </m:e>
          <m:sup>
            <m:r>
              <m:t>2</m:t>
            </m:r>
          </m:sup>
        </m:sSup>
        <m:d>
          <m:dPr>
            <m:begChr m:val="("/>
            <m:endChr m:val=")"/>
            <m:sepChr m:val=""/>
            <m:grow/>
          </m:dPr>
          <m:e>
            <m:sSup>
              <m:e>
                <m:r>
                  <m:t>r</m:t>
                </m:r>
              </m:e>
              <m:sup>
                <m:r>
                  <m:t>3</m:t>
                </m:r>
              </m:sup>
            </m:sSup>
            <m:r>
              <m:rPr>
                <m:sty m:val="p"/>
              </m:rPr>
              <m:t>/</m:t>
            </m:r>
            <m:r>
              <m:t>6</m:t>
            </m:r>
          </m:e>
        </m:d>
        <m:r>
          <m:rPr>
            <m:sty m:val="p"/>
          </m:rPr>
          <m:t>=</m:t>
        </m:r>
        <m:sSup>
          <m:e>
            <m:r>
              <m:t>r</m:t>
            </m:r>
          </m:e>
          <m:sup>
            <m:r>
              <m:t>5</m:t>
            </m:r>
          </m:sup>
        </m:sSup>
        <m:r>
          <m:rPr>
            <m:sty m:val="p"/>
          </m:rPr>
          <m:t>/</m:t>
        </m:r>
        <m:r>
          <m:t>6</m:t>
        </m:r>
      </m:oMath>
      <w:r>
        <w:t xml:space="preserve">, proving (3.12b). At fixed</w:t>
      </w:r>
      <w:r>
        <w:t xml:space="preserve"> </w:t>
      </w:r>
      <m:oMath>
        <m:r>
          <m:t>κ</m:t>
        </m:r>
      </m:oMath>
      <w:r>
        <w:t xml:space="preserve">, change variables from</w:t>
      </w:r>
      <w:r>
        <w:t xml:space="preserve"> </w:t>
      </w:r>
      <m:oMath>
        <m:r>
          <m:t>r</m:t>
        </m:r>
      </m:oMath>
      <w:r>
        <w:t xml:space="preserve"> </w:t>
      </w:r>
      <w:r>
        <w:t xml:space="preserve">to</w:t>
      </w:r>
      <w:r>
        <w:t xml:space="preserve"> </w:t>
      </w:r>
      <m:oMath>
        <m:r>
          <m:rPr>
            <m:sty m:val="p"/>
          </m:rPr>
          <m:t>ℓ</m:t>
        </m:r>
        <m:r>
          <m:rPr>
            <m:sty m:val="p"/>
          </m:rPr>
          <m:t>=</m:t>
        </m:r>
        <m:r>
          <m:t>κ</m:t>
        </m:r>
        <m:sSup>
          <m:e>
            <m:r>
              <m:t>r</m:t>
            </m:r>
          </m:e>
          <m:sup>
            <m:r>
              <m:t>3</m:t>
            </m:r>
          </m:sup>
        </m:sSup>
        <m:r>
          <m:rPr>
            <m:sty m:val="p"/>
          </m:rPr>
          <m:t>/</m:t>
        </m:r>
        <m:r>
          <m:t>6</m:t>
        </m:r>
      </m:oMath>
      <w:r>
        <w:t xml:space="preserve">; direct differentiation gives (3.12c). Substitution of</w:t>
      </w:r>
      <w:r>
        <w:t xml:space="preserve"> </w:t>
      </w:r>
      <m:oMath>
        <m:sSubSup>
          <m:e>
            <m:r>
              <m:t>r</m:t>
            </m:r>
          </m:e>
          <m:sub>
            <m:r>
              <m:rPr>
                <m:sty m:val="p"/>
              </m:rPr>
              <m:t>ℓ</m:t>
            </m:r>
          </m:sub>
          <m:sup>
            <m:r>
              <m:t>4</m:t>
            </m:r>
          </m:sup>
        </m:sSubSup>
        <m:r>
          <m:rPr>
            <m:sty m:val="p"/>
          </m:rPr>
          <m:t>=</m:t>
        </m:r>
        <m:sSup>
          <m:e>
            <m:d>
              <m:dPr>
                <m:begChr m:val="("/>
                <m:endChr m:val=")"/>
                <m:sepChr m:val=""/>
                <m:grow/>
              </m:dPr>
              <m:e>
                <m:r>
                  <m:t>6</m:t>
                </m:r>
                <m:r>
                  <m:rPr>
                    <m:sty m:val="p"/>
                  </m:rPr>
                  <m:t>ℓ</m:t>
                </m:r>
                <m:r>
                  <m:rPr>
                    <m:sty m:val="p"/>
                  </m:rPr>
                  <m:t>/</m:t>
                </m:r>
                <m:r>
                  <m:t>κ</m:t>
                </m:r>
              </m:e>
            </m:d>
          </m:e>
          <m:sup>
            <m:r>
              <m:t>4</m:t>
            </m:r>
            <m:r>
              <m:rPr>
                <m:sty m:val="p"/>
              </m:rPr>
              <m:t>/</m:t>
            </m:r>
            <m:r>
              <m:t>3</m:t>
            </m:r>
          </m:sup>
        </m:sSup>
      </m:oMath>
      <w:r>
        <w:t xml:space="preserve"> </w:t>
      </w:r>
      <w:r>
        <w:t xml:space="preserve">yields (3.12d).</w:t>
      </w:r>
      <w:r>
        <w:t xml:space="preserve"> </w:t>
      </w:r>
      <m:oMath>
        <m:r>
          <m:rPr>
            <m:sty m:val="p"/>
          </m:rPr>
          <m:t>▫</m:t>
        </m:r>
      </m:oMath>
    </w:p>
    <w:p>
      <w:pPr>
        <w:pStyle w:val="BodyText"/>
      </w:pPr>
      <w:r>
        <w:t xml:space="preserve">Equations (3.10)–(3.12d) determine the exponent</w:t>
      </w:r>
      <w:r>
        <w:t xml:space="preserve"> </w:t>
      </w:r>
      <m:oMath>
        <m:r>
          <m:rPr>
            <m:sty m:val="p"/>
          </m:rPr>
          <m:t>−</m:t>
        </m:r>
        <m:r>
          <m:t>1</m:t>
        </m:r>
        <m:r>
          <m:rPr>
            <m:sty m:val="p"/>
          </m:rPr>
          <m:t>/</m:t>
        </m:r>
        <m:r>
          <m:t>3</m:t>
        </m:r>
      </m:oMath>
      <w:r>
        <w:t xml:space="preserve"> </w:t>
      </w:r>
      <w:r>
        <w:t xml:space="preserve">for the all-typed contact law. Passing to the elder-selected law requires the unresolved selection proposition below.</w:t>
      </w:r>
    </w:p>
    <w:bookmarkEnd w:id="29"/>
    <w:bookmarkStart w:id="30" w:name="elder-selection-unresolved-proposition"/>
    <w:p>
      <w:pPr>
        <w:pStyle w:val="Heading3"/>
        <w:keepNext/>
      </w:pPr>
      <w:r>
        <w:t xml:space="preserve">3.4. Elder selection: unresolved proposition</w:t>
      </w:r>
    </w:p>
    <w:p>
      <w:pPr>
        <w:pStyle w:val="FirstParagraph"/>
      </w:pPr>
      <w:r>
        <w:t xml:space="preserve">The candidate theorem requires the following statement.</w:t>
      </w:r>
    </w:p>
    <w:p>
      <w:pPr>
        <w:pStyle w:val="BodyText"/>
      </w:pPr>
      <w:r>
        <w:rPr>
          <w:bCs/>
          <w:b/>
        </w:rPr>
        <w:t xml:space="preserve">Proposition 3.4 (selection estimate; not yet proved in this manuscript).</w:t>
      </w:r>
      <w:r>
        <w:t xml:space="preserve"> </w:t>
      </w:r>
      <w:r>
        <w:t xml:space="preserve">Uniformly for</w:t>
      </w:r>
      <w:r>
        <w:t xml:space="preserve"> </w:t>
      </w:r>
      <m:oMath>
        <m:r>
          <m:t>t</m:t>
        </m:r>
        <m:r>
          <m:rPr>
            <m:sty m:val="p"/>
          </m:rPr>
          <m:t>∈</m:t>
        </m:r>
        <m:sSup>
          <m:e>
            <m:r>
              <m:t>S</m:t>
            </m:r>
          </m:e>
          <m:sup>
            <m:r>
              <m:t>2</m:t>
            </m:r>
          </m:sup>
        </m:sSup>
      </m:oMath>
      <w:r>
        <w:t xml:space="preserve"> </w:t>
      </w:r>
      <w:r>
        <w:t xml:space="preserve">and compact</w:t>
      </w:r>
      <w:r>
        <w:t xml:space="preserve"> </w:t>
      </w:r>
      <m:oMath>
        <m:r>
          <m:t>b</m:t>
        </m:r>
        <m:r>
          <m:rPr>
            <m:sty m:val="p"/>
          </m:rPr>
          <m:t>,</m:t>
        </m:r>
        <m:r>
          <m:t>κ</m:t>
        </m:r>
        <m:r>
          <m:rPr>
            <m:sty m:val="p"/>
          </m:rPr>
          <m:t>&gt;</m:t>
        </m:r>
        <m:r>
          <m:t>0</m:t>
        </m:r>
      </m:oMath>
      <w:r>
        <w:t xml:space="preserve">,</w:t>
      </w:r>
    </w:p>
    <w:p>
      <w:pPr>
        <w:pStyle w:val="BodyText"/>
      </w:pPr>
      <m:oMathPara>
        <m:oMathParaPr>
          <m:jc m:val="center"/>
        </m:oMathParaPr>
        <m:oMath>
          <m:r>
            <m:t>1</m:t>
          </m:r>
          <m:r>
            <m:rPr>
              <m:sty m:val="p"/>
            </m:rPr>
            <m:t>−</m:t>
          </m:r>
          <m:sSub>
            <m:e>
              <m:r>
                <m:t>p</m:t>
              </m:r>
            </m:e>
            <m:sub>
              <m:r>
                <m:t>r</m:t>
              </m:r>
            </m:sub>
          </m:sSub>
          <m:d>
            <m:dPr>
              <m:begChr m:val="("/>
              <m:endChr m:val=")"/>
              <m:sepChr m:val=""/>
              <m:grow/>
            </m:dPr>
            <m:e>
              <m:r>
                <m:t>t</m:t>
              </m:r>
              <m:r>
                <m:rPr>
                  <m:sty m:val="p"/>
                </m:rPr>
                <m:t>,</m:t>
              </m:r>
              <m:r>
                <m:t>b</m:t>
              </m:r>
              <m:r>
                <m:rPr>
                  <m:sty m:val="p"/>
                </m:rPr>
                <m:t>,</m:t>
              </m:r>
              <m:r>
                <m:t>κ</m:t>
              </m:r>
            </m:e>
          </m:d>
          <m:r>
            <m:rPr>
              <m:sty m:val="p"/>
            </m:rPr>
            <m:t>≤</m:t>
          </m:r>
          <m:r>
            <m:t>C</m:t>
          </m:r>
          <m:sSup>
            <m:e>
              <m:r>
                <m:t>r</m:t>
              </m:r>
            </m:e>
            <m:sup>
              <m:r>
                <m:t>3</m:t>
              </m:r>
            </m:sup>
          </m:sSup>
          <m:r>
            <m:rPr>
              <m:sty m:val="p"/>
            </m:rPr>
            <m:t>.</m:t>
          </m:r>
        </m:oMath>
      </m:oMathPara>
    </w:p>
    <w:p>
      <w:pPr>
        <w:pStyle w:val="FirstParagraph"/>
      </w:pPr>
      <w:r>
        <w:t xml:space="preserve">The topological exhaustion required by this proposition can be stated without</w:t>
      </w:r>
      <w:r>
        <w:t xml:space="preserve"> </w:t>
      </w:r>
      <w:r>
        <w:t xml:space="preserve">any Morse–Smale or branch-convergence hypothesis. The following lemma closes</w:t>
      </w:r>
      <w:r>
        <w:t xml:space="preserve"> </w:t>
      </w:r>
      <w:r>
        <w:t xml:space="preserve">that deterministic part of the argument; the probability estimates for its</w:t>
      </w:r>
      <w:r>
        <w:t xml:space="preserve"> </w:t>
      </w:r>
      <w:r>
        <w:t xml:space="preserve">events remain separate.</w:t>
      </w:r>
    </w:p>
    <w:p>
      <w:pPr>
        <w:pStyle w:val="BodyText"/>
      </w:pPr>
      <w:r>
        <w:rPr>
          <w:bCs/>
          <w:b/>
        </w:rPr>
        <w:t xml:space="preserve">Lemma 3.4a (elder-failure exhaustion conditional on component adjacency).</w:t>
      </w:r>
      <w:r>
        <w:t xml:space="preserve"> </w:t>
      </w:r>
      <w:r>
        <w:t xml:space="preserve">Let</w:t>
      </w:r>
      <w:r>
        <w:t xml:space="preserve"> </w:t>
      </w:r>
      <m:oMath>
        <m:r>
          <m:t>f</m:t>
        </m:r>
      </m:oMath>
      <w:r>
        <w:t xml:space="preserve"> </w:t>
      </w:r>
      <w:r>
        <w:t xml:space="preserve">be a Morse function with pairwise distinct critical values on a</w:t>
      </w:r>
      <w:r>
        <w:t xml:space="preserve"> </w:t>
      </w:r>
      <w:r>
        <w:t xml:space="preserve">compact connected three-manifold. Let</w:t>
      </w:r>
      <w:r>
        <w:t xml:space="preserve"> </w:t>
      </w:r>
      <m:oMath>
        <m:r>
          <m:t>M</m:t>
        </m:r>
      </m:oMath>
      <w:r>
        <w:t xml:space="preserve"> </w:t>
      </w:r>
      <w:r>
        <w:t xml:space="preserve">be a local maximum with</w:t>
      </w:r>
      <w:r>
        <w:t xml:space="preserve"> </w:t>
      </w:r>
      <m:oMath>
        <m:r>
          <m:t>b</m:t>
        </m:r>
        <m:r>
          <m:rPr>
            <m:sty m:val="p"/>
          </m:rPr>
          <m:t>=</m:t>
        </m:r>
        <m:r>
          <m:t>f</m:t>
        </m:r>
        <m:d>
          <m:dPr>
            <m:begChr m:val="("/>
            <m:endChr m:val=")"/>
            <m:sepChr m:val=""/>
            <m:grow/>
          </m:dPr>
          <m:e>
            <m:r>
              <m:t>M</m:t>
            </m:r>
          </m:e>
        </m:d>
      </m:oMath>
      <w:r>
        <w:t xml:space="preserve">, and let</w:t>
      </w:r>
      <w:r>
        <w:t xml:space="preserve"> </w:t>
      </w:r>
      <m:oMath>
        <m:r>
          <m:t>S</m:t>
        </m:r>
      </m:oMath>
      <w:r>
        <w:t xml:space="preserve"> </w:t>
      </w:r>
      <w:r>
        <w:t xml:space="preserve">be an index-two critical point with</w:t>
      </w:r>
      <w:r>
        <w:t xml:space="preserve"> </w:t>
      </w:r>
      <m:oMath>
        <m:r>
          <m:t>h</m:t>
        </m:r>
        <m:r>
          <m:rPr>
            <m:sty m:val="p"/>
          </m:rPr>
          <m:t>=</m:t>
        </m:r>
        <m:r>
          <m:t>f</m:t>
        </m:r>
        <m:d>
          <m:dPr>
            <m:begChr m:val="("/>
            <m:endChr m:val=")"/>
            <m:sepChr m:val=""/>
            <m:grow/>
          </m:dPr>
          <m:e>
            <m:r>
              <m:t>S</m:t>
            </m:r>
          </m:e>
        </m:d>
        <m:r>
          <m:rPr>
            <m:sty m:val="p"/>
          </m:rPr>
          <m:t>&lt;</m:t>
        </m:r>
        <m:r>
          <m:t>b</m:t>
        </m:r>
      </m:oMath>
      <w:r>
        <w:t xml:space="preserve">. Choose</w:t>
      </w:r>
      <w:r>
        <w:t xml:space="preserve"> </w:t>
      </w:r>
      <m:oMath>
        <m:r>
          <m:t>ε</m:t>
        </m:r>
        <m:r>
          <m:rPr>
            <m:sty m:val="p"/>
          </m:rPr>
          <m:t>&gt;</m:t>
        </m:r>
        <m:r>
          <m:t>0</m:t>
        </m:r>
      </m:oMath>
      <w:r>
        <w:t xml:space="preserve"> </w:t>
      </w:r>
      <w:r>
        <w:t xml:space="preserve">so that</w:t>
      </w:r>
      <w:r>
        <w:t xml:space="preserve"> </w:t>
      </w:r>
      <m:oMath>
        <m:r>
          <m:t>ε</m:t>
        </m:r>
        <m:r>
          <m:rPr>
            <m:sty m:val="p"/>
          </m:rPr>
          <m:t>&lt;</m:t>
        </m:r>
        <m:r>
          <m:t>b</m:t>
        </m:r>
        <m:r>
          <m:rPr>
            <m:sty m:val="p"/>
          </m:rPr>
          <m:t>−</m:t>
        </m:r>
        <m:r>
          <m:t>h</m:t>
        </m:r>
      </m:oMath>
      <w:r>
        <w:t xml:space="preserve"> </w:t>
      </w:r>
      <w:r>
        <w:t xml:space="preserve">and</w:t>
      </w:r>
      <w:r>
        <w:t xml:space="preserve"> </w:t>
      </w:r>
      <m:oMath>
        <m:r>
          <m:t>h</m:t>
        </m:r>
      </m:oMath>
      <w:r>
        <w:t xml:space="preserve"> </w:t>
      </w:r>
      <w:r>
        <w:t xml:space="preserve">is the only critical value in</w:t>
      </w:r>
      <w:r>
        <w:t xml:space="preserve"> </w:t>
      </w:r>
      <m:oMath>
        <m:d>
          <m:dPr>
            <m:begChr m:val="["/>
            <m:endChr m:val="]"/>
            <m:sepChr m:val=""/>
            <m:grow/>
          </m:dPr>
          <m:e>
            <m:r>
              <m:t>h</m:t>
            </m:r>
            <m:r>
              <m:rPr>
                <m:sty m:val="p"/>
              </m:rPr>
              <m:t>−</m:t>
            </m:r>
            <m:r>
              <m:t>ε</m:t>
            </m:r>
            <m:r>
              <m:rPr>
                <m:sty m:val="p"/>
              </m:rPr>
              <m:t>,</m:t>
            </m:r>
            <m:r>
              <m:t>h</m:t>
            </m:r>
            <m:r>
              <m:rPr>
                <m:sty m:val="p"/>
              </m:rPr>
              <m:t>+</m:t>
            </m:r>
            <m:r>
              <m:t>ε</m:t>
            </m:r>
          </m:e>
        </m:d>
      </m:oMath>
      <w:r>
        <w:t xml:space="preserve">. Let</w:t>
      </w:r>
      <w:r>
        <w:t xml:space="preserve"> </w:t>
      </w:r>
      <m:oMath>
        <m:sSub>
          <m:e>
            <m:r>
              <m:t>C</m:t>
            </m:r>
          </m:e>
          <m:sub>
            <m:r>
              <m:t>1</m:t>
            </m:r>
          </m:sub>
        </m:sSub>
        <m:r>
          <m:rPr>
            <m:sty m:val="p"/>
          </m:rPr>
          <m:t>,</m:t>
        </m:r>
        <m:sSub>
          <m:e>
            <m:r>
              <m:t>C</m:t>
            </m:r>
          </m:e>
          <m:sub>
            <m:r>
              <m:t>2</m:t>
            </m:r>
          </m:sub>
        </m:sSub>
      </m:oMath>
      <w:r>
        <w:t xml:space="preserve"> </w:t>
      </w:r>
      <w:r>
        <w:t xml:space="preserve">be the components of</w:t>
      </w:r>
      <w:r>
        <w:t xml:space="preserve"> </w:t>
      </w:r>
      <m:oMath>
        <m:r>
          <m:rPr>
            <m:sty m:val="p"/>
          </m:rPr>
          <m:t>{</m:t>
        </m:r>
        <m:r>
          <m:t>f</m:t>
        </m:r>
        <m:r>
          <m:rPr>
            <m:sty m:val="p"/>
          </m:rPr>
          <m:t>&gt;</m:t>
        </m:r>
        <m:r>
          <m:t>h</m:t>
        </m:r>
        <m:r>
          <m:rPr>
            <m:sty m:val="p"/>
          </m:rPr>
          <m:t>+</m:t>
        </m:r>
        <m:r>
          <m:t>ε</m:t>
        </m:r>
        <m:r>
          <m:rPr>
            <m:sty m:val="p"/>
          </m:rPr>
          <m:t>}</m:t>
        </m:r>
      </m:oMath>
      <w:r>
        <w:t xml:space="preserve"> </w:t>
      </w:r>
      <w:r>
        <w:t xml:space="preserve">containing the two local upper sectors at</w:t>
      </w:r>
      <w:r>
        <w:t xml:space="preserve"> </w:t>
      </w:r>
      <m:oMath>
        <m:r>
          <m:t>S</m:t>
        </m:r>
      </m:oMath>
      <w:r>
        <w:t xml:space="preserve">.</w:t>
      </w:r>
      <w:r>
        <w:t xml:space="preserve"> </w:t>
      </w:r>
      <w:r>
        <w:t xml:space="preserve">Assume that</w:t>
      </w:r>
      <w:r>
        <w:t xml:space="preserve"> </w:t>
      </w:r>
      <m:oMath>
        <m:r>
          <m:t>M</m:t>
        </m:r>
      </m:oMath>
      <w:r>
        <w:t xml:space="preserve"> </w:t>
      </w:r>
      <w:r>
        <w:t xml:space="preserve">belongs to one of</w:t>
      </w:r>
      <w:r>
        <w:t xml:space="preserve"> </w:t>
      </w:r>
      <m:oMath>
        <m:sSub>
          <m:e>
            <m:r>
              <m:t>C</m:t>
            </m:r>
          </m:e>
          <m:sub>
            <m:r>
              <m:t>1</m:t>
            </m:r>
          </m:sub>
        </m:sSub>
        <m:r>
          <m:rPr>
            <m:sty m:val="p"/>
          </m:rPr>
          <m:t>,</m:t>
        </m:r>
        <m:sSub>
          <m:e>
            <m:r>
              <m:t>C</m:t>
            </m:r>
          </m:e>
          <m:sub>
            <m:r>
              <m:t>2</m:t>
            </m:r>
          </m:sub>
        </m:sSub>
      </m:oMath>
      <w:r>
        <w:t xml:space="preserve">. If</w:t>
      </w:r>
      <w:r>
        <w:t xml:space="preserve"> </w:t>
      </w:r>
      <m:oMath>
        <m:d>
          <m:dPr>
            <m:begChr m:val="("/>
            <m:endChr m:val=")"/>
            <m:sepChr m:val=""/>
            <m:grow/>
          </m:dPr>
          <m:e>
            <m:r>
              <m:t>M</m:t>
            </m:r>
            <m:r>
              <m:rPr>
                <m:sty m:val="p"/>
              </m:rPr>
              <m:t>,</m:t>
            </m:r>
            <m:r>
              <m:t>S</m:t>
            </m:r>
          </m:e>
        </m:d>
      </m:oMath>
      <w:r>
        <w:t xml:space="preserve"> </w:t>
      </w:r>
      <w:r>
        <w:t xml:space="preserve">is not the</w:t>
      </w:r>
      <w:r>
        <w:t xml:space="preserve"> </w:t>
      </w:r>
      <w:r>
        <w:t xml:space="preserve">finite elder</w:t>
      </w:r>
      <w:r>
        <w:t xml:space="preserve"> </w:t>
      </w:r>
      <m:oMath>
        <m:sSub>
          <m:e>
            <m:r>
              <m:t>H</m:t>
            </m:r>
          </m:e>
          <m:sub>
            <m:r>
              <m:t>0</m:t>
            </m:r>
          </m:sub>
        </m:sSub>
      </m:oMath>
      <w:r>
        <w:t xml:space="preserve"> </w:t>
      </w:r>
      <w:r>
        <w:t xml:space="preserve">pair, then exactly one of the following topological cases</w:t>
      </w:r>
      <w:r>
        <w:t xml:space="preserve"> </w:t>
      </w:r>
      <w:r>
        <w:t xml:space="preserve">occurs:</w:t>
      </w:r>
    </w:p>
    <w:p>
      <w:pPr>
        <w:numPr>
          <w:ilvl w:val="0"/>
          <w:numId w:val="1001"/>
        </w:numPr>
        <w:pStyle w:val="Compact"/>
      </w:pPr>
      <w:r>
        <w:t xml:space="preserve">the class born at</w:t>
      </w:r>
      <w:r>
        <w:t xml:space="preserve"> </w:t>
      </w:r>
      <m:oMath>
        <m:r>
          <m:t>M</m:t>
        </m:r>
      </m:oMath>
      <w:r>
        <w:t xml:space="preserve"> </w:t>
      </w:r>
      <w:r>
        <w:t xml:space="preserve">died earlier at its unique merging saddle</w:t>
      </w:r>
      <w:r>
        <w:t xml:space="preserve"> </w:t>
      </w:r>
      <m:oMath>
        <m:r>
          <m:t>R</m:t>
        </m:r>
      </m:oMath>
      <w:r>
        <w:t xml:space="preserve">,</w:t>
      </w:r>
      <w:r>
        <w:t xml:space="preserve"> </w:t>
      </w:r>
      <w:r>
        <w:t xml:space="preserve">with</w:t>
      </w:r>
      <w:r>
        <w:t xml:space="preserve"> </w:t>
      </w:r>
      <m:oMath>
        <m:r>
          <m:t>h</m:t>
        </m:r>
        <m:r>
          <m:rPr>
            <m:sty m:val="p"/>
          </m:rPr>
          <m:t>&lt;</m:t>
        </m:r>
        <m:r>
          <m:t>f</m:t>
        </m:r>
        <m:d>
          <m:dPr>
            <m:begChr m:val="("/>
            <m:endChr m:val=")"/>
            <m:sepChr m:val=""/>
            <m:grow/>
          </m:dPr>
          <m:e>
            <m:r>
              <m:t>R</m:t>
            </m:r>
          </m:e>
        </m:d>
        <m:r>
          <m:rPr>
            <m:sty m:val="p"/>
          </m:rPr>
          <m:t>&lt;</m:t>
        </m:r>
        <m:r>
          <m:t>b</m:t>
        </m:r>
      </m:oMath>
      <w:r>
        <w:t xml:space="preserve">;</w:t>
      </w:r>
    </w:p>
    <w:p>
      <w:pPr>
        <w:numPr>
          <w:ilvl w:val="0"/>
          <w:numId w:val="1001"/>
        </w:numPr>
        <w:pStyle w:val="Compact"/>
      </w:pPr>
      <w:r>
        <w:t xml:space="preserve">that class is alive immediately above</w:t>
      </w:r>
      <w:r>
        <w:t xml:space="preserve"> </w:t>
      </w:r>
      <m:oMath>
        <m:r>
          <m:t>h</m:t>
        </m:r>
      </m:oMath>
      <w:r>
        <w:t xml:space="preserve">, but</w:t>
      </w:r>
      <w:r>
        <w:t xml:space="preserve"> </w:t>
      </w:r>
      <m:oMath>
        <m:sSub>
          <m:e>
            <m:r>
              <m:t>C</m:t>
            </m:r>
          </m:e>
          <m:sub>
            <m:r>
              <m:t>1</m:t>
            </m:r>
          </m:sub>
        </m:sSub>
        <m:r>
          <m:rPr>
            <m:sty m:val="p"/>
          </m:rPr>
          <m:t>=</m:t>
        </m:r>
        <m:sSub>
          <m:e>
            <m:r>
              <m:t>C</m:t>
            </m:r>
          </m:e>
          <m:sub>
            <m:r>
              <m:t>2</m:t>
            </m:r>
          </m:sub>
        </m:sSub>
      </m:oMath>
      <w:r>
        <w:t xml:space="preserve">, so the</w:t>
      </w:r>
      <w:r>
        <w:t xml:space="preserve"> </w:t>
      </w:r>
      <w:r>
        <w:t xml:space="preserve">index-two handle at</w:t>
      </w:r>
      <w:r>
        <w:t xml:space="preserve"> </w:t>
      </w:r>
      <m:oMath>
        <m:r>
          <m:t>S</m:t>
        </m:r>
      </m:oMath>
      <w:r>
        <w:t xml:space="preserve"> </w:t>
      </w:r>
      <w:r>
        <w:t xml:space="preserve">is a same-component attachment and kills no</w:t>
      </w:r>
      <w:r>
        <w:t xml:space="preserve"> </w:t>
      </w:r>
      <m:oMath>
        <m:sSub>
          <m:e>
            <m:r>
              <m:t>H</m:t>
            </m:r>
          </m:e>
          <m:sub>
            <m:r>
              <m:t>0</m:t>
            </m:r>
          </m:sub>
        </m:sSub>
      </m:oMath>
      <w:r>
        <w:t xml:space="preserve"> </w:t>
      </w:r>
      <w:r>
        <w:t xml:space="preserve">class;</w:t>
      </w:r>
    </w:p>
    <w:p>
      <w:pPr>
        <w:numPr>
          <w:ilvl w:val="0"/>
          <w:numId w:val="1001"/>
        </w:numPr>
        <w:pStyle w:val="Compact"/>
      </w:pPr>
      <w:r>
        <w:t xml:space="preserve">that class is alive immediately above</w:t>
      </w:r>
      <w:r>
        <w:t xml:space="preserve"> </w:t>
      </w:r>
      <m:oMath>
        <m:r>
          <m:t>h</m:t>
        </m:r>
      </m:oMath>
      <w:r>
        <w:t xml:space="preserve">,</w:t>
      </w:r>
      <w:r>
        <w:t xml:space="preserve"> </w:t>
      </w:r>
      <m:oMath>
        <m:sSub>
          <m:e>
            <m:r>
              <m:t>C</m:t>
            </m:r>
          </m:e>
          <m:sub>
            <m:r>
              <m:t>1</m:t>
            </m:r>
          </m:sub>
        </m:sSub>
        <m:r>
          <m:rPr>
            <m:sty m:val="p"/>
          </m:rPr>
          <m:t>≠</m:t>
        </m:r>
        <m:sSub>
          <m:e>
            <m:r>
              <m:t>C</m:t>
            </m:r>
          </m:e>
          <m:sub>
            <m:r>
              <m:t>2</m:t>
            </m:r>
          </m:sub>
        </m:sSub>
      </m:oMath>
      <w:r>
        <w:t xml:space="preserve">, and the</w:t>
      </w:r>
      <w:r>
        <w:t xml:space="preserve"> </w:t>
      </w:r>
      <w:r>
        <w:t xml:space="preserve">other component has a unique elder representative maximum</w:t>
      </w:r>
      <w:r>
        <w:t xml:space="preserve"> </w:t>
      </w:r>
      <m:oMath>
        <m:r>
          <m:t>N</m:t>
        </m:r>
      </m:oMath>
      <w:r>
        <w:t xml:space="preserve"> </w:t>
      </w:r>
      <w:r>
        <w:t xml:space="preserve">satisfying</w:t>
      </w:r>
      <w:r>
        <w:t xml:space="preserve"> </w:t>
      </w:r>
      <m:oMath>
        <m:r>
          <m:t>h</m:t>
        </m:r>
        <m:r>
          <m:rPr>
            <m:sty m:val="p"/>
          </m:rPr>
          <m:t>&lt;</m:t>
        </m:r>
        <m:r>
          <m:t>f</m:t>
        </m:r>
        <m:d>
          <m:dPr>
            <m:begChr m:val="("/>
            <m:endChr m:val=")"/>
            <m:sepChr m:val=""/>
            <m:grow/>
          </m:dPr>
          <m:e>
            <m:r>
              <m:t>N</m:t>
            </m:r>
          </m:e>
        </m:d>
        <m:r>
          <m:rPr>
            <m:sty m:val="p"/>
          </m:rPr>
          <m:t>&lt;</m:t>
        </m:r>
        <m:r>
          <m:t>b</m:t>
        </m:r>
      </m:oMath>
      <w:r>
        <w:t xml:space="preserve">.</w:t>
      </w:r>
    </w:p>
    <w:p>
      <w:pPr>
        <w:pStyle w:val="FirstParagraph"/>
      </w:pPr>
      <w:r>
        <w:rPr>
          <w:bCs/>
          <w:b/>
        </w:rPr>
        <w:t xml:space="preserve">Proof.</w:t>
      </w:r>
      <w:r>
        <w:t xml:space="preserve"> </w:t>
      </w:r>
      <w:r>
        <w:t xml:space="preserve">If the class born at</w:t>
      </w:r>
      <w:r>
        <w:t xml:space="preserve"> </w:t>
      </w:r>
      <m:oMath>
        <m:r>
          <m:t>M</m:t>
        </m:r>
      </m:oMath>
      <w:r>
        <w:t xml:space="preserve"> </w:t>
      </w:r>
      <w:r>
        <w:t xml:space="preserve">is not alive immediately above</w:t>
      </w:r>
      <w:r>
        <w:t xml:space="preserve"> </w:t>
      </w:r>
      <m:oMath>
        <m:r>
          <m:t>h</m:t>
        </m:r>
      </m:oMath>
      <w:r>
        <w:t xml:space="preserve">,</w:t>
      </w:r>
      <w:r>
        <w:t xml:space="preserve"> </w:t>
      </w:r>
      <w:r>
        <w:t xml:space="preserve">its unique elder-rule death occurs at an index-two merging saddle</w:t>
      </w:r>
      <w:r>
        <w:t xml:space="preserve"> </w:t>
      </w:r>
      <m:oMath>
        <m:r>
          <m:t>R</m:t>
        </m:r>
      </m:oMath>
      <w:r>
        <w:t xml:space="preserve">.</w:t>
      </w:r>
      <w:r>
        <w:t xml:space="preserve"> </w:t>
      </w:r>
      <w:r>
        <w:t xml:space="preserve">The class is born at level</w:t>
      </w:r>
      <w:r>
        <w:t xml:space="preserve"> </w:t>
      </w:r>
      <m:oMath>
        <m:r>
          <m:t>b</m:t>
        </m:r>
      </m:oMath>
      <w:r>
        <w:t xml:space="preserve">, and it is already dead at level</w:t>
      </w:r>
      <w:r>
        <w:t xml:space="preserve"> </w:t>
      </w:r>
      <m:oMath>
        <m:r>
          <m:t>h</m:t>
        </m:r>
        <m:r>
          <m:rPr>
            <m:sty m:val="p"/>
          </m:rPr>
          <m:t>+</m:t>
        </m:r>
        <m:r>
          <m:t>ε</m:t>
        </m:r>
      </m:oMath>
      <w:r>
        <w:t xml:space="preserve">, so distinct critical values give</w:t>
      </w:r>
      <w:r>
        <w:t xml:space="preserve"> </w:t>
      </w:r>
      <m:oMath>
        <m:r>
          <m:t>h</m:t>
        </m:r>
        <m:r>
          <m:rPr>
            <m:sty m:val="p"/>
          </m:rPr>
          <m:t>&lt;</m:t>
        </m:r>
        <m:r>
          <m:t>f</m:t>
        </m:r>
        <m:d>
          <m:dPr>
            <m:begChr m:val="("/>
            <m:endChr m:val=")"/>
            <m:sepChr m:val=""/>
            <m:grow/>
          </m:dPr>
          <m:e>
            <m:r>
              <m:t>R</m:t>
            </m:r>
          </m:e>
        </m:d>
        <m:r>
          <m:rPr>
            <m:sty m:val="p"/>
          </m:rPr>
          <m:t>&lt;</m:t>
        </m:r>
        <m:r>
          <m:t>b</m:t>
        </m:r>
      </m:oMath>
      <w:r>
        <w:t xml:space="preserve">. This is case 1.</w:t>
      </w:r>
    </w:p>
    <w:p>
      <w:pPr>
        <w:pStyle w:val="BodyText"/>
      </w:pPr>
      <w:r>
        <w:t xml:space="preserve">Suppose instead that the class is alive immediately above</w:t>
      </w:r>
      <w:r>
        <w:t xml:space="preserve"> </w:t>
      </w:r>
      <m:oMath>
        <m:r>
          <m:t>h</m:t>
        </m:r>
      </m:oMath>
      <w:r>
        <w:t xml:space="preserve">. If</w:t>
      </w:r>
      <w:r>
        <w:t xml:space="preserve"> </w:t>
      </w:r>
      <m:oMath>
        <m:sSub>
          <m:e>
            <m:r>
              <m:t>C</m:t>
            </m:r>
          </m:e>
          <m:sub>
            <m:r>
              <m:t>1</m:t>
            </m:r>
          </m:sub>
        </m:sSub>
        <m:r>
          <m:rPr>
            <m:sty m:val="p"/>
          </m:rPr>
          <m:t>=</m:t>
        </m:r>
        <m:sSub>
          <m:e>
            <m:r>
              <m:t>C</m:t>
            </m:r>
          </m:e>
          <m:sub>
            <m:r>
              <m:t>2</m:t>
            </m:r>
          </m:sub>
        </m:sSub>
      </m:oMath>
      <w:r>
        <w:t xml:space="preserve">, the local index-two handle attaches within one component, which</w:t>
      </w:r>
      <w:r>
        <w:t xml:space="preserve"> </w:t>
      </w:r>
      <w:r>
        <w:t xml:space="preserve">is case 2. Otherwise the handle merges two distinct components. The component</w:t>
      </w:r>
      <w:r>
        <w:t xml:space="preserve"> </w:t>
      </w:r>
      <w:r>
        <w:t xml:space="preserve">containing</w:t>
      </w:r>
      <w:r>
        <w:t xml:space="preserve"> </w:t>
      </w:r>
      <m:oMath>
        <m:r>
          <m:t>M</m:t>
        </m:r>
      </m:oMath>
      <w:r>
        <w:t xml:space="preserve"> </w:t>
      </w:r>
      <w:r>
        <w:t xml:space="preserve">is represented by</w:t>
      </w:r>
      <w:r>
        <w:t xml:space="preserve"> </w:t>
      </w:r>
      <m:oMath>
        <m:r>
          <m:t>M</m:t>
        </m:r>
      </m:oMath>
      <w:r>
        <w:t xml:space="preserve">, because the class born at</w:t>
      </w:r>
      <w:r>
        <w:t xml:space="preserve"> </w:t>
      </w:r>
      <m:oMath>
        <m:r>
          <m:t>M</m:t>
        </m:r>
      </m:oMath>
      <w:r>
        <w:t xml:space="preserve"> </w:t>
      </w:r>
      <w:r>
        <w:t xml:space="preserve">is</w:t>
      </w:r>
      <w:r>
        <w:t xml:space="preserve"> </w:t>
      </w:r>
      <w:r>
        <w:t xml:space="preserve">still alive. Let</w:t>
      </w:r>
      <w:r>
        <w:t xml:space="preserve"> </w:t>
      </w:r>
      <m:oMath>
        <m:r>
          <m:t>N</m:t>
        </m:r>
      </m:oMath>
      <w:r>
        <w:t xml:space="preserve"> </w:t>
      </w:r>
      <w:r>
        <w:t xml:space="preserve">be the unique elder representative maximum of the</w:t>
      </w:r>
      <w:r>
        <w:t xml:space="preserve"> </w:t>
      </w:r>
      <w:r>
        <w:t xml:space="preserve">other component. Necessarily</w:t>
      </w:r>
      <w:r>
        <w:t xml:space="preserve"> </w:t>
      </w:r>
      <m:oMath>
        <m:r>
          <m:t>f</m:t>
        </m:r>
        <m:d>
          <m:dPr>
            <m:begChr m:val="("/>
            <m:endChr m:val=")"/>
            <m:sepChr m:val=""/>
            <m:grow/>
          </m:dPr>
          <m:e>
            <m:r>
              <m:t>N</m:t>
            </m:r>
          </m:e>
        </m:d>
        <m:r>
          <m:rPr>
            <m:sty m:val="p"/>
          </m:rPr>
          <m:t>&gt;</m:t>
        </m:r>
        <m:r>
          <m:t>h</m:t>
        </m:r>
      </m:oMath>
      <w:r>
        <w:t xml:space="preserve">. If</w:t>
      </w:r>
      <w:r>
        <w:t xml:space="preserve"> </w:t>
      </w:r>
      <m:oMath>
        <m:r>
          <m:t>f</m:t>
        </m:r>
        <m:d>
          <m:dPr>
            <m:begChr m:val="("/>
            <m:endChr m:val=")"/>
            <m:sepChr m:val=""/>
            <m:grow/>
          </m:dPr>
          <m:e>
            <m:r>
              <m:t>N</m:t>
            </m:r>
          </m:e>
        </m:d>
        <m:r>
          <m:rPr>
            <m:sty m:val="p"/>
          </m:rPr>
          <m:t>&gt;</m:t>
        </m:r>
        <m:r>
          <m:t>b</m:t>
        </m:r>
      </m:oMath>
      <w:r>
        <w:t xml:space="preserve">, the component</w:t>
      </w:r>
      <w:r>
        <w:t xml:space="preserve"> </w:t>
      </w:r>
      <w:r>
        <w:t xml:space="preserve">represented by</w:t>
      </w:r>
      <w:r>
        <w:t xml:space="preserve"> </w:t>
      </w:r>
      <m:oMath>
        <m:r>
          <m:t>M</m:t>
        </m:r>
      </m:oMath>
      <w:r>
        <w:t xml:space="preserve"> </w:t>
      </w:r>
      <w:r>
        <w:t xml:space="preserve">is younger and dies at</w:t>
      </w:r>
      <w:r>
        <w:t xml:space="preserve"> </w:t>
      </w:r>
      <m:oMath>
        <m:r>
          <m:t>S</m:t>
        </m:r>
      </m:oMath>
      <w:r>
        <w:t xml:space="preserve">, contrary to the hypothesis</w:t>
      </w:r>
      <w:r>
        <w:t xml:space="preserve"> </w:t>
      </w:r>
      <w:r>
        <w:t xml:space="preserve">that</w:t>
      </w:r>
      <w:r>
        <w:t xml:space="preserve"> </w:t>
      </w:r>
      <m:oMath>
        <m:d>
          <m:dPr>
            <m:begChr m:val="("/>
            <m:endChr m:val=")"/>
            <m:sepChr m:val=""/>
            <m:grow/>
          </m:dPr>
          <m:e>
            <m:r>
              <m:t>M</m:t>
            </m:r>
            <m:r>
              <m:rPr>
                <m:sty m:val="p"/>
              </m:rPr>
              <m:t>,</m:t>
            </m:r>
            <m:r>
              <m:t>S</m:t>
            </m:r>
          </m:e>
        </m:d>
      </m:oMath>
      <w:r>
        <w:t xml:space="preserve"> </w:t>
      </w:r>
      <w:r>
        <w:t xml:space="preserve">is not the elder pair. Equality is excluded by distinct</w:t>
      </w:r>
      <w:r>
        <w:t xml:space="preserve"> </w:t>
      </w:r>
      <w:r>
        <w:t xml:space="preserve">critical values. Hence</w:t>
      </w:r>
      <w:r>
        <w:t xml:space="preserve"> </w:t>
      </w:r>
      <m:oMath>
        <m:r>
          <m:t>h</m:t>
        </m:r>
        <m:r>
          <m:rPr>
            <m:sty m:val="p"/>
          </m:rPr>
          <m:t>&lt;</m:t>
        </m:r>
        <m:r>
          <m:t>f</m:t>
        </m:r>
        <m:d>
          <m:dPr>
            <m:begChr m:val="("/>
            <m:endChr m:val=")"/>
            <m:sepChr m:val=""/>
            <m:grow/>
          </m:dPr>
          <m:e>
            <m:r>
              <m:t>N</m:t>
            </m:r>
          </m:e>
        </m:d>
        <m:r>
          <m:rPr>
            <m:sty m:val="p"/>
          </m:rPr>
          <m:t>&lt;</m:t>
        </m:r>
        <m:r>
          <m:t>b</m:t>
        </m:r>
      </m:oMath>
      <w:r>
        <w:t xml:space="preserve">, which is case 3. The three cases are</w:t>
      </w:r>
      <w:r>
        <w:t xml:space="preserve"> </w:t>
      </w:r>
      <w:r>
        <w:t xml:space="preserve">disjoint by construction and exhaustive.</w:t>
      </w:r>
      <w:r>
        <w:t xml:space="preserve"> </w:t>
      </w:r>
      <m:oMath>
        <m:r>
          <m:rPr>
            <m:sty m:val="p"/>
          </m:rPr>
          <m:t>▫</m:t>
        </m:r>
      </m:oMath>
    </w:p>
    <w:p>
      <w:pPr>
        <w:pStyle w:val="BodyText"/>
      </w:pPr>
      <w:r>
        <w:t xml:space="preserve">For the probabilistic decomposition, define the</w:t>
      </w:r>
      <w:r>
        <w:t xml:space="preserve"> </w:t>
      </w:r>
      <w:r>
        <w:rPr>
          <w:bCs/>
          <w:b/>
        </w:rPr>
        <w:t xml:space="preserve">component-adjacency event</w:t>
      </w:r>
      <w:r>
        <w:t xml:space="preserve"> </w:t>
      </w:r>
      <m:oMath>
        <m:sSub>
          <m:e>
            <m:r>
              <m:t>A</m:t>
            </m:r>
          </m:e>
          <m:sub>
            <m:r>
              <m:t>r</m:t>
            </m:r>
          </m:sub>
        </m:sSub>
      </m:oMath>
      <w:r>
        <w:t xml:space="preserve"> </w:t>
      </w:r>
      <w:r>
        <w:t xml:space="preserve">by the hypothesis of Lemma 3.4a, rather than by an infinite-time flow</w:t>
      </w:r>
      <w:r>
        <w:t xml:space="preserve"> </w:t>
      </w:r>
      <w:r>
        <w:t xml:space="preserve">event. Cases 1 and 3 supply a canonical third critical witness</w:t>
      </w:r>
      <w:r>
        <w:t xml:space="preserve"> </w:t>
      </w:r>
      <m:oMath>
        <m:r>
          <m:t>y</m:t>
        </m:r>
      </m:oMath>
      <w:r>
        <w:t xml:space="preserve"> </w:t>
      </w:r>
      <w:r>
        <w:t xml:space="preserve">in the</w:t>
      </w:r>
      <w:r>
        <w:t xml:space="preserve"> </w:t>
      </w:r>
      <w:r>
        <w:t xml:space="preserve">open value window</w:t>
      </w:r>
      <w:r>
        <w:t xml:space="preserve"> </w:t>
      </w:r>
      <m:oMath>
        <m:d>
          <m:dPr>
            <m:begChr m:val="("/>
            <m:endChr m:val=")"/>
            <m:sepChr m:val=""/>
            <m:grow/>
          </m:dPr>
          <m:e>
            <m:r>
              <m:t>h</m:t>
            </m:r>
            <m:r>
              <m:rPr>
                <m:sty m:val="p"/>
              </m:rPr>
              <m:t>,</m:t>
            </m:r>
            <m:r>
              <m:t>b</m:t>
            </m:r>
          </m:e>
        </m:d>
      </m:oMath>
      <w:r>
        <w:t xml:space="preserve">: respectively</w:t>
      </w:r>
      <w:r>
        <w:t xml:space="preserve"> </w:t>
      </w:r>
      <m:oMath>
        <m:r>
          <m:t>y</m:t>
        </m:r>
        <m:r>
          <m:rPr>
            <m:sty m:val="p"/>
          </m:rPr>
          <m:t>=</m:t>
        </m:r>
        <m:r>
          <m:t>R</m:t>
        </m:r>
      </m:oMath>
      <w:r>
        <w:t xml:space="preserve"> </w:t>
      </w:r>
      <w:r>
        <w:t xml:space="preserve">and</w:t>
      </w:r>
      <w:r>
        <w:t xml:space="preserve"> </w:t>
      </w:r>
      <m:oMath>
        <m:r>
          <m:t>y</m:t>
        </m:r>
        <m:r>
          <m:rPr>
            <m:sty m:val="p"/>
          </m:rPr>
          <m:t>=</m:t>
        </m:r>
        <m:r>
          <m:t>N</m:t>
        </m:r>
      </m:oMath>
      <w:r>
        <w:t xml:space="preserve">. Fix</w:t>
      </w:r>
      <w:r>
        <w:t xml:space="preserve"> </w:t>
      </w:r>
      <m:oMath>
        <m:r>
          <m:t>C</m:t>
        </m:r>
        <m:r>
          <m:rPr>
            <m:sty m:val="p"/>
          </m:rPr>
          <m:t>&gt;</m:t>
        </m:r>
        <m:r>
          <m:t>2</m:t>
        </m:r>
      </m:oMath>
      <w:r>
        <w:t xml:space="preserve">,</w:t>
      </w:r>
      <w:r>
        <w:t xml:space="preserve"> </w:t>
      </w:r>
      <m:oMath>
        <m:sSub>
          <m:e>
            <m:r>
              <m:t>δ</m:t>
            </m:r>
          </m:e>
          <m:sub>
            <m:r>
              <m:t>0</m:t>
            </m:r>
          </m:sub>
        </m:sSub>
        <m:r>
          <m:rPr>
            <m:sty m:val="p"/>
          </m:rPr>
          <m:t>&gt;</m:t>
        </m:r>
        <m:r>
          <m:t>0</m:t>
        </m:r>
      </m:oMath>
      <w:r>
        <w:t xml:space="preserve">, and</w:t>
      </w:r>
      <w:r>
        <w:t xml:space="preserve"> </w:t>
      </w:r>
      <m:oMath>
        <m:r>
          <m:t>r</m:t>
        </m:r>
        <m:r>
          <m:rPr>
            <m:sty m:val="p"/>
          </m:rPr>
          <m:t>&lt;</m:t>
        </m:r>
        <m:sSub>
          <m:e>
            <m:r>
              <m:t>δ</m:t>
            </m:r>
          </m:e>
          <m:sub>
            <m:r>
              <m:t>0</m:t>
            </m:r>
          </m:sub>
        </m:sSub>
        <m:r>
          <m:rPr>
            <m:sty m:val="p"/>
          </m:rPr>
          <m:t>/</m:t>
        </m:r>
        <m:r>
          <m:t>C</m:t>
        </m:r>
      </m:oMath>
      <w:r>
        <w:t xml:space="preserve">, and partition that canonical</w:t>
      </w:r>
      <w:r>
        <w:t xml:space="preserve"> </w:t>
      </w:r>
      <w:r>
        <w:t xml:space="preserve">witness using torus geodesic distance into</w:t>
      </w:r>
    </w:p>
    <w:p>
      <w:pPr>
        <w:pStyle w:val="BodyText"/>
      </w:pPr>
      <m:oMathPara>
        <m:oMathParaPr>
          <m:jc m:val="center"/>
        </m:oMathParaPr>
        <m:oMath>
          <m:m>
            <m:mPr>
              <m:baseJc m:val="center"/>
              <m:plcHide m:val="on"/>
              <m:mcs>
                <m:mc>
                  <m:mcPr>
                    <m:mcJc m:val="center"/>
                    <m:count m:val="1"/>
                  </m:mcPr>
                </m:mc>
              </m:mcs>
            </m:mPr>
            <m:mr>
              <m:e>
                <m:sSub>
                  <m:e>
                    <m:r>
                      <m:t>E</m:t>
                    </m:r>
                  </m:e>
                  <m:sub>
                    <m:r>
                      <m:rPr>
                        <m:sty m:val="p"/>
                      </m:rPr>
                      <m:t>c</m:t>
                    </m:r>
                    <m:r>
                      <m:rPr>
                        <m:sty m:val="p"/>
                      </m:rPr>
                      <m:t>o</m:t>
                    </m:r>
                    <m:r>
                      <m:rPr>
                        <m:sty m:val="p"/>
                      </m:rPr>
                      <m:t>l</m:t>
                    </m:r>
                    <m:r>
                      <m:rPr>
                        <m:sty m:val="p"/>
                      </m:rPr>
                      <m:t>l</m:t>
                    </m:r>
                    <m:r>
                      <m:rPr>
                        <m:sty m:val="p"/>
                      </m:rPr>
                      <m:t>a</m:t>
                    </m:r>
                    <m:r>
                      <m:rPr>
                        <m:sty m:val="p"/>
                      </m:rPr>
                      <m:t>r</m:t>
                    </m:r>
                  </m:sub>
                </m:sSub>
                <m:r>
                  <m:rPr>
                    <m:sty m:val="p"/>
                  </m:rPr>
                  <m:t>=</m:t>
                </m:r>
                <m:r>
                  <m:rPr>
                    <m:sty m:val="p"/>
                  </m:rPr>
                  <m:t>{</m:t>
                </m:r>
                <m:r>
                  <m:t>d</m:t>
                </m:r>
                <m:d>
                  <m:dPr>
                    <m:begChr m:val="("/>
                    <m:endChr m:val=")"/>
                    <m:sepChr m:val=""/>
                    <m:grow/>
                  </m:dPr>
                  <m:e>
                    <m:r>
                      <m:t>y</m:t>
                    </m:r>
                    <m:r>
                      <m:rPr>
                        <m:sty m:val="p"/>
                      </m:rPr>
                      <m:t>,</m:t>
                    </m:r>
                    <m:r>
                      <m:rPr>
                        <m:sty m:val="p"/>
                      </m:rPr>
                      <m:t>{</m:t>
                    </m:r>
                    <m:r>
                      <m:t>M</m:t>
                    </m:r>
                    <m:r>
                      <m:rPr>
                        <m:sty m:val="p"/>
                      </m:rPr>
                      <m:t>,</m:t>
                    </m:r>
                    <m:r>
                      <m:t>S</m:t>
                    </m:r>
                    <m:r>
                      <m:rPr>
                        <m:sty m:val="p"/>
                      </m:rPr>
                      <m:t>}</m:t>
                    </m:r>
                  </m:e>
                </m:d>
                <m:r>
                  <m:rPr>
                    <m:sty m:val="p"/>
                  </m:rPr>
                  <m:t>≤</m:t>
                </m:r>
                <m:r>
                  <m:t>C</m:t>
                </m:r>
                <m:r>
                  <m:t>r</m:t>
                </m:r>
                <m:r>
                  <m:rPr>
                    <m:sty m:val="p"/>
                  </m:rPr>
                  <m:t>}</m:t>
                </m:r>
                <m:r>
                  <m:rPr>
                    <m:sty m:val="p"/>
                  </m:rPr>
                  <m:t>,</m:t>
                </m:r>
              </m:e>
            </m:mr>
            <m:mr>
              <m:e>
                <m:sSub>
                  <m:e>
                    <m:r>
                      <m:t>E</m:t>
                    </m:r>
                  </m:e>
                  <m:sub>
                    <m:r>
                      <m:rPr>
                        <m:sty m:val="p"/>
                      </m:rPr>
                      <m:t>s</m:t>
                    </m:r>
                    <m:r>
                      <m:rPr>
                        <m:sty m:val="p"/>
                      </m:rPr>
                      <m:t>i</m:t>
                    </m:r>
                    <m:r>
                      <m:rPr>
                        <m:sty m:val="p"/>
                      </m:rPr>
                      <m:t>n</m:t>
                    </m:r>
                    <m:r>
                      <m:rPr>
                        <m:sty m:val="p"/>
                      </m:rPr>
                      <m:t>g</m:t>
                    </m:r>
                    <m:r>
                      <m:rPr>
                        <m:sty m:val="p"/>
                      </m:rPr>
                      <m:t>u</m:t>
                    </m:r>
                    <m:r>
                      <m:rPr>
                        <m:sty m:val="p"/>
                      </m:rPr>
                      <m:t>l</m:t>
                    </m:r>
                    <m:r>
                      <m:rPr>
                        <m:sty m:val="p"/>
                      </m:rPr>
                      <m:t>a</m:t>
                    </m:r>
                    <m:r>
                      <m:rPr>
                        <m:sty m:val="p"/>
                      </m:rPr>
                      <m:t>r</m:t>
                    </m:r>
                  </m:sub>
                </m:sSub>
                <m:r>
                  <m:rPr>
                    <m:sty m:val="p"/>
                  </m:rPr>
                  <m:t>=</m:t>
                </m:r>
                <m:r>
                  <m:rPr>
                    <m:sty m:val="p"/>
                  </m:rPr>
                  <m:t>{</m:t>
                </m:r>
                <m:r>
                  <m:t>C</m:t>
                </m:r>
                <m:r>
                  <m:t>r</m:t>
                </m:r>
                <m:r>
                  <m:rPr>
                    <m:sty m:val="p"/>
                  </m:rPr>
                  <m:t>&lt;</m:t>
                </m:r>
                <m:r>
                  <m:t>d</m:t>
                </m:r>
                <m:d>
                  <m:dPr>
                    <m:begChr m:val="("/>
                    <m:endChr m:val=")"/>
                    <m:sepChr m:val=""/>
                    <m:grow/>
                  </m:dPr>
                  <m:e>
                    <m:r>
                      <m:t>y</m:t>
                    </m:r>
                    <m:r>
                      <m:rPr>
                        <m:sty m:val="p"/>
                      </m:rPr>
                      <m:t>,</m:t>
                    </m:r>
                    <m:r>
                      <m:rPr>
                        <m:sty m:val="p"/>
                      </m:rPr>
                      <m:t>{</m:t>
                    </m:r>
                    <m:r>
                      <m:t>M</m:t>
                    </m:r>
                    <m:r>
                      <m:rPr>
                        <m:sty m:val="p"/>
                      </m:rPr>
                      <m:t>,</m:t>
                    </m:r>
                    <m:r>
                      <m:t>S</m:t>
                    </m:r>
                    <m:r>
                      <m:rPr>
                        <m:sty m:val="p"/>
                      </m:rPr>
                      <m:t>}</m:t>
                    </m:r>
                  </m:e>
                </m:d>
                <m:r>
                  <m:rPr>
                    <m:sty m:val="p"/>
                  </m:rPr>
                  <m:t>&lt;</m:t>
                </m:r>
                <m:sSub>
                  <m:e>
                    <m:r>
                      <m:t>δ</m:t>
                    </m:r>
                  </m:e>
                  <m:sub>
                    <m:r>
                      <m:t>0</m:t>
                    </m:r>
                  </m:sub>
                </m:sSub>
                <m:r>
                  <m:rPr>
                    <m:sty m:val="p"/>
                  </m:rPr>
                  <m:t>}</m:t>
                </m:r>
                <m:r>
                  <m:rPr>
                    <m:sty m:val="p"/>
                  </m:rPr>
                  <m:t>,</m:t>
                </m:r>
              </m:e>
            </m:mr>
            <m:mr>
              <m:e>
                <m:sSub>
                  <m:e>
                    <m:r>
                      <m:t>E</m:t>
                    </m:r>
                  </m:e>
                  <m:sub>
                    <m:r>
                      <m:rPr>
                        <m:sty m:val="p"/>
                      </m:rPr>
                      <m:t>f</m:t>
                    </m:r>
                    <m:r>
                      <m:rPr>
                        <m:sty m:val="p"/>
                      </m:rPr>
                      <m:t>i</m:t>
                    </m:r>
                    <m:r>
                      <m:rPr>
                        <m:sty m:val="p"/>
                      </m:rPr>
                      <m:t>x</m:t>
                    </m:r>
                    <m:r>
                      <m:rPr>
                        <m:sty m:val="p"/>
                      </m:rPr>
                      <m:t>e</m:t>
                    </m:r>
                    <m:r>
                      <m:rPr>
                        <m:sty m:val="p"/>
                      </m:rPr>
                      <m:t>d</m:t>
                    </m:r>
                  </m:sub>
                </m:sSub>
                <m:r>
                  <m:rPr>
                    <m:sty m:val="p"/>
                  </m:rPr>
                  <m:t>=</m:t>
                </m:r>
                <m:r>
                  <m:rPr>
                    <m:sty m:val="p"/>
                  </m:rPr>
                  <m:t>{</m:t>
                </m:r>
                <m:r>
                  <m:t>d</m:t>
                </m:r>
                <m:d>
                  <m:dPr>
                    <m:begChr m:val="("/>
                    <m:endChr m:val=")"/>
                    <m:sepChr m:val=""/>
                    <m:grow/>
                  </m:dPr>
                  <m:e>
                    <m:r>
                      <m:t>y</m:t>
                    </m:r>
                    <m:r>
                      <m:rPr>
                        <m:sty m:val="p"/>
                      </m:rPr>
                      <m:t>,</m:t>
                    </m:r>
                    <m:r>
                      <m:rPr>
                        <m:sty m:val="p"/>
                      </m:rPr>
                      <m:t>{</m:t>
                    </m:r>
                    <m:r>
                      <m:t>M</m:t>
                    </m:r>
                    <m:r>
                      <m:rPr>
                        <m:sty m:val="p"/>
                      </m:rPr>
                      <m:t>,</m:t>
                    </m:r>
                    <m:r>
                      <m:t>S</m:t>
                    </m:r>
                    <m:r>
                      <m:rPr>
                        <m:sty m:val="p"/>
                      </m:rPr>
                      <m:t>}</m:t>
                    </m:r>
                  </m:e>
                </m:d>
                <m:r>
                  <m:rPr>
                    <m:sty m:val="p"/>
                  </m:rPr>
                  <m:t>≥</m:t>
                </m:r>
                <m:sSub>
                  <m:e>
                    <m:r>
                      <m:t>δ</m:t>
                    </m:r>
                  </m:e>
                  <m:sub>
                    <m:r>
                      <m:t>0</m:t>
                    </m:r>
                  </m:sub>
                </m:sSub>
                <m:r>
                  <m:rPr>
                    <m:sty m:val="p"/>
                  </m:rPr>
                  <m:t>}</m:t>
                </m:r>
                <m:r>
                  <m:rPr>
                    <m:sty m:val="p"/>
                  </m:rPr>
                  <m:t>.</m:t>
                </m:r>
              </m:e>
            </m:mr>
          </m:m>
        </m:oMath>
      </m:oMathPara>
    </w:p>
    <w:p>
      <w:pPr>
        <w:pStyle w:val="FirstParagraph"/>
      </w:pPr>
      <w:r>
        <w:t xml:space="preserve">With</w:t>
      </w:r>
    </w:p>
    <w:p>
      <w:pPr>
        <w:pStyle w:val="BodyText"/>
      </w:pPr>
      <m:oMathPara>
        <m:oMathParaPr>
          <m:jc m:val="center"/>
        </m:oMathParaPr>
        <m:oMath>
          <m:sSub>
            <m:e>
              <m:r>
                <m:t>E</m:t>
              </m:r>
            </m:e>
            <m:sub>
              <m:r>
                <m:rPr>
                  <m:sty m:val="p"/>
                </m:rPr>
                <m:t>s</m:t>
              </m:r>
              <m:r>
                <m:rPr>
                  <m:sty m:val="p"/>
                </m:rPr>
                <m:t>e</m:t>
              </m:r>
              <m:r>
                <m:rPr>
                  <m:sty m:val="p"/>
                </m:rPr>
                <m:t>l</m:t>
              </m:r>
              <m:r>
                <m:rPr>
                  <m:sty m:val="p"/>
                </m:rPr>
                <m:t>f</m:t>
              </m:r>
            </m:sub>
          </m:sSub>
          <m:r>
            <m:rPr>
              <m:sty m:val="p"/>
            </m:rPr>
            <m:t>=</m:t>
          </m:r>
          <m:r>
            <m:rPr>
              <m:sty m:val="p"/>
            </m:rPr>
            <m:t>{</m:t>
          </m:r>
          <m:r>
            <m:rPr>
              <m:nor/>
              <m:sty m:val="p"/>
            </m:rPr>
            <m:t>the class born at </m:t>
          </m:r>
          <m:r>
            <m:t>M</m:t>
          </m:r>
          <m:r>
            <m:rPr>
              <m:nor/>
              <m:sty m:val="p"/>
            </m:rPr>
            <m:t> is alive above </m:t>
          </m:r>
          <m:r>
            <m:t>h</m:t>
          </m:r>
          <m:r>
            <m:rPr>
              <m:sty m:val="p"/>
            </m:rPr>
            <m:t>,</m:t>
          </m:r>
          <m:sSub>
            <m:e>
              <m:r>
                <m:t>C</m:t>
              </m:r>
            </m:e>
            <m:sub>
              <m:r>
                <m:t>1</m:t>
              </m:r>
            </m:sub>
          </m:sSub>
          <m:r>
            <m:rPr>
              <m:sty m:val="p"/>
            </m:rPr>
            <m:t>=</m:t>
          </m:r>
          <m:sSub>
            <m:e>
              <m:r>
                <m:t>C</m:t>
              </m:r>
            </m:e>
            <m:sub>
              <m:r>
                <m:t>2</m:t>
              </m:r>
            </m:sub>
          </m:sSub>
          <m:r>
            <m:rPr>
              <m:sty m:val="p"/>
            </m:rPr>
            <m:t>}</m:t>
          </m:r>
          <m:r>
            <m:rPr>
              <m:sty m:val="p"/>
            </m:rPr>
            <m:t>,</m:t>
          </m:r>
        </m:oMath>
      </m:oMathPara>
    </w:p>
    <w:p>
      <w:pPr>
        <w:pStyle w:val="FirstParagraph"/>
      </w:pPr>
      <w:r>
        <w:t xml:space="preserve">Lemma 3.4a gives the measurable inclusion</w:t>
      </w:r>
    </w:p>
    <w:p>
      <w:pPr>
        <w:pStyle w:val="BodyText"/>
      </w:pPr>
      <m:oMathPara>
        <m:oMathParaPr>
          <m:jc m:val="center"/>
        </m:oMathParaPr>
        <m:oMath>
          <m:r>
            <m:rPr>
              <m:sty m:val="p"/>
            </m:rPr>
            <m:t>{</m:t>
          </m:r>
          <m:r>
            <m:rPr>
              <m:sty m:val="p"/>
              <m:scr m:val="fraktur"/>
            </m:rPr>
            <m:t>e</m:t>
          </m:r>
          <m:r>
            <m:rPr>
              <m:sty m:val="p"/>
            </m:rPr>
            <m:t>=</m:t>
          </m:r>
          <m:r>
            <m:t>0</m:t>
          </m:r>
          <m:r>
            <m:rPr>
              <m:sty m:val="p"/>
            </m:rPr>
            <m:t>}</m:t>
          </m:r>
          <m:r>
            <m:rPr>
              <m:sty m:val="p"/>
            </m:rPr>
            <m:t>⊂</m:t>
          </m:r>
          <m:sSubSup>
            <m:e>
              <m:r>
                <m:t>A</m:t>
              </m:r>
            </m:e>
            <m:sub>
              <m:r>
                <m:t>r</m:t>
              </m:r>
            </m:sub>
            <m:sup>
              <m:r>
                <m:t>c</m:t>
              </m:r>
            </m:sup>
          </m:sSubSup>
          <m:r>
            <m:rPr>
              <m:sty m:val="p"/>
            </m:rPr>
            <m:t>∪</m:t>
          </m:r>
          <m:sSub>
            <m:e>
              <m:r>
                <m:t>E</m:t>
              </m:r>
            </m:e>
            <m:sub>
              <m:r>
                <m:rPr>
                  <m:sty m:val="p"/>
                </m:rPr>
                <m:t>c</m:t>
              </m:r>
              <m:r>
                <m:rPr>
                  <m:sty m:val="p"/>
                </m:rPr>
                <m:t>o</m:t>
              </m:r>
              <m:r>
                <m:rPr>
                  <m:sty m:val="p"/>
                </m:rPr>
                <m:t>l</m:t>
              </m:r>
              <m:r>
                <m:rPr>
                  <m:sty m:val="p"/>
                </m:rPr>
                <m:t>l</m:t>
              </m:r>
              <m:r>
                <m:rPr>
                  <m:sty m:val="p"/>
                </m:rPr>
                <m:t>a</m:t>
              </m:r>
              <m:r>
                <m:rPr>
                  <m:sty m:val="p"/>
                </m:rPr>
                <m:t>r</m:t>
              </m:r>
            </m:sub>
          </m:sSub>
          <m:r>
            <m:rPr>
              <m:sty m:val="p"/>
            </m:rPr>
            <m:t>∪</m:t>
          </m:r>
          <m:sSub>
            <m:e>
              <m:r>
                <m:t>E</m:t>
              </m:r>
            </m:e>
            <m:sub>
              <m:r>
                <m:rPr>
                  <m:sty m:val="p"/>
                </m:rPr>
                <m:t>s</m:t>
              </m:r>
              <m:r>
                <m:rPr>
                  <m:sty m:val="p"/>
                </m:rPr>
                <m:t>i</m:t>
              </m:r>
              <m:r>
                <m:rPr>
                  <m:sty m:val="p"/>
                </m:rPr>
                <m:t>n</m:t>
              </m:r>
              <m:r>
                <m:rPr>
                  <m:sty m:val="p"/>
                </m:rPr>
                <m:t>g</m:t>
              </m:r>
              <m:r>
                <m:rPr>
                  <m:sty m:val="p"/>
                </m:rPr>
                <m:t>u</m:t>
              </m:r>
              <m:r>
                <m:rPr>
                  <m:sty m:val="p"/>
                </m:rPr>
                <m:t>l</m:t>
              </m:r>
              <m:r>
                <m:rPr>
                  <m:sty m:val="p"/>
                </m:rPr>
                <m:t>a</m:t>
              </m:r>
              <m:r>
                <m:rPr>
                  <m:sty m:val="p"/>
                </m:rPr>
                <m:t>r</m:t>
              </m:r>
            </m:sub>
          </m:sSub>
          <m:r>
            <m:rPr>
              <m:sty m:val="p"/>
            </m:rPr>
            <m:t>∪</m:t>
          </m:r>
          <m:sSub>
            <m:e>
              <m:r>
                <m:t>E</m:t>
              </m:r>
            </m:e>
            <m:sub>
              <m:r>
                <m:rPr>
                  <m:sty m:val="p"/>
                </m:rPr>
                <m:t>f</m:t>
              </m:r>
              <m:r>
                <m:rPr>
                  <m:sty m:val="p"/>
                </m:rPr>
                <m:t>i</m:t>
              </m:r>
              <m:r>
                <m:rPr>
                  <m:sty m:val="p"/>
                </m:rPr>
                <m:t>x</m:t>
              </m:r>
              <m:r>
                <m:rPr>
                  <m:sty m:val="p"/>
                </m:rPr>
                <m:t>e</m:t>
              </m:r>
              <m:r>
                <m:rPr>
                  <m:sty m:val="p"/>
                </m:rPr>
                <m:t>d</m:t>
              </m:r>
            </m:sub>
          </m:sSub>
          <m:r>
            <m:rPr>
              <m:sty m:val="p"/>
            </m:rPr>
            <m:t>∪</m:t>
          </m:r>
          <m:sSub>
            <m:e>
              <m:r>
                <m:t>E</m:t>
              </m:r>
            </m:e>
            <m:sub>
              <m:r>
                <m:rPr>
                  <m:sty m:val="p"/>
                </m:rPr>
                <m:t>s</m:t>
              </m:r>
              <m:r>
                <m:rPr>
                  <m:sty m:val="p"/>
                </m:rPr>
                <m:t>e</m:t>
              </m:r>
              <m:r>
                <m:rPr>
                  <m:sty m:val="p"/>
                </m:rPr>
                <m:t>l</m:t>
              </m:r>
              <m:r>
                <m:rPr>
                  <m:sty m:val="p"/>
                </m:rPr>
                <m:t>f</m:t>
              </m:r>
            </m:sub>
          </m:sSub>
          <m:r>
            <m:rPr>
              <m:sty m:val="p"/>
            </m:rPr>
            <m:t>.</m:t>
          </m:r>
        </m:oMath>
      </m:oMathPara>
    </w:p>
    <w:p>
      <w:pPr>
        <w:pStyle w:val="FirstParagraph"/>
      </w:pPr>
      <w:r>
        <w:t xml:space="preserve">The component relations are Borel by Lemma 1.2a, and the regional witness</w:t>
      </w:r>
      <w:r>
        <w:t xml:space="preserve"> </w:t>
      </w:r>
      <w:r>
        <w:t xml:space="preserve">events are Borel critical-point count events. Other, noncanonical witnesses</w:t>
      </w:r>
      <w:r>
        <w:t xml:space="preserve"> </w:t>
      </w:r>
      <w:r>
        <w:t xml:space="preserve">may occur in more than one region, so regional existence events need not be</w:t>
      </w:r>
      <w:r>
        <w:t xml:space="preserve"> </w:t>
      </w:r>
      <w:r>
        <w:t xml:space="preserve">mutually exclusive; only the union inclusion and a union bound are used.</w:t>
      </w:r>
    </w:p>
    <w:p>
      <w:pPr>
        <w:pStyle w:val="BodyText"/>
      </w:pPr>
      <w:r>
        <w:t xml:space="preserve">The current appendix contains calculations intended to support three components of a proof, summarized here so that the missing interfaces are auditable.</w:t>
      </w:r>
    </w:p>
    <w:p>
      <w:pPr>
        <w:pStyle w:val="BodyText"/>
      </w:pPr>
      <w:r>
        <w:t xml:space="preserve">First, the collar and singular-near third-critical-point charts are asserted to retain their vanishing factors under the side-24 periodized jet. In collar variables</w:t>
      </w:r>
      <w:r>
        <w:t xml:space="preserve"> </w:t>
      </w:r>
      <m:oMath>
        <m:r>
          <m:t>y</m:t>
        </m:r>
        <m:r>
          <m:rPr>
            <m:sty m:val="p"/>
          </m:rPr>
          <m:t>=</m:t>
        </m:r>
        <m:r>
          <m:t>x</m:t>
        </m:r>
        <m:r>
          <m:rPr>
            <m:sty m:val="p"/>
          </m:rPr>
          <m:t>+</m:t>
        </m:r>
        <m:r>
          <m:t>r</m:t>
        </m:r>
        <m:d>
          <m:dPr>
            <m:begChr m:val="("/>
            <m:endChr m:val=")"/>
            <m:sepChr m:val=""/>
            <m:grow/>
          </m:dPr>
          <m:e>
            <m:r>
              <m:t>X</m:t>
            </m:r>
            <m:r>
              <m:t>t</m:t>
            </m:r>
            <m:r>
              <m:rPr>
                <m:sty m:val="p"/>
              </m:rPr>
              <m:t>+</m:t>
            </m:r>
            <m:r>
              <m:t>ρ</m:t>
            </m:r>
            <m:r>
              <m:t>v</m:t>
            </m:r>
          </m:e>
        </m:d>
      </m:oMath>
      <w:r>
        <w:t xml:space="preserve">, the scaled conditional gradient covariance is intended to factor as</w:t>
      </w:r>
    </w:p>
    <w:p>
      <w:pPr>
        <w:pStyle w:val="BodyText"/>
      </w:pPr>
      <m:oMathPara>
        <m:oMathParaPr>
          <m:jc m:val="center"/>
        </m:oMathParaPr>
        <m:oMath>
          <m:r>
            <m:rPr>
              <m:sty m:val="p"/>
            </m:rPr>
            <m:t>det</m:t>
          </m:r>
          <m:sSub>
            <m:e>
              <m:r>
                <m:t>C</m:t>
              </m:r>
            </m:e>
            <m:sub>
              <m:r>
                <m:rPr>
                  <m:sty m:val="p"/>
                </m:rPr>
                <m:t>c</m:t>
              </m:r>
              <m:r>
                <m:rPr>
                  <m:sty m:val="p"/>
                </m:rPr>
                <m:t>o</m:t>
              </m:r>
              <m:r>
                <m:rPr>
                  <m:sty m:val="p"/>
                </m:rPr>
                <m:t>l</m:t>
              </m:r>
            </m:sub>
          </m:sSub>
          <m:r>
            <m:rPr>
              <m:sty m:val="p"/>
            </m:rPr>
            <m:t>=</m:t>
          </m:r>
          <m:sSup>
            <m:e>
              <m:r>
                <m:t>ρ</m:t>
              </m:r>
            </m:e>
            <m:sup>
              <m:r>
                <m:t>6</m:t>
              </m:r>
            </m:sup>
          </m:sSup>
          <m:d>
            <m:dPr>
              <m:begChr m:val="("/>
              <m:endChr m:val=")"/>
              <m:sepChr m:val=""/>
              <m:grow/>
            </m:dPr>
            <m:e>
              <m:sSup>
                <m:e>
                  <m:r>
                    <m:t>X</m:t>
                  </m:r>
                </m:e>
                <m:sup>
                  <m:r>
                    <m:t>2</m:t>
                  </m:r>
                </m:sup>
              </m:sSup>
              <m:r>
                <m:rPr>
                  <m:sty m:val="p"/>
                </m:rPr>
                <m:t>+</m:t>
              </m:r>
              <m:sSup>
                <m:e>
                  <m:r>
                    <m:t>ρ</m:t>
                  </m:r>
                </m:e>
                <m:sup>
                  <m:r>
                    <m:t>2</m:t>
                  </m:r>
                </m:sup>
              </m:sSup>
            </m:e>
          </m:d>
          <m:sSub>
            <m:e>
              <m:r>
                <m:t>A</m:t>
              </m:r>
            </m:e>
            <m:sub>
              <m:r>
                <m:rPr>
                  <m:sty m:val="p"/>
                </m:rPr>
                <m:t>c</m:t>
              </m:r>
              <m:r>
                <m:rPr>
                  <m:sty m:val="p"/>
                </m:rPr>
                <m:t>o</m:t>
              </m:r>
              <m:r>
                <m:rPr>
                  <m:sty m:val="p"/>
                </m:rPr>
                <m:t>l</m:t>
              </m:r>
            </m:sub>
          </m:sSub>
          <m:r>
            <m:rPr>
              <m:sty m:val="p"/>
            </m:rPr>
            <m:t>,</m:t>
          </m:r>
          <m:r>
            <m:t>  </m:t>
          </m:r>
          <m:sSub>
            <m:e>
              <m:r>
                <m:t>A</m:t>
              </m:r>
            </m:e>
            <m:sub>
              <m:r>
                <m:rPr>
                  <m:sty m:val="p"/>
                </m:rPr>
                <m:t>c</m:t>
              </m:r>
              <m:r>
                <m:rPr>
                  <m:sty m:val="p"/>
                </m:rPr>
                <m:t>o</m:t>
              </m:r>
              <m:r>
                <m:rPr>
                  <m:sty m:val="p"/>
                </m:rPr>
                <m:t>l</m:t>
              </m:r>
            </m:sub>
          </m:sSub>
          <m:r>
            <m:rPr>
              <m:sty m:val="p"/>
            </m:rPr>
            <m:t>&gt;</m:t>
          </m:r>
          <m:r>
            <m:t>0</m:t>
          </m:r>
          <m:r>
            <m:rPr>
              <m:sty m:val="p"/>
            </m:rPr>
            <m:t>.</m:t>
          </m:r>
        </m:oMath>
      </m:oMathPara>
    </w:p>
    <w:p>
      <w:pPr>
        <w:pStyle w:val="FirstParagraph"/>
      </w:pPr>
      <w:r>
        <w:t xml:space="preserve">In the singular-near chart, the corrected covariance factors as</w:t>
      </w:r>
    </w:p>
    <w:p>
      <w:pPr>
        <w:pStyle w:val="BodyText"/>
      </w:pPr>
      <m:oMathPara>
        <m:oMathParaPr>
          <m:jc m:val="center"/>
        </m:oMathParaPr>
        <m:oMath>
          <m:r>
            <m:rPr>
              <m:sty m:val="p"/>
            </m:rPr>
            <m:t>det</m:t>
          </m:r>
          <m:sSub>
            <m:e>
              <m:r>
                <m:t>C</m:t>
              </m:r>
            </m:e>
            <m:sub>
              <m:r>
                <m:rPr>
                  <m:sty m:val="p"/>
                </m:rPr>
                <m:t>s</m:t>
              </m:r>
              <m:r>
                <m:rPr>
                  <m:sty m:val="p"/>
                </m:rPr>
                <m:t>i</m:t>
              </m:r>
              <m:r>
                <m:rPr>
                  <m:sty m:val="p"/>
                </m:rPr>
                <m:t>n</m:t>
              </m:r>
              <m:r>
                <m:rPr>
                  <m:sty m:val="p"/>
                </m:rPr>
                <m:t>g</m:t>
              </m:r>
            </m:sub>
          </m:sSub>
          <m:r>
            <m:rPr>
              <m:sty m:val="p"/>
            </m:rPr>
            <m:t>=</m:t>
          </m:r>
          <m:sSup>
            <m:e>
              <m:r>
                <m:t>ρ</m:t>
              </m:r>
            </m:e>
            <m:sup>
              <m:r>
                <m:t>10</m:t>
              </m:r>
            </m:sup>
          </m:sSup>
          <m:d>
            <m:dPr>
              <m:begChr m:val="("/>
              <m:endChr m:val=")"/>
              <m:sepChr m:val=""/>
              <m:grow/>
            </m:dPr>
            <m:e>
              <m:r>
                <m:t>3</m:t>
              </m:r>
              <m:sSup>
                <m:e>
                  <m:r>
                    <m:t>c</m:t>
                  </m:r>
                </m:e>
                <m:sup>
                  <m:r>
                    <m:t>2</m:t>
                  </m:r>
                </m:sup>
              </m:sSup>
              <m:r>
                <m:rPr>
                  <m:sty m:val="p"/>
                </m:rPr>
                <m:t>+</m:t>
              </m:r>
              <m:sSup>
                <m:e>
                  <m:r>
                    <m:t>ρ</m:t>
                  </m:r>
                </m:e>
                <m:sup>
                  <m:r>
                    <m:t>2</m:t>
                  </m:r>
                </m:sup>
              </m:sSup>
            </m:e>
          </m:d>
          <m:sSub>
            <m:e>
              <m:r>
                <m:t>A</m:t>
              </m:r>
            </m:e>
            <m:sub>
              <m:r>
                <m:rPr>
                  <m:sty m:val="p"/>
                </m:rPr>
                <m:t>s</m:t>
              </m:r>
              <m:r>
                <m:rPr>
                  <m:sty m:val="p"/>
                </m:rPr>
                <m:t>i</m:t>
              </m:r>
              <m:r>
                <m:rPr>
                  <m:sty m:val="p"/>
                </m:rPr>
                <m:t>n</m:t>
              </m:r>
              <m:r>
                <m:rPr>
                  <m:sty m:val="p"/>
                </m:rPr>
                <m:t>g</m:t>
              </m:r>
            </m:sub>
          </m:sSub>
          <m:r>
            <m:rPr>
              <m:sty m:val="p"/>
            </m:rPr>
            <m:t>,</m:t>
          </m:r>
          <m:r>
            <m:t>  </m:t>
          </m:r>
          <m:sSub>
            <m:e>
              <m:r>
                <m:t>A</m:t>
              </m:r>
            </m:e>
            <m:sub>
              <m:r>
                <m:rPr>
                  <m:sty m:val="p"/>
                </m:rPr>
                <m:t>s</m:t>
              </m:r>
              <m:r>
                <m:rPr>
                  <m:sty m:val="p"/>
                </m:rPr>
                <m:t>i</m:t>
              </m:r>
              <m:r>
                <m:rPr>
                  <m:sty m:val="p"/>
                </m:rPr>
                <m:t>n</m:t>
              </m:r>
              <m:r>
                <m:rPr>
                  <m:sty m:val="p"/>
                </m:rPr>
                <m:t>g</m:t>
              </m:r>
            </m:sub>
          </m:sSub>
          <m:r>
            <m:rPr>
              <m:sty m:val="p"/>
            </m:rPr>
            <m:t>&gt;</m:t>
          </m:r>
          <m:r>
            <m:t>0</m:t>
          </m:r>
          <m:r>
            <m:rPr>
              <m:sty m:val="p"/>
            </m:rPr>
            <m:t>.</m:t>
          </m:r>
        </m:oMath>
      </m:oMathPara>
    </w:p>
    <w:p>
      <w:pPr>
        <w:pStyle w:val="FirstParagraph"/>
      </w:pPr>
      <w:r>
        <w:t xml:space="preserve">Together with the proposed anisotropic triple-determinant envelope</w:t>
      </w:r>
    </w:p>
    <w:p>
      <w:pPr>
        <w:pStyle w:val="BodyText"/>
      </w:pPr>
      <m:oMathPara>
        <m:oMathParaPr>
          <m:jc m:val="center"/>
        </m:oMathParaPr>
        <m:oMath>
          <m:sSup>
            <m:e>
              <m:d>
                <m:dPr>
                  <m:begChr m:val="["/>
                  <m:endChr m:val="]"/>
                  <m:sepChr m:val=""/>
                  <m:grow/>
                </m:dPr>
                <m:e>
                  <m:r>
                    <m:t>r</m:t>
                  </m:r>
                  <m:d>
                    <m:dPr>
                      <m:begChr m:val="("/>
                      <m:endChr m:val=")"/>
                      <m:sepChr m:val=""/>
                      <m:grow/>
                    </m:dPr>
                    <m:e>
                      <m:r>
                        <m:t>r</m:t>
                      </m:r>
                      <m:r>
                        <m:rPr>
                          <m:sty m:val="p"/>
                        </m:rPr>
                        <m:t>+</m:t>
                      </m:r>
                      <m:sSup>
                        <m:e>
                          <m:r>
                            <m:t>s</m:t>
                          </m:r>
                        </m:e>
                        <m:sup>
                          <m:r>
                            <m:t>2</m:t>
                          </m:r>
                        </m:sup>
                      </m:sSup>
                    </m:e>
                  </m:d>
                </m:e>
              </m:d>
            </m:e>
            <m:sup>
              <m:r>
                <m:t>2</m:t>
              </m:r>
            </m:sup>
          </m:sSup>
          <m:d>
            <m:dPr>
              <m:begChr m:val="("/>
              <m:endChr m:val=")"/>
              <m:sepChr m:val=""/>
              <m:grow/>
            </m:dPr>
            <m:e>
              <m:sSup>
                <m:e>
                  <m:r>
                    <m:t>r</m:t>
                  </m:r>
                </m:e>
                <m:sup>
                  <m:r>
                    <m:t>2</m:t>
                  </m:r>
                </m:sup>
              </m:sSup>
              <m:r>
                <m:rPr>
                  <m:sty m:val="p"/>
                </m:rPr>
                <m:t>+</m:t>
              </m:r>
              <m:sSup>
                <m:e>
                  <m:r>
                    <m:t>s</m:t>
                  </m:r>
                </m:e>
                <m:sup>
                  <m:r>
                    <m:t>3</m:t>
                  </m:r>
                </m:sup>
              </m:sSup>
            </m:e>
          </m:d>
          <m:r>
            <m:rPr>
              <m:sty m:val="p"/>
            </m:rPr>
            <m:t>,</m:t>
          </m:r>
        </m:oMath>
      </m:oMathPara>
    </w:p>
    <w:p>
      <w:pPr>
        <w:pStyle w:val="FirstParagraph"/>
      </w:pPr>
      <w:r>
        <w:t xml:space="preserve">these would give Palm expectations</w:t>
      </w:r>
      <w:r>
        <w:t xml:space="preserve"> </w:t>
      </w:r>
      <m:oMath>
        <m:r>
          <m:t>O</m:t>
        </m:r>
        <m:d>
          <m:dPr>
            <m:begChr m:val="("/>
            <m:endChr m:val=")"/>
            <m:sepChr m:val=""/>
            <m:grow/>
          </m:dPr>
          <m:e>
            <m:sSup>
              <m:e>
                <m:r>
                  <m:t>r</m:t>
                </m:r>
              </m:e>
              <m:sup>
                <m:r>
                  <m:t>3</m:t>
                </m:r>
              </m:sup>
            </m:sSup>
          </m:e>
        </m:d>
      </m:oMath>
      <w:r>
        <w:t xml:space="preserve"> </w:t>
      </w:r>
      <w:r>
        <w:t xml:space="preserve">for collar and singular-near witnesses. The symbolic annex verifies the limiting elimination conditional on the chosen chart, but the manuscript still needs a uniform side-24 statement, an explicit angular integration, and a proof that every geometric subregime is covered.</w:t>
      </w:r>
    </w:p>
    <w:p>
      <w:pPr>
        <w:pStyle w:val="BodyText"/>
      </w:pPr>
      <w:r>
        <w:t xml:space="preserve">Second, complete positive Fourier support of (1.1) implies strict covariance positivity for every linearly independent finite family of derivative-evaluation distributions. Compactness then gives uniform eigenvalue floors for the corrected pair pins joined to a fixed-distance remote value-gradient block. The endpoint determinant factor</w:t>
      </w:r>
      <w:r>
        <w:t xml:space="preserve"> </w:t>
      </w:r>
      <m:oMath>
        <m:sSup>
          <m:e>
            <m:r>
              <m:t>r</m:t>
            </m:r>
          </m:e>
          <m:sup>
            <m:r>
              <m:t>2</m:t>
            </m:r>
          </m:sup>
        </m:sSup>
      </m:oMath>
      <w:r>
        <w:t xml:space="preserve">, the remote value window of width</w:t>
      </w:r>
      <w:r>
        <w:t xml:space="preserve"> </w:t>
      </w:r>
      <m:oMath>
        <m:r>
          <m:t>κ</m:t>
        </m:r>
        <m:sSup>
          <m:e>
            <m:r>
              <m:t>r</m:t>
            </m:r>
          </m:e>
          <m:sup>
            <m:r>
              <m:t>3</m:t>
            </m:r>
          </m:sup>
        </m:sSup>
        <m:r>
          <m:rPr>
            <m:sty m:val="p"/>
          </m:rPr>
          <m:t>/</m:t>
        </m:r>
        <m:r>
          <m:t>6</m:t>
        </m:r>
      </m:oMath>
      <w:r>
        <w:t xml:space="preserve">, and the Palm normalizer</w:t>
      </w:r>
      <w:r>
        <w:t xml:space="preserve"> </w:t>
      </w:r>
      <m:oMath>
        <m:sSub>
          <m:e>
            <m:r>
              <m:t>Z</m:t>
            </m:r>
          </m:e>
          <m:sub>
            <m:r>
              <m:t>r</m:t>
            </m:r>
          </m:sub>
        </m:sSub>
        <m:r>
          <m:rPr>
            <m:sty m:val="p"/>
          </m:rPr>
          <m:t>≍</m:t>
        </m:r>
        <m:sSup>
          <m:e>
            <m:r>
              <m:t>r</m:t>
            </m:r>
          </m:e>
          <m:sup>
            <m:r>
              <m:t>2</m:t>
            </m:r>
          </m:sup>
        </m:sSup>
      </m:oMath>
      <w:r>
        <w:t xml:space="preserve"> </w:t>
      </w:r>
      <w:r>
        <w:t xml:space="preserve">give the bound</w:t>
      </w:r>
    </w:p>
    <w:p>
      <w:pPr>
        <w:pStyle w:val="BodyText"/>
      </w:pPr>
      <m:oMathPara>
        <m:oMathParaPr>
          <m:jc m:val="center"/>
        </m:oMathParaPr>
        <m:oMath>
          <m:sSubSup>
            <m:e>
              <m:r>
                <m:rPr>
                  <m:sty m:val="p"/>
                  <m:scr m:val="double-struck"/>
                </m:rPr>
                <m:t>E</m:t>
              </m:r>
            </m:e>
            <m:sub>
              <m:r>
                <m:t>r</m:t>
              </m:r>
            </m:sub>
            <m:sup>
              <m:r>
                <m:t>M</m:t>
              </m:r>
              <m:r>
                <m:t>S</m:t>
              </m:r>
            </m:sup>
          </m:sSubSup>
          <m:sSub>
            <m:e>
              <m:r>
                <m:t>N</m:t>
              </m:r>
            </m:e>
            <m:sub>
              <m:r>
                <m:rPr>
                  <m:sty m:val="p"/>
                </m:rPr>
                <m:t>f</m:t>
              </m:r>
              <m:r>
                <m:rPr>
                  <m:sty m:val="p"/>
                </m:rPr>
                <m:t>a</m:t>
              </m:r>
              <m:r>
                <m:rPr>
                  <m:sty m:val="p"/>
                </m:rPr>
                <m:t>r</m:t>
              </m:r>
            </m:sub>
          </m:sSub>
          <m:r>
            <m:rPr>
              <m:sty m:val="p"/>
            </m:rPr>
            <m:t>≤</m:t>
          </m:r>
          <m:r>
            <m:t>C</m:t>
          </m:r>
          <m:sSup>
            <m:e>
              <m:r>
                <m:t>r</m:t>
              </m:r>
            </m:e>
            <m:sup>
              <m:r>
                <m:t>3</m:t>
              </m:r>
            </m:sup>
          </m:sSup>
          <m:d>
            <m:dPr>
              <m:begChr m:val="["/>
              <m:endChr m:val="]"/>
              <m:sepChr m:val=""/>
              <m:grow/>
            </m:dPr>
            <m:e>
              <m:r>
                <m:t>1</m:t>
              </m:r>
              <m:r>
                <m:rPr>
                  <m:sty m:val="p"/>
                </m:rPr>
                <m:t>+</m:t>
              </m:r>
              <m:sSup>
                <m:e>
                  <m:d>
                    <m:dPr>
                      <m:begChr m:val="("/>
                      <m:endChr m:val=")"/>
                      <m:sepChr m:val=""/>
                      <m:grow/>
                    </m:dPr>
                    <m:e>
                      <m:d>
                        <m:dPr>
                          <m:begChr m:val="|"/>
                          <m:endChr m:val="|"/>
                          <m:sepChr m:val=""/>
                          <m:grow/>
                        </m:dPr>
                        <m:e>
                          <m:r>
                            <m:t>b</m:t>
                          </m:r>
                        </m:e>
                      </m:d>
                      <m:r>
                        <m:rPr>
                          <m:sty m:val="p"/>
                        </m:rPr>
                        <m:t>+</m:t>
                      </m:r>
                      <m:r>
                        <m:t>κ</m:t>
                      </m:r>
                    </m:e>
                  </m:d>
                </m:e>
                <m:sup>
                  <m:r>
                    <m:t>10</m:t>
                  </m:r>
                </m:sup>
              </m:sSup>
            </m:e>
          </m:d>
          <m:sSup>
            <m:e>
              <m:r>
                <m:t>e</m:t>
              </m:r>
            </m:e>
            <m:sup>
              <m:r>
                <m:rPr>
                  <m:sty m:val="p"/>
                </m:rPr>
                <m:t>−</m:t>
              </m:r>
              <m:r>
                <m:t>c</m:t>
              </m:r>
              <m:d>
                <m:dPr>
                  <m:begChr m:val="("/>
                  <m:endChr m:val=")"/>
                  <m:sepChr m:val=""/>
                  <m:grow/>
                </m:dPr>
                <m:e>
                  <m:sSup>
                    <m:e>
                      <m:r>
                        <m:t>b</m:t>
                      </m:r>
                    </m:e>
                    <m:sup>
                      <m:r>
                        <m:t>2</m:t>
                      </m:r>
                    </m:sup>
                  </m:sSup>
                  <m:r>
                    <m:rPr>
                      <m:sty m:val="p"/>
                    </m:rPr>
                    <m:t>+</m:t>
                  </m:r>
                  <m:sSup>
                    <m:e>
                      <m:r>
                        <m:t>κ</m:t>
                      </m:r>
                    </m:e>
                    <m:sup>
                      <m:r>
                        <m:t>2</m:t>
                      </m:r>
                    </m:sup>
                  </m:sSup>
                </m:e>
              </m:d>
            </m:sup>
          </m:sSup>
          <m:r>
            <m:rPr>
              <m:sty m:val="p"/>
            </m:rPr>
            <m:t>.</m:t>
          </m:r>
        </m:oMath>
      </m:oMathPara>
    </w:p>
    <w:p>
      <w:pPr>
        <w:pStyle w:val="FirstParagraph"/>
      </w:pPr>
      <w:r>
        <w:t xml:space="preserve">Third, the local unstable-manifold comparison is formulated in the scaled transverse matrix</w:t>
      </w:r>
    </w:p>
    <w:p>
      <w:pPr>
        <w:pStyle w:val="BodyText"/>
      </w:pPr>
      <m:oMathPara>
        <m:oMathParaPr>
          <m:jc m:val="center"/>
        </m:oMathParaPr>
        <m:oMath>
          <m:sSub>
            <m:e>
              <m:r>
                <m:t>T</m:t>
              </m:r>
            </m:e>
            <m:sub>
              <m:r>
                <m:t>r</m:t>
              </m:r>
            </m:sub>
          </m:sSub>
          <m:r>
            <m:rPr>
              <m:sty m:val="p"/>
            </m:rPr>
            <m:t>=</m:t>
          </m:r>
          <m:r>
            <m:rPr>
              <m:sty m:val="p"/>
            </m:rPr>
            <m:t>−</m:t>
          </m:r>
          <m:f>
            <m:fPr>
              <m:type m:val="bar"/>
            </m:fPr>
            <m:num>
              <m:sSub>
                <m:e>
                  <m:r>
                    <m:t>Q</m:t>
                  </m:r>
                </m:e>
                <m:sub>
                  <m:r>
                    <m:rPr>
                      <m:sty m:val="p"/>
                    </m:rPr>
                    <m:t>⊥</m:t>
                  </m:r>
                </m:sub>
              </m:sSub>
            </m:num>
            <m:den>
              <m:r>
                <m:t>κ</m:t>
              </m:r>
              <m:r>
                <m:t>r</m:t>
              </m:r>
            </m:den>
          </m:f>
          <m:r>
            <m:rPr>
              <m:sty m:val="p"/>
            </m:rPr>
            <m:t>.</m:t>
          </m:r>
        </m:oMath>
      </m:oMathPara>
    </w:p>
    <w:p>
      <w:pPr>
        <w:pStyle w:val="FirstParagraph"/>
      </w:pPr>
      <w:r>
        <w:t xml:space="preserve">Module J gives a contiguous deterministic proof of the inward tapered-tube</w:t>
      </w:r>
      <w:r>
        <w:t xml:space="preserve"> </w:t>
      </w:r>
      <w:r>
        <w:t xml:space="preserve">capture, the energy-adapted outward cone and strip, and the strict forward</w:t>
      </w:r>
      <w:r>
        <w:t xml:space="preserve"> </w:t>
      </w:r>
      <w:r>
        <w:t xml:space="preserve">level crossing without an upper bound on</w:t>
      </w:r>
      <w:r>
        <w:t xml:space="preserve"> </w:t>
      </w:r>
      <m:oMath>
        <m:sSub>
          <m:e>
            <m:r>
              <m:t>λ</m:t>
            </m:r>
          </m:e>
          <m:sub>
            <m:r>
              <m:rPr>
                <m:sty m:val="p"/>
              </m:rPr>
              <m:t>max</m:t>
            </m:r>
          </m:sub>
        </m:sSub>
        <m:d>
          <m:dPr>
            <m:begChr m:val="("/>
            <m:endChr m:val=")"/>
            <m:sepChr m:val=""/>
            <m:grow/>
          </m:dPr>
          <m:e>
            <m:sSub>
              <m:e>
                <m:r>
                  <m:t>T</m:t>
                </m:r>
              </m:e>
              <m:sub>
                <m:r>
                  <m:t>r</m:t>
                </m:r>
              </m:sub>
            </m:sSub>
          </m:e>
        </m:d>
      </m:oMath>
      <w:r>
        <w:t xml:space="preserve">. The next</w:t>
      </w:r>
      <w:r>
        <w:t xml:space="preserve"> </w:t>
      </w:r>
      <w:r>
        <w:t xml:space="preserve">lemma supplies the determinant-weighted exceptional-set estimate needed to</w:t>
      </w:r>
      <w:r>
        <w:t xml:space="preserve"> </w:t>
      </w:r>
      <w:r>
        <w:t xml:space="preserve">apply that deterministic result.</w:t>
      </w:r>
    </w:p>
    <w:p>
      <w:pPr>
        <w:pStyle w:val="BodyText"/>
      </w:pPr>
      <w:r>
        <w:rPr>
          <w:bCs/>
          <w:b/>
        </w:rPr>
        <w:t xml:space="preserve">Lemma 3.4b (Palm transfer of the matrix capture/escape theorem).</w:t>
      </w:r>
      <w:r>
        <w:t xml:space="preserve"> </w:t>
      </w:r>
      <w:r>
        <w:t xml:space="preserve">Fix a</w:t>
      </w:r>
      <w:r>
        <w:t xml:space="preserve"> </w:t>
      </w:r>
      <w:r>
        <w:t xml:space="preserve">compact set</w:t>
      </w:r>
      <w:r>
        <w:t xml:space="preserve"> </w:t>
      </w:r>
      <m:oMath>
        <m:r>
          <m:rPr>
            <m:sty m:val="p"/>
            <m:scr m:val="script"/>
          </m:rPr>
          <m:t>C</m:t>
        </m:r>
        <m:r>
          <m:rPr>
            <m:sty m:val="p"/>
          </m:rPr>
          <m:t>⊂</m:t>
        </m:r>
        <m:sSup>
          <m:e>
            <m:r>
              <m:t>S</m:t>
            </m:r>
          </m:e>
          <m:sup>
            <m:r>
              <m:t>2</m:t>
            </m:r>
          </m:sup>
        </m:sSup>
        <m:r>
          <m:rPr>
            <m:sty m:val="p"/>
          </m:rPr>
          <m:t>×</m:t>
        </m:r>
        <m:r>
          <m:rPr>
            <m:sty m:val="p"/>
            <m:scr m:val="double-struck"/>
          </m:rPr>
          <m:t>R</m:t>
        </m:r>
        <m:r>
          <m:rPr>
            <m:sty m:val="p"/>
          </m:rPr>
          <m:t>×</m:t>
        </m:r>
        <m:d>
          <m:dPr>
            <m:begChr m:val="("/>
            <m:endChr m:val=")"/>
            <m:sepChr m:val=""/>
            <m:grow/>
          </m:dPr>
          <m:e>
            <m:r>
              <m:t>0</m:t>
            </m:r>
            <m:r>
              <m:rPr>
                <m:sty m:val="p"/>
              </m:rPr>
              <m:t>,</m:t>
            </m:r>
            <m:r>
              <m:rPr>
                <m:sty m:val="p"/>
              </m:rPr>
              <m:t>∞</m:t>
            </m:r>
          </m:e>
        </m:d>
      </m:oMath>
      <w:r>
        <w:t xml:space="preserve"> </w:t>
      </w:r>
      <w:r>
        <w:t xml:space="preserve">of marks</w:t>
      </w:r>
      <w:r>
        <w:t xml:space="preserve"> </w:t>
      </w:r>
      <m:oMath>
        <m:d>
          <m:dPr>
            <m:begChr m:val="("/>
            <m:endChr m:val=")"/>
            <m:sepChr m:val=""/>
            <m:grow/>
          </m:dPr>
          <m:e>
            <m:r>
              <m:t>t</m:t>
            </m:r>
            <m:r>
              <m:rPr>
                <m:sty m:val="p"/>
              </m:rPr>
              <m:t>,</m:t>
            </m:r>
            <m:r>
              <m:t>b</m:t>
            </m:r>
            <m:r>
              <m:rPr>
                <m:sty m:val="p"/>
              </m:rPr>
              <m:t>,</m:t>
            </m:r>
            <m:r>
              <m:t>κ</m:t>
            </m:r>
          </m:e>
        </m:d>
      </m:oMath>
      <w:r>
        <w:t xml:space="preserve">. Write</w:t>
      </w:r>
      <w:r>
        <w:t xml:space="preserve"> </w:t>
      </w:r>
      <m:oMath>
        <m:sSubSup>
          <m:e>
            <m:r>
              <m:rPr>
                <m:sty m:val="p"/>
                <m:scr m:val="double-struck"/>
              </m:rPr>
              <m:t>P</m:t>
            </m:r>
          </m:e>
          <m:sub>
            <m:r>
              <m:t>r</m:t>
            </m:r>
            <m:r>
              <m:rPr>
                <m:sty m:val="p"/>
              </m:rPr>
              <m:t>,</m:t>
            </m:r>
            <m:r>
              <m:t>t</m:t>
            </m:r>
            <m:r>
              <m:rPr>
                <m:sty m:val="p"/>
              </m:rPr>
              <m:t>,</m:t>
            </m:r>
            <m:r>
              <m:t>b</m:t>
            </m:r>
            <m:r>
              <m:rPr>
                <m:sty m:val="p"/>
              </m:rPr>
              <m:t>,</m:t>
            </m:r>
            <m:r>
              <m:t>κ</m:t>
            </m:r>
          </m:sub>
          <m:sup>
            <m:r>
              <m:t>0</m:t>
            </m:r>
          </m:sup>
        </m:sSubSup>
      </m:oMath>
      <w:r>
        <w:t xml:space="preserve"> </w:t>
      </w:r>
      <w:r>
        <w:t xml:space="preserve">for the conditional</w:t>
      </w:r>
      <w:r>
        <w:t xml:space="preserve"> </w:t>
      </w:r>
      <w:r>
        <w:t xml:space="preserve">probability associated with (3.9a). Under the all-typed Palm law (3.9c), let</w:t>
      </w:r>
      <w:r>
        <w:t xml:space="preserve"> </w:t>
      </w:r>
      <m:oMath>
        <m:sSub>
          <m:e>
            <m:r>
              <m:t>λ</m:t>
            </m:r>
          </m:e>
          <m:sub>
            <m:r>
              <m:rPr>
                <m:sty m:val="p"/>
              </m:rPr>
              <m:t>*</m:t>
            </m:r>
          </m:sub>
        </m:sSub>
      </m:oMath>
      <w:r>
        <w:t xml:space="preserve"> </w:t>
      </w:r>
      <w:r>
        <w:t xml:space="preserve">be the least eigenvalue of</w:t>
      </w:r>
      <w:r>
        <w:t xml:space="preserve"> </w:t>
      </w:r>
      <m:oMath>
        <m:r>
          <m:rPr>
            <m:sty m:val="p"/>
          </m:rPr>
          <m:t>−</m:t>
        </m:r>
        <m:sSub>
          <m:e>
            <m:r>
              <m:t>Q</m:t>
            </m:r>
          </m:e>
          <m:sub>
            <m:r>
              <m:rPr>
                <m:sty m:val="p"/>
              </m:rPr>
              <m:t>⊥</m:t>
            </m:r>
            <m:r>
              <m:rPr>
                <m:sty m:val="p"/>
              </m:rPr>
              <m:t>,</m:t>
            </m:r>
            <m:r>
              <m:t>r</m:t>
            </m:r>
          </m:sub>
        </m:sSub>
      </m:oMath>
      <w:r>
        <w:t xml:space="preserve">, the negative</w:t>
      </w:r>
      <w:r>
        <w:t xml:space="preserve"> </w:t>
      </w:r>
      <w:r>
        <w:t xml:space="preserve">transverse saddle block, and let</w:t>
      </w:r>
      <w:r>
        <w:t xml:space="preserve"> </w:t>
      </w:r>
      <m:oMath>
        <m:sSub>
          <m:e>
            <m:r>
              <m:rPr>
                <m:sty m:val="p"/>
                <m:scr m:val="script"/>
              </m:rPr>
              <m:t>D</m:t>
            </m:r>
          </m:e>
          <m:sub>
            <m:r>
              <m:t>r</m:t>
            </m:r>
          </m:sub>
        </m:sSub>
      </m:oMath>
      <w:r>
        <w:t xml:space="preserve"> </w:t>
      </w:r>
      <w:r>
        <w:t xml:space="preserve">be the event on which the</w:t>
      </w:r>
      <w:r>
        <w:t xml:space="preserve"> </w:t>
      </w:r>
      <w:r>
        <w:t xml:space="preserve">three hypotheses of Module J hold:</w:t>
      </w:r>
    </w:p>
    <w:p>
      <w:pPr>
        <w:pStyle w:val="BodyText"/>
      </w:pPr>
      <m:oMathPara>
        <m:oMathParaPr>
          <m:jc m:val="center"/>
        </m:oMathParaPr>
        <m:oMath>
          <m:m>
            <m:mPr>
              <m:baseJc m:val="center"/>
              <m:plcHide m:val="on"/>
              <m:mcs>
                <m:mc>
                  <m:mcPr>
                    <m:mcJc m:val="center"/>
                    <m:count m:val="1"/>
                  </m:mcPr>
                </m:mc>
              </m:mcs>
            </m:mPr>
            <m:mr>
              <m:e>
                <m:r>
                  <m:t>r</m:t>
                </m:r>
                <m:sSubSup>
                  <m:e>
                    <m:r>
                      <m:t>R</m:t>
                    </m:r>
                  </m:e>
                  <m:sub>
                    <m:r>
                      <m:t>r</m:t>
                    </m:r>
                  </m:sub>
                  <m:sup>
                    <m:r>
                      <m:t>5</m:t>
                    </m:r>
                  </m:sup>
                </m:sSubSup>
                <m:r>
                  <m:rPr>
                    <m:sty m:val="p"/>
                  </m:rPr>
                  <m:t>≤</m:t>
                </m:r>
                <m:sSub>
                  <m:e>
                    <m:r>
                      <m:t>ε</m:t>
                    </m:r>
                  </m:e>
                  <m:sub>
                    <m:r>
                      <m:t>0</m:t>
                    </m:r>
                  </m:sub>
                </m:sSub>
                <m:r>
                  <m:rPr>
                    <m:sty m:val="p"/>
                  </m:rPr>
                  <m:t>,</m:t>
                </m:r>
              </m:e>
            </m:mr>
            <m:mr>
              <m:e>
                <m:f>
                  <m:fPr>
                    <m:type m:val="bar"/>
                  </m:fPr>
                  <m:num>
                    <m:sSub>
                      <m:e>
                        <m:r>
                          <m:t>λ</m:t>
                        </m:r>
                      </m:e>
                      <m:sub>
                        <m:r>
                          <m:rPr>
                            <m:sty m:val="p"/>
                          </m:rPr>
                          <m:t>*</m:t>
                        </m:r>
                      </m:sub>
                    </m:sSub>
                  </m:num>
                  <m:den>
                    <m:r>
                      <m:t>κ</m:t>
                    </m:r>
                    <m:r>
                      <m:t>r</m:t>
                    </m:r>
                  </m:den>
                </m:f>
                <m:r>
                  <m:rPr>
                    <m:sty m:val="p"/>
                  </m:rPr>
                  <m:t>≥</m:t>
                </m:r>
                <m:r>
                  <m:t>2</m:t>
                </m:r>
                <m:r>
                  <m:t>K</m:t>
                </m:r>
                <m:sSubSup>
                  <m:e>
                    <m:r>
                      <m:t>R</m:t>
                    </m:r>
                  </m:e>
                  <m:sub>
                    <m:r>
                      <m:t>r</m:t>
                    </m:r>
                  </m:sub>
                  <m:sup>
                    <m:r>
                      <m:t>5</m:t>
                    </m:r>
                  </m:sup>
                </m:sSubSup>
                <m:r>
                  <m:rPr>
                    <m:sty m:val="p"/>
                  </m:rPr>
                  <m:t>+</m:t>
                </m:r>
                <m:r>
                  <m:t>2</m:t>
                </m:r>
                <m:sSub>
                  <m:e>
                    <m:r>
                      <m:t>R</m:t>
                    </m:r>
                  </m:e>
                  <m:sub>
                    <m:r>
                      <m:t>r</m:t>
                    </m:r>
                  </m:sub>
                </m:sSub>
                <m:r>
                  <m:rPr>
                    <m:sty m:val="p"/>
                  </m:rPr>
                  <m:t>,</m:t>
                </m:r>
              </m:e>
            </m:mr>
            <m:mr>
              <m:e>
                <m:r>
                  <m:rPr>
                    <m:sty m:val="p"/>
                  </m:rPr>
                  <m:t>∥</m:t>
                </m:r>
                <m:sSub>
                  <m:e>
                    <m:r>
                      <m:t>F</m:t>
                    </m:r>
                  </m:e>
                  <m:sub>
                    <m:r>
                      <m:rPr>
                        <m:sty m:val="p"/>
                      </m:rPr>
                      <m:t>e</m:t>
                    </m:r>
                    <m:r>
                      <m:rPr>
                        <m:sty m:val="p"/>
                      </m:rPr>
                      <m:t>x</m:t>
                    </m:r>
                    <m:r>
                      <m:rPr>
                        <m:sty m:val="p"/>
                      </m:rPr>
                      <m:t>a</m:t>
                    </m:r>
                    <m:r>
                      <m:rPr>
                        <m:sty m:val="p"/>
                      </m:rPr>
                      <m:t>c</m:t>
                    </m:r>
                    <m:r>
                      <m:rPr>
                        <m:sty m:val="p"/>
                      </m:rPr>
                      <m:t>t</m:t>
                    </m:r>
                  </m:sub>
                </m:sSub>
                <m:r>
                  <m:rPr>
                    <m:sty m:val="p"/>
                  </m:rPr>
                  <m:t>−</m:t>
                </m:r>
                <m:sSub>
                  <m:e>
                    <m:r>
                      <m:t>F</m:t>
                    </m:r>
                  </m:e>
                  <m:sub>
                    <m:r>
                      <m:t>r</m:t>
                    </m:r>
                  </m:sub>
                </m:sSub>
                <m:sSub>
                  <m:e>
                    <m:r>
                      <m:rPr>
                        <m:sty m:val="p"/>
                      </m:rPr>
                      <m:t>∥</m:t>
                    </m:r>
                  </m:e>
                  <m:sub>
                    <m:sSup>
                      <m:e>
                        <m:r>
                          <m:t>C</m:t>
                        </m:r>
                      </m:e>
                      <m:sup>
                        <m:r>
                          <m:t>1</m:t>
                        </m:r>
                      </m:sup>
                    </m:sSup>
                  </m:sub>
                </m:sSub>
                <m:r>
                  <m:rPr>
                    <m:sty m:val="p"/>
                  </m:rPr>
                  <m:t>≤</m:t>
                </m:r>
                <m:sSub>
                  <m:e>
                    <m:r>
                      <m:t>η</m:t>
                    </m:r>
                  </m:e>
                  <m:sub>
                    <m:sSub>
                      <m:e>
                        <m:r>
                          <m:t>R</m:t>
                        </m:r>
                      </m:e>
                      <m:sub>
                        <m:r>
                          <m:t>r</m:t>
                        </m:r>
                      </m:sub>
                    </m:sSub>
                  </m:sub>
                </m:sSub>
                <m:r>
                  <m:rPr>
                    <m:sty m:val="p"/>
                  </m:rPr>
                  <m:t>.</m:t>
                </m:r>
              </m:e>
            </m:mr>
          </m:m>
        </m:oMath>
      </m:oMathPara>
    </w:p>
    <w:p>
      <w:pPr>
        <w:pStyle w:val="FirstParagraph"/>
      </w:pPr>
      <w:r>
        <w:t xml:space="preserve">Here</w:t>
      </w:r>
      <w:r>
        <w:t xml:space="preserve"> </w:t>
      </w:r>
      <m:oMath>
        <m:sSub>
          <m:e>
            <m:r>
              <m:t>R</m:t>
            </m:r>
          </m:e>
          <m:sub>
            <m:r>
              <m:t>r</m:t>
            </m:r>
          </m:sub>
        </m:sSub>
      </m:oMath>
      <w:r>
        <w:t xml:space="preserve"> </w:t>
      </w:r>
      <w:r>
        <w:t xml:space="preserve">is one plus the norm of the finite normalized coefficient vector</w:t>
      </w:r>
      <w:r>
        <w:t xml:space="preserve"> </w:t>
      </w:r>
      <w:r>
        <w:t xml:space="preserve">in the matrix normal form and</w:t>
      </w:r>
      <w:r>
        <w:t xml:space="preserve"> </w:t>
      </w:r>
      <m:oMath>
        <m:sSub>
          <m:e>
            <m:r>
              <m:t>η</m:t>
            </m:r>
          </m:e>
          <m:sub>
            <m:r>
              <m:t>R</m:t>
            </m:r>
          </m:sub>
        </m:sSub>
        <m:r>
          <m:rPr>
            <m:sty m:val="p"/>
          </m:rPr>
          <m:t>=</m:t>
        </m:r>
        <m:sSup>
          <m:e>
            <m:d>
              <m:dPr>
                <m:begChr m:val="("/>
                <m:endChr m:val=")"/>
                <m:sepChr m:val=""/>
                <m:grow/>
              </m:dPr>
              <m:e>
                <m:r>
                  <m:t>8192</m:t>
                </m:r>
                <m:sSup>
                  <m:e>
                    <m:r>
                      <m:t>R</m:t>
                    </m:r>
                  </m:e>
                  <m:sup>
                    <m:r>
                      <m:t>3</m:t>
                    </m:r>
                  </m:sup>
                </m:sSup>
              </m:e>
            </m:d>
          </m:e>
          <m:sup>
            <m:r>
              <m:rPr>
                <m:sty m:val="p"/>
              </m:rPr>
              <m:t>−</m:t>
            </m:r>
            <m:r>
              <m:t>1</m:t>
            </m:r>
          </m:sup>
        </m:sSup>
      </m:oMath>
      <w:r>
        <w:t xml:space="preserve">. There are constants</w:t>
      </w:r>
      <w:r>
        <w:t xml:space="preserve"> </w:t>
      </w:r>
      <m:oMath>
        <m:r>
          <m:t>C</m:t>
        </m:r>
        <m:r>
          <m:rPr>
            <m:sty m:val="p"/>
          </m:rPr>
          <m:t>,</m:t>
        </m:r>
        <m:sSub>
          <m:e>
            <m:r>
              <m:t>r</m:t>
            </m:r>
          </m:e>
          <m:sub>
            <m:r>
              <m:t>0</m:t>
            </m:r>
          </m:sub>
        </m:sSub>
        <m:r>
          <m:rPr>
            <m:sty m:val="p"/>
          </m:rPr>
          <m:t>&gt;</m:t>
        </m:r>
        <m:r>
          <m:t>0</m:t>
        </m:r>
      </m:oMath>
      <w:r>
        <w:t xml:space="preserve">, uniform on</w:t>
      </w:r>
      <w:r>
        <w:t xml:space="preserve"> </w:t>
      </w:r>
      <m:oMath>
        <m:r>
          <m:rPr>
            <m:sty m:val="p"/>
            <m:scr m:val="script"/>
          </m:rPr>
          <m:t>C</m:t>
        </m:r>
      </m:oMath>
      <w:r>
        <w:t xml:space="preserve">, such that</w:t>
      </w:r>
    </w:p>
    <w:p>
      <w:pPr>
        <w:pStyle w:val="BodyText"/>
      </w:pPr>
      <m:oMathPara>
        <m:oMathParaPr>
          <m:jc m:val="center"/>
        </m:oMathParaPr>
        <m:oMath>
          <m:sSubSup>
            <m:e>
              <m:r>
                <m:rPr>
                  <m:sty m:val="p"/>
                  <m:scr m:val="double-struck"/>
                </m:rPr>
                <m:t>P</m:t>
              </m:r>
            </m:e>
            <m:sub>
              <m:r>
                <m:t>r</m:t>
              </m:r>
              <m:r>
                <m:rPr>
                  <m:sty m:val="p"/>
                </m:rPr>
                <m:t>,</m:t>
              </m:r>
              <m:r>
                <m:t>t</m:t>
              </m:r>
              <m:r>
                <m:rPr>
                  <m:sty m:val="p"/>
                </m:rPr>
                <m:t>,</m:t>
              </m:r>
              <m:r>
                <m:t>b</m:t>
              </m:r>
              <m:r>
                <m:rPr>
                  <m:sty m:val="p"/>
                </m:rPr>
                <m:t>,</m:t>
              </m:r>
              <m:r>
                <m:t>κ</m:t>
              </m:r>
            </m:sub>
            <m:sup>
              <m:r>
                <m:t>M</m:t>
              </m:r>
              <m:r>
                <m:t>S</m:t>
              </m:r>
            </m:sup>
          </m:sSubSup>
          <m:d>
            <m:dPr>
              <m:begChr m:val="("/>
              <m:endChr m:val=")"/>
              <m:sepChr m:val=""/>
              <m:grow/>
            </m:dPr>
            <m:e>
              <m:sSubSup>
                <m:e>
                  <m:r>
                    <m:rPr>
                      <m:sty m:val="p"/>
                      <m:scr m:val="script"/>
                    </m:rPr>
                    <m:t>D</m:t>
                  </m:r>
                </m:e>
                <m:sub>
                  <m:r>
                    <m:t>r</m:t>
                  </m:r>
                </m:sub>
                <m:sup>
                  <m:r>
                    <m:t>c</m:t>
                  </m:r>
                </m:sup>
              </m:sSubSup>
            </m:e>
          </m:d>
          <m:r>
            <m:rPr>
              <m:sty m:val="p"/>
            </m:rPr>
            <m:t>≤</m:t>
          </m:r>
          <m:r>
            <m:t>C</m:t>
          </m:r>
          <m:sSup>
            <m:e>
              <m:r>
                <m:t>r</m:t>
              </m:r>
            </m:e>
            <m:sup>
              <m:r>
                <m:t>3</m:t>
              </m:r>
            </m:sup>
          </m:sSup>
          <m:r>
            <m:rPr>
              <m:sty m:val="p"/>
            </m:rPr>
            <m:t>,</m:t>
          </m:r>
          <m:r>
            <m:t>  </m:t>
          </m:r>
          <m:r>
            <m:t>0</m:t>
          </m:r>
          <m:r>
            <m:rPr>
              <m:sty m:val="p"/>
            </m:rPr>
            <m:t>&lt;</m:t>
          </m:r>
          <m:r>
            <m:t>r</m:t>
          </m:r>
          <m:r>
            <m:rPr>
              <m:sty m:val="p"/>
            </m:rPr>
            <m:t>&lt;</m:t>
          </m:r>
          <m:sSub>
            <m:e>
              <m:r>
                <m:t>r</m:t>
              </m:r>
            </m:e>
            <m:sub>
              <m:r>
                <m:t>0</m:t>
              </m:r>
            </m:sub>
          </m:sSub>
          <m:r>
            <m:rPr>
              <m:sty m:val="p"/>
            </m:rPr>
            <m:t>.</m:t>
          </m:r>
        </m:oMath>
      </m:oMathPara>
    </w:p>
    <w:p>
      <w:pPr>
        <w:pStyle w:val="FirstParagraph"/>
      </w:pPr>
      <w:r>
        <w:t xml:space="preserve">On</w:t>
      </w:r>
      <w:r>
        <w:t xml:space="preserve"> </w:t>
      </w:r>
      <m:oMath>
        <m:sSub>
          <m:e>
            <m:r>
              <m:rPr>
                <m:sty m:val="p"/>
                <m:scr m:val="script"/>
              </m:rPr>
              <m:t>D</m:t>
            </m:r>
          </m:e>
          <m:sub>
            <m:r>
              <m:t>r</m:t>
            </m:r>
          </m:sub>
        </m:sSub>
      </m:oMath>
      <w:r>
        <w:t xml:space="preserve">, the inward upper half-branch lies in the component of</w:t>
      </w:r>
      <w:r>
        <w:t xml:space="preserve"> </w:t>
      </w:r>
      <m:oMath>
        <m:r>
          <m:t>M</m:t>
        </m:r>
      </m:oMath>
      <w:r>
        <w:t xml:space="preserve">, and the other upper half-branch reaches a point of value strictly</w:t>
      </w:r>
      <w:r>
        <w:t xml:space="preserve"> </w:t>
      </w:r>
      <w:r>
        <w:t xml:space="preserve">larger than</w:t>
      </w:r>
      <w:r>
        <w:t xml:space="preserve"> </w:t>
      </w:r>
      <m:oMath>
        <m:r>
          <m:t>b</m:t>
        </m:r>
      </m:oMath>
      <w:r>
        <w:t xml:space="preserve">. Consequently</w:t>
      </w:r>
    </w:p>
    <w:p>
      <w:pPr>
        <w:pStyle w:val="BodyText"/>
      </w:pPr>
      <m:oMathPara>
        <m:oMathParaPr>
          <m:jc m:val="center"/>
        </m:oMathParaPr>
        <m:oMath>
          <m:sSubSup>
            <m:e>
              <m:r>
                <m:rPr>
                  <m:sty m:val="p"/>
                  <m:scr m:val="double-struck"/>
                </m:rPr>
                <m:t>P</m:t>
              </m:r>
            </m:e>
            <m:sub>
              <m:r>
                <m:t>r</m:t>
              </m:r>
              <m:r>
                <m:rPr>
                  <m:sty m:val="p"/>
                </m:rPr>
                <m:t>,</m:t>
              </m:r>
              <m:r>
                <m:t>t</m:t>
              </m:r>
              <m:r>
                <m:rPr>
                  <m:sty m:val="p"/>
                </m:rPr>
                <m:t>,</m:t>
              </m:r>
              <m:r>
                <m:t>b</m:t>
              </m:r>
              <m:r>
                <m:rPr>
                  <m:sty m:val="p"/>
                </m:rPr>
                <m:t>,</m:t>
              </m:r>
              <m:r>
                <m:t>κ</m:t>
              </m:r>
            </m:sub>
            <m:sup>
              <m:r>
                <m:t>M</m:t>
              </m:r>
              <m:r>
                <m:t>S</m:t>
              </m:r>
            </m:sup>
          </m:sSubSup>
          <m:d>
            <m:dPr>
              <m:begChr m:val="("/>
              <m:endChr m:val=")"/>
              <m:sepChr m:val=""/>
              <m:grow/>
            </m:dPr>
            <m:e>
              <m:sSubSup>
                <m:e>
                  <m:r>
                    <m:t>A</m:t>
                  </m:r>
                </m:e>
                <m:sub>
                  <m:r>
                    <m:t>r</m:t>
                  </m:r>
                </m:sub>
                <m:sup>
                  <m:r>
                    <m:t>c</m:t>
                  </m:r>
                </m:sup>
              </m:sSubSup>
              <m:r>
                <m:rPr>
                  <m:sty m:val="p"/>
                </m:rPr>
                <m:t>∪</m:t>
              </m:r>
              <m:sSub>
                <m:e>
                  <m:r>
                    <m:t>E</m:t>
                  </m:r>
                </m:e>
                <m:sub>
                  <m:r>
                    <m:rPr>
                      <m:sty m:val="p"/>
                    </m:rPr>
                    <m:t>s</m:t>
                  </m:r>
                  <m:r>
                    <m:rPr>
                      <m:sty m:val="p"/>
                    </m:rPr>
                    <m:t>e</m:t>
                  </m:r>
                  <m:r>
                    <m:rPr>
                      <m:sty m:val="p"/>
                    </m:rPr>
                    <m:t>l</m:t>
                  </m:r>
                  <m:r>
                    <m:rPr>
                      <m:sty m:val="p"/>
                    </m:rPr>
                    <m:t>f</m:t>
                  </m:r>
                </m:sub>
              </m:sSub>
              <m:r>
                <m:rPr>
                  <m:sty m:val="p"/>
                </m:rPr>
                <m:t>∪</m:t>
              </m:r>
              <m:sSub>
                <m:e>
                  <m:r>
                    <m:t>E</m:t>
                  </m:r>
                </m:e>
                <m:sub>
                  <m:r>
                    <m:rPr>
                      <m:sty m:val="p"/>
                    </m:rPr>
                    <m:t>y</m:t>
                  </m:r>
                  <m:r>
                    <m:rPr>
                      <m:sty m:val="p"/>
                    </m:rPr>
                    <m:t>o</m:t>
                  </m:r>
                  <m:r>
                    <m:rPr>
                      <m:sty m:val="p"/>
                    </m:rPr>
                    <m:t>u</m:t>
                  </m:r>
                  <m:r>
                    <m:rPr>
                      <m:sty m:val="p"/>
                    </m:rPr>
                    <m:t>n</m:t>
                  </m:r>
                  <m:r>
                    <m:rPr>
                      <m:sty m:val="p"/>
                    </m:rPr>
                    <m:t>g</m:t>
                  </m:r>
                </m:sub>
              </m:sSub>
            </m:e>
          </m:d>
          <m:r>
            <m:rPr>
              <m:sty m:val="p"/>
            </m:rPr>
            <m:t>≤</m:t>
          </m:r>
          <m:r>
            <m:t>C</m:t>
          </m:r>
          <m:sSup>
            <m:e>
              <m:r>
                <m:t>r</m:t>
              </m:r>
            </m:e>
            <m:sup>
              <m:r>
                <m:t>3</m:t>
              </m:r>
            </m:sup>
          </m:sSup>
          <m:r>
            <m:rPr>
              <m:sty m:val="p"/>
            </m:rPr>
            <m:t>,</m:t>
          </m:r>
        </m:oMath>
      </m:oMathPara>
    </w:p>
    <w:p>
      <w:pPr>
        <w:pStyle w:val="FirstParagraph"/>
      </w:pPr>
      <w:r>
        <w:t xml:space="preserve">where</w:t>
      </w:r>
      <w:r>
        <w:t xml:space="preserve"> </w:t>
      </w:r>
      <m:oMath>
        <m:sSub>
          <m:e>
            <m:r>
              <m:t>E</m:t>
            </m:r>
          </m:e>
          <m:sub>
            <m:r>
              <m:rPr>
                <m:sty m:val="p"/>
              </m:rPr>
              <m:t>y</m:t>
            </m:r>
            <m:r>
              <m:rPr>
                <m:sty m:val="p"/>
              </m:rPr>
              <m:t>o</m:t>
            </m:r>
            <m:r>
              <m:rPr>
                <m:sty m:val="p"/>
              </m:rPr>
              <m:t>u</m:t>
            </m:r>
            <m:r>
              <m:rPr>
                <m:sty m:val="p"/>
              </m:rPr>
              <m:t>n</m:t>
            </m:r>
            <m:r>
              <m:rPr>
                <m:sty m:val="p"/>
              </m:rPr>
              <m:t>g</m:t>
            </m:r>
          </m:sub>
        </m:sSub>
      </m:oMath>
      <w:r>
        <w:t xml:space="preserve"> </w:t>
      </w:r>
      <w:r>
        <w:t xml:space="preserve">is case 3 of Lemma 3.4a.</w:t>
      </w:r>
    </w:p>
    <w:p>
      <w:pPr>
        <w:pStyle w:val="BodyText"/>
      </w:pPr>
      <w:r>
        <w:rPr>
          <w:bCs/>
          <w:b/>
        </w:rPr>
        <w:t xml:space="preserve">Proof.</w:t>
      </w:r>
      <w:r>
        <w:t xml:space="preserve"> </w:t>
      </w:r>
      <w:r>
        <w:t xml:space="preserve">Choose a maximal independent finite Gaussian coordinate vector</w:t>
      </w:r>
      <w:r>
        <w:t xml:space="preserve"> </w:t>
      </w:r>
      <m:oMath>
        <m:sSub>
          <m:e>
            <m:r>
              <m:t>U</m:t>
            </m:r>
          </m:e>
          <m:sub>
            <m:r>
              <m:t>r</m:t>
            </m:r>
          </m:sub>
        </m:sSub>
      </m:oMath>
      <w:r>
        <w:t xml:space="preserve"> </w:t>
      </w:r>
      <w:r>
        <w:t xml:space="preserve">containing the derivatives through order four used by the normalized</w:t>
      </w:r>
      <w:r>
        <w:t xml:space="preserve"> </w:t>
      </w:r>
      <w:r>
        <w:t xml:space="preserve">matrix form. Corrected-pin nondegeneracy and Gaussian regression give,</w:t>
      </w:r>
      <w:r>
        <w:t xml:space="preserve"> </w:t>
      </w:r>
      <w:r>
        <w:t xml:space="preserve">uniformly on</w:t>
      </w:r>
      <w:r>
        <w:t xml:space="preserve"> </w:t>
      </w:r>
      <m:oMath>
        <m:r>
          <m:rPr>
            <m:sty m:val="p"/>
            <m:scr m:val="script"/>
          </m:rPr>
          <m:t>C</m:t>
        </m:r>
      </m:oMath>
      <w:r>
        <w:t xml:space="preserve">, sub-Gaussian tails for</w:t>
      </w:r>
      <w:r>
        <w:t xml:space="preserve"> </w:t>
      </w:r>
      <m:oMath>
        <m:sSub>
          <m:e>
            <m:r>
              <m:t>U</m:t>
            </m:r>
          </m:e>
          <m:sub>
            <m:r>
              <m:t>r</m:t>
            </m:r>
          </m:sub>
        </m:sSub>
      </m:oMath>
      <w:r>
        <w:t xml:space="preserve">, bounded</w:t>
      </w:r>
      <w:r>
        <w:t xml:space="preserve"> </w:t>
      </w:r>
      <w:r>
        <w:t xml:space="preserve">conditional moments of every order, and a nondegenerate conditional density</w:t>
      </w:r>
      <w:r>
        <w:t xml:space="preserve"> </w:t>
      </w:r>
      <w:r>
        <w:t xml:space="preserve">for the transverse</w:t>
      </w:r>
      <w:r>
        <w:t xml:space="preserve"> </w:t>
      </w:r>
      <m:oMath>
        <m:r>
          <m:t>2</m:t>
        </m:r>
        <m:r>
          <m:rPr>
            <m:sty m:val="p"/>
          </m:rPr>
          <m:t>×</m:t>
        </m:r>
        <m:r>
          <m:t>2</m:t>
        </m:r>
      </m:oMath>
      <w:r>
        <w:t xml:space="preserve"> </w:t>
      </w:r>
      <w:r>
        <w:t xml:space="preserve">block. The conditioned fifth-derivative</w:t>
      </w:r>
      <w:r>
        <w:t xml:space="preserve"> </w:t>
      </w:r>
      <w:r>
        <w:t xml:space="preserve">process on a fixed physical chart has a uniformly bounded affine mean and a</w:t>
      </w:r>
      <w:r>
        <w:t xml:space="preserve"> </w:t>
      </w:r>
      <w:r>
        <w:t xml:space="preserve">covariance dominated by the unconditional derivative covariance. Borell–TIS</w:t>
      </w:r>
      <w:r>
        <w:t xml:space="preserve"> </w:t>
      </w:r>
      <w:r>
        <w:t xml:space="preserve">therefore gives, for its supremum</w:t>
      </w:r>
      <w:r>
        <w:t xml:space="preserve"> </w:t>
      </w:r>
      <m:oMath>
        <m:sSub>
          <m:e>
            <m:r>
              <m:t>H</m:t>
            </m:r>
          </m:e>
          <m:sub>
            <m:r>
              <m:t>5</m:t>
            </m:r>
            <m:r>
              <m:rPr>
                <m:sty m:val="p"/>
              </m:rPr>
              <m:t>,</m:t>
            </m:r>
            <m:r>
              <m:t>r</m:t>
            </m:r>
          </m:sub>
        </m:sSub>
      </m:oMath>
      <w:r>
        <w:t xml:space="preserve">,</w:t>
      </w:r>
    </w:p>
    <w:p>
      <w:pPr>
        <w:pStyle w:val="BodyText"/>
      </w:pPr>
      <m:oMathPara>
        <m:oMathParaPr>
          <m:jc m:val="center"/>
        </m:oMathParaPr>
        <m:oMath>
          <m:sSubSup>
            <m:e>
              <m:r>
                <m:rPr>
                  <m:sty m:val="p"/>
                  <m:scr m:val="double-struck"/>
                </m:rPr>
                <m:t>P</m:t>
              </m:r>
            </m:e>
            <m:sub>
              <m:r>
                <m:t>r</m:t>
              </m:r>
              <m:r>
                <m:rPr>
                  <m:sty m:val="p"/>
                </m:rPr>
                <m:t>,</m:t>
              </m:r>
              <m:r>
                <m:t>t</m:t>
              </m:r>
              <m:r>
                <m:rPr>
                  <m:sty m:val="p"/>
                </m:rPr>
                <m:t>,</m:t>
              </m:r>
              <m:r>
                <m:t>b</m:t>
              </m:r>
              <m:r>
                <m:rPr>
                  <m:sty m:val="p"/>
                </m:rPr>
                <m:t>,</m:t>
              </m:r>
              <m:r>
                <m:t>κ</m:t>
              </m:r>
            </m:sub>
            <m:sup>
              <m:r>
                <m:t>0</m:t>
              </m:r>
            </m:sup>
          </m:sSubSup>
          <m:r>
            <m:rPr>
              <m:sty m:val="p"/>
            </m:rPr>
            <m:t>{</m:t>
          </m:r>
          <m:r>
            <m:rPr>
              <m:sty m:val="p"/>
            </m:rPr>
            <m:t>∥</m:t>
          </m:r>
          <m:sSub>
            <m:e>
              <m:r>
                <m:t>U</m:t>
              </m:r>
            </m:e>
            <m:sub>
              <m:r>
                <m:t>r</m:t>
              </m:r>
            </m:sub>
          </m:sSub>
          <m:r>
            <m:rPr>
              <m:sty m:val="p"/>
            </m:rPr>
            <m:t>∥</m:t>
          </m:r>
          <m:r>
            <m:rPr>
              <m:sty m:val="p"/>
            </m:rPr>
            <m:t>+</m:t>
          </m:r>
          <m:sSub>
            <m:e>
              <m:r>
                <m:t>H</m:t>
              </m:r>
            </m:e>
            <m:sub>
              <m:r>
                <m:t>5</m:t>
              </m:r>
              <m:r>
                <m:rPr>
                  <m:sty m:val="p"/>
                </m:rPr>
                <m:t>,</m:t>
              </m:r>
              <m:r>
                <m:t>r</m:t>
              </m:r>
            </m:sub>
          </m:sSub>
          <m:r>
            <m:rPr>
              <m:sty m:val="p"/>
            </m:rPr>
            <m:t>&gt;</m:t>
          </m:r>
          <m:r>
            <m:t>u</m:t>
          </m:r>
          <m:r>
            <m:rPr>
              <m:sty m:val="p"/>
            </m:rPr>
            <m:t>}</m:t>
          </m:r>
          <m:r>
            <m:rPr>
              <m:sty m:val="p"/>
            </m:rPr>
            <m:t>≤</m:t>
          </m:r>
          <m:r>
            <m:t>C</m:t>
          </m:r>
          <m:sSup>
            <m:e>
              <m:r>
                <m:t>e</m:t>
              </m:r>
            </m:e>
            <m:sup>
              <m:r>
                <m:rPr>
                  <m:sty m:val="p"/>
                </m:rPr>
                <m:t>−</m:t>
              </m:r>
              <m:r>
                <m:t>c</m:t>
              </m:r>
              <m:sSup>
                <m:e>
                  <m:r>
                    <m:t>u</m:t>
                  </m:r>
                </m:e>
                <m:sup>
                  <m:r>
                    <m:t>2</m:t>
                  </m:r>
                </m:sup>
              </m:sSup>
            </m:sup>
          </m:sSup>
        </m:oMath>
      </m:oMathPara>
    </w:p>
    <w:p>
      <w:pPr>
        <w:pStyle w:val="FirstParagraph"/>
      </w:pPr>
      <w:r>
        <w:t xml:space="preserve">after increasing</w:t>
      </w:r>
      <w:r>
        <w:t xml:space="preserve"> </w:t>
      </w:r>
      <m:oMath>
        <m:r>
          <m:t>C</m:t>
        </m:r>
      </m:oMath>
      <w:r>
        <w:t xml:space="preserve"> </w:t>
      </w:r>
      <w:r>
        <w:t xml:space="preserve">to cover bounded</w:t>
      </w:r>
      <w:r>
        <w:t xml:space="preserve"> </w:t>
      </w:r>
      <m:oMath>
        <m:r>
          <m:t>u</m:t>
        </m:r>
      </m:oMath>
      <w:r>
        <w:t xml:space="preserve">.</w:t>
      </w:r>
    </w:p>
    <w:p>
      <w:pPr>
        <w:pStyle w:val="BodyText"/>
      </w:pPr>
      <w:r>
        <w:t xml:space="preserve">The exact endpoint factorization (3.9), Taylor expansion of the two transverse</w:t>
      </w:r>
      <w:r>
        <w:t xml:space="preserve"> </w:t>
      </w:r>
      <w:r>
        <w:t xml:space="preserve">blocks, and a determinant expansion give, on the typed cone,</w:t>
      </w:r>
    </w:p>
    <w:p>
      <w:pPr>
        <w:pStyle w:val="BodyText"/>
      </w:pPr>
      <m:oMathPara>
        <m:oMathParaPr>
          <m:jc m:val="center"/>
        </m:oMathParaPr>
        <m:oMath>
          <m:sSub>
            <m:e>
              <m:r>
                <m:t>W</m:t>
              </m:r>
            </m:e>
            <m:sub>
              <m:r>
                <m:t>r</m:t>
              </m:r>
            </m:sub>
          </m:sSub>
          <m:r>
            <m:rPr>
              <m:sty m:val="p"/>
            </m:rPr>
            <m:t>≤</m:t>
          </m:r>
          <m:r>
            <m:t>C</m:t>
          </m:r>
          <m:sSup>
            <m:e>
              <m:r>
                <m:t>r</m:t>
              </m:r>
            </m:e>
            <m:sup>
              <m:r>
                <m:t>2</m:t>
              </m:r>
            </m:sup>
          </m:sSup>
          <m:sSup>
            <m:e>
              <m:d>
                <m:dPr>
                  <m:begChr m:val="["/>
                  <m:endChr m:val="]"/>
                  <m:sepChr m:val=""/>
                  <m:grow/>
                </m:dPr>
                <m:e>
                  <m:sSub>
                    <m:e>
                      <m:r>
                        <m:t>λ</m:t>
                      </m:r>
                    </m:e>
                    <m:sub>
                      <m:r>
                        <m:rPr>
                          <m:sty m:val="p"/>
                        </m:rPr>
                        <m:t>*</m:t>
                      </m:r>
                    </m:sub>
                  </m:sSub>
                  <m:r>
                    <m:rPr>
                      <m:sty m:val="p"/>
                    </m:rPr>
                    <m:t>+</m:t>
                  </m:r>
                  <m:r>
                    <m:t>r</m:t>
                  </m:r>
                  <m:r>
                    <m:t>P</m:t>
                  </m:r>
                  <m:d>
                    <m:dPr>
                      <m:begChr m:val="("/>
                      <m:endChr m:val=")"/>
                      <m:sepChr m:val=""/>
                      <m:grow/>
                    </m:dPr>
                    <m:e>
                      <m:sSub>
                        <m:e>
                          <m:r>
                            <m:t>U</m:t>
                          </m:r>
                        </m:e>
                        <m:sub>
                          <m:r>
                            <m:t>r</m:t>
                          </m:r>
                        </m:sub>
                      </m:sSub>
                    </m:e>
                  </m:d>
                </m:e>
              </m:d>
            </m:e>
            <m:sup>
              <m:r>
                <m:t>2</m:t>
              </m:r>
            </m:sup>
          </m:sSup>
          <m:sSup>
            <m:e>
              <m:d>
                <m:dPr>
                  <m:begChr m:val="("/>
                  <m:endChr m:val=")"/>
                  <m:sepChr m:val=""/>
                  <m:grow/>
                </m:dPr>
                <m:e>
                  <m:r>
                    <m:t>1</m:t>
                  </m:r>
                  <m:r>
                    <m:rPr>
                      <m:sty m:val="p"/>
                    </m:rPr>
                    <m:t>+</m:t>
                  </m:r>
                  <m:r>
                    <m:rPr>
                      <m:sty m:val="p"/>
                    </m:rPr>
                    <m:t>∥</m:t>
                  </m:r>
                  <m:sSub>
                    <m:e>
                      <m:r>
                        <m:t>U</m:t>
                      </m:r>
                    </m:e>
                    <m:sub>
                      <m:r>
                        <m:t>r</m:t>
                      </m:r>
                    </m:sub>
                  </m:sSub>
                  <m:r>
                    <m:rPr>
                      <m:sty m:val="p"/>
                    </m:rPr>
                    <m:t>∥</m:t>
                  </m:r>
                </m:e>
              </m:d>
            </m:e>
            <m:sup>
              <m:r>
                <m:t>N</m:t>
              </m:r>
            </m:sup>
          </m:sSup>
          <m:r>
            <m:rPr>
              <m:sty m:val="p"/>
            </m:rPr>
            <m:t>,</m:t>
          </m:r>
          <m:r>
            <m:t>  </m:t>
          </m:r>
          <m:sSup>
            <m:e>
              <m:r>
                <m:rPr>
                  <m:sty m:val="p"/>
                  <m:scr m:val="double-struck"/>
                </m:rPr>
                <m:t>E</m:t>
              </m:r>
            </m:e>
            <m:sup>
              <m:r>
                <m:t>0</m:t>
              </m:r>
            </m:sup>
          </m:sSup>
          <m:d>
            <m:dPr>
              <m:begChr m:val="["/>
              <m:endChr m:val="]"/>
              <m:sepChr m:val=""/>
              <m:grow/>
            </m:dPr>
            <m:e>
              <m:sSubSup>
                <m:e>
                  <m:r>
                    <m:t>W</m:t>
                  </m:r>
                </m:e>
                <m:sub>
                  <m:r>
                    <m:t>r</m:t>
                  </m:r>
                </m:sub>
                <m:sup>
                  <m:r>
                    <m:t>2</m:t>
                  </m:r>
                </m:sup>
              </m:sSubSup>
            </m:e>
          </m:d>
          <m:r>
            <m:rPr>
              <m:sty m:val="p"/>
            </m:rPr>
            <m:t>≤</m:t>
          </m:r>
          <m:r>
            <m:t>C</m:t>
          </m:r>
          <m:sSup>
            <m:e>
              <m:r>
                <m:t>r</m:t>
              </m:r>
            </m:e>
            <m:sup>
              <m:r>
                <m:t>4</m:t>
              </m:r>
            </m:sup>
          </m:sSup>
          <m:r>
            <m:rPr>
              <m:sty m:val="p"/>
            </m:rPr>
            <m:t>,</m:t>
          </m:r>
        </m:oMath>
      </m:oMathPara>
    </w:p>
    <w:p>
      <w:pPr>
        <w:pStyle w:val="FirstParagraph"/>
      </w:pPr>
      <w:r>
        <w:t xml:space="preserve">for a fixed nonnegative polynomial</w:t>
      </w:r>
      <w:r>
        <w:t xml:space="preserve"> </w:t>
      </w:r>
      <m:oMath>
        <m:r>
          <m:t>P</m:t>
        </m:r>
      </m:oMath>
      <w:r>
        <w:t xml:space="preserve">. To see the first inequality, write</w:t>
      </w:r>
      <w:r>
        <w:t xml:space="preserve"> </w:t>
      </w:r>
      <w:r>
        <w:t xml:space="preserve">each endpoint Hessian in axial/transverse block form. Its axial row and column</w:t>
      </w:r>
      <w:r>
        <w:t xml:space="preserve"> </w:t>
      </w:r>
      <w:r>
        <w:t xml:space="preserve">have an exact factor</w:t>
      </w:r>
      <w:r>
        <w:t xml:space="preserve"> </w:t>
      </w:r>
      <m:oMath>
        <m:r>
          <m:t>r</m:t>
        </m:r>
      </m:oMath>
      <w:r>
        <w:t xml:space="preserve">, while its transverse block differs from</w:t>
      </w:r>
      <w:r>
        <w:t xml:space="preserve"> </w:t>
      </w:r>
      <m:oMath>
        <m:sSub>
          <m:e>
            <m:r>
              <m:t>Q</m:t>
            </m:r>
          </m:e>
          <m:sub>
            <m:r>
              <m:rPr>
                <m:sty m:val="p"/>
              </m:rPr>
              <m:t>⊥</m:t>
            </m:r>
            <m:r>
              <m:rPr>
                <m:sty m:val="p"/>
              </m:rPr>
              <m:t>,</m:t>
            </m:r>
            <m:r>
              <m:t>r</m:t>
            </m:r>
          </m:sub>
        </m:sSub>
      </m:oMath>
      <w:r>
        <w:t xml:space="preserve"> </w:t>
      </w:r>
      <w:r>
        <w:t xml:space="preserve">by</w:t>
      </w:r>
      <w:r>
        <w:t xml:space="preserve"> </w:t>
      </w:r>
      <m:oMath>
        <m:r>
          <m:t>r</m:t>
        </m:r>
      </m:oMath>
      <w:r>
        <w:t xml:space="preserve"> </w:t>
      </w:r>
      <w:r>
        <w:t xml:space="preserve">times a polynomially bounded finite jet. Expansion</w:t>
      </w:r>
      <w:r>
        <w:t xml:space="preserve"> </w:t>
      </w:r>
      <w:r>
        <w:t xml:space="preserve">along the axial row gives one factor</w:t>
      </w:r>
      <w:r>
        <w:t xml:space="preserve"> </w:t>
      </w:r>
      <m:oMath>
        <m:r>
          <m:t>r</m:t>
        </m:r>
        <m:d>
          <m:dPr>
            <m:begChr m:val="["/>
            <m:endChr m:val="]"/>
            <m:sepChr m:val=""/>
            <m:grow/>
          </m:dPr>
          <m:e>
            <m:sSub>
              <m:e>
                <m:r>
                  <m:t>λ</m:t>
                </m:r>
              </m:e>
              <m:sub>
                <m:r>
                  <m:rPr>
                    <m:sty m:val="p"/>
                  </m:rPr>
                  <m:t>*</m:t>
                </m:r>
              </m:sub>
            </m:sSub>
            <m:r>
              <m:rPr>
                <m:sty m:val="p"/>
              </m:rPr>
              <m:t>+</m:t>
            </m:r>
            <m:r>
              <m:t>r</m:t>
            </m:r>
            <m:r>
              <m:t>P</m:t>
            </m:r>
            <m:d>
              <m:dPr>
                <m:begChr m:val="("/>
                <m:endChr m:val=")"/>
                <m:sepChr m:val=""/>
                <m:grow/>
              </m:dPr>
              <m:e>
                <m:sSub>
                  <m:e>
                    <m:r>
                      <m:t>U</m:t>
                    </m:r>
                  </m:e>
                  <m:sub>
                    <m:r>
                      <m:t>r</m:t>
                    </m:r>
                  </m:sub>
                </m:sSub>
              </m:e>
            </m:d>
          </m:e>
        </m:d>
      </m:oMath>
      <w:r>
        <w:t xml:space="preserve"> </w:t>
      </w:r>
      <w:r>
        <w:t xml:space="preserve">per endpoint, up to polynomially bounded hard</w:t>
      </w:r>
      <w:r>
        <w:t xml:space="preserve"> </w:t>
      </w:r>
      <w:r>
        <w:t xml:space="preserve">factors. The second inequality follows from the same expansion and Gaussian</w:t>
      </w:r>
      <w:r>
        <w:t xml:space="preserve"> </w:t>
      </w:r>
      <w:r>
        <w:t xml:space="preserve">moments.</w:t>
      </w:r>
    </w:p>
    <w:p>
      <w:pPr>
        <w:pStyle w:val="BodyText"/>
      </w:pPr>
      <w:r>
        <w:t xml:space="preserve">Failure of the coercivity inequality in (3.18a) implies</w:t>
      </w:r>
    </w:p>
    <w:p>
      <w:pPr>
        <w:pStyle w:val="BodyText"/>
      </w:pPr>
      <m:oMathPara>
        <m:oMathParaPr>
          <m:jc m:val="center"/>
        </m:oMathParaPr>
        <m:oMath>
          <m:r>
            <m:t>0</m:t>
          </m:r>
          <m:r>
            <m:rPr>
              <m:sty m:val="p"/>
            </m:rPr>
            <m:t>&lt;</m:t>
          </m:r>
          <m:sSub>
            <m:e>
              <m:r>
                <m:t>λ</m:t>
              </m:r>
            </m:e>
            <m:sub>
              <m:r>
                <m:rPr>
                  <m:sty m:val="p"/>
                </m:rPr>
                <m:t>*</m:t>
              </m:r>
            </m:sub>
          </m:sSub>
          <m:r>
            <m:rPr>
              <m:sty m:val="p"/>
            </m:rPr>
            <m:t>≤</m:t>
          </m:r>
          <m:r>
            <m:t>r</m:t>
          </m:r>
          <m:sSub>
            <m:e>
              <m:r>
                <m:t>P</m:t>
              </m:r>
            </m:e>
            <m:sub>
              <m:r>
                <m:t>0</m:t>
              </m:r>
            </m:sub>
          </m:sSub>
          <m:d>
            <m:dPr>
              <m:begChr m:val="("/>
              <m:endChr m:val=")"/>
              <m:sepChr m:val=""/>
              <m:grow/>
            </m:dPr>
            <m:e>
              <m:sSub>
                <m:e>
                  <m:r>
                    <m:t>U</m:t>
                  </m:r>
                </m:e>
                <m:sub>
                  <m:r>
                    <m:t>r</m:t>
                  </m:r>
                </m:sub>
              </m:sSub>
            </m:e>
          </m:d>
        </m:oMath>
      </m:oMathPara>
    </w:p>
    <w:p>
      <w:pPr>
        <w:pStyle w:val="FirstParagraph"/>
      </w:pPr>
      <w:r>
        <w:t xml:space="preserve">for another fixed polynomial, because</w:t>
      </w:r>
      <w:r>
        <w:t xml:space="preserve"> </w:t>
      </w:r>
      <m:oMath>
        <m:r>
          <m:t>κ</m:t>
        </m:r>
      </m:oMath>
      <w:r>
        <w:t xml:space="preserve"> </w:t>
      </w:r>
      <w:r>
        <w:t xml:space="preserve">is bounded on</w:t>
      </w:r>
      <w:r>
        <w:t xml:space="preserve"> </w:t>
      </w:r>
      <m:oMath>
        <m:r>
          <m:rPr>
            <m:sty m:val="p"/>
            <m:scr m:val="script"/>
          </m:rPr>
          <m:t>C</m:t>
        </m:r>
      </m:oMath>
      <w:r>
        <w:t xml:space="preserve">. The Gaussian density of the transverse block is uniformly</w:t>
      </w:r>
      <w:r>
        <w:t xml:space="preserve"> </w:t>
      </w:r>
      <w:r>
        <w:t xml:space="preserve">bounded with a Gaussian polynomial envelope. The eigenvalue coarea formula</w:t>
      </w:r>
      <w:r>
        <w:t xml:space="preserve"> </w:t>
      </w:r>
      <w:r>
        <w:t xml:space="preserve">on the negative-definite</w:t>
      </w:r>
      <w:r>
        <w:t xml:space="preserve"> </w:t>
      </w:r>
      <m:oMath>
        <m:r>
          <m:t>2</m:t>
        </m:r>
        <m:r>
          <m:rPr>
            <m:sty m:val="p"/>
          </m:rPr>
          <m:t>×</m:t>
        </m:r>
        <m:r>
          <m:t>2</m:t>
        </m:r>
      </m:oMath>
      <w:r>
        <w:t xml:space="preserve"> </w:t>
      </w:r>
      <w:r>
        <w:t xml:space="preserve">cone and (3.18e) therefore give</w:t>
      </w:r>
    </w:p>
    <w:p>
      <w:pPr>
        <w:pStyle w:val="BodyText"/>
      </w:pPr>
      <m:oMathPara>
        <m:oMathParaPr>
          <m:jc m:val="center"/>
        </m:oMathParaPr>
        <m:oMath>
          <m:m>
            <m:mPr>
              <m:baseJc m:val="center"/>
              <m:plcHide m:val="on"/>
              <m:mcs>
                <m:mc>
                  <m:mcPr>
                    <m:mcJc m:val="center"/>
                    <m:count m:val="1"/>
                  </m:mcPr>
                </m:mc>
              </m:mcs>
            </m:mPr>
            <m:mr>
              <m:e>
                <m:sSup>
                  <m:e>
                    <m:r>
                      <m:rPr>
                        <m:sty m:val="p"/>
                        <m:scr m:val="double-struck"/>
                      </m:rPr>
                      <m:t>E</m:t>
                    </m:r>
                  </m:e>
                  <m:sup>
                    <m:r>
                      <m:t>0</m:t>
                    </m:r>
                  </m:sup>
                </m:sSup>
                <m:d>
                  <m:dPr>
                    <m:begChr m:val="["/>
                    <m:endChr m:val="]"/>
                    <m:sepChr m:val=""/>
                    <m:grow/>
                  </m:dPr>
                  <m:e>
                    <m:sSub>
                      <m:e>
                        <m:r>
                          <m:t>W</m:t>
                        </m:r>
                      </m:e>
                      <m:sub>
                        <m:r>
                          <m:t>r</m:t>
                        </m:r>
                      </m:sub>
                    </m:sSub>
                    <m:sSub>
                      <m:e>
                        <m:r>
                          <m:rPr>
                            <m:sty m:val="b"/>
                          </m:rPr>
                          <m:t>1</m:t>
                        </m:r>
                      </m:e>
                      <m:sub>
                        <m:r>
                          <m:rPr>
                            <m:sty m:val="p"/>
                          </m:rPr>
                          <m:t>{</m:t>
                        </m:r>
                        <m:r>
                          <m:rPr>
                            <m:nor/>
                            <m:sty m:val="p"/>
                          </m:rPr>
                          <m:t>(3.18f)</m:t>
                        </m:r>
                        <m:r>
                          <m:rPr>
                            <m:sty m:val="p"/>
                          </m:rPr>
                          <m:t>}</m:t>
                        </m:r>
                      </m:sub>
                    </m:sSub>
                  </m:e>
                </m:d>
                <m:r>
                  <m:rPr>
                    <m:sty m:val="p"/>
                  </m:rPr>
                  <m:t>≤</m:t>
                </m:r>
                <m:r>
                  <m:t>C</m:t>
                </m:r>
                <m:sSup>
                  <m:e>
                    <m:r>
                      <m:t>r</m:t>
                    </m:r>
                  </m:e>
                  <m:sup>
                    <m:r>
                      <m:t>2</m:t>
                    </m:r>
                  </m:sup>
                </m:sSup>
                <m:r>
                  <m:rPr>
                    <m:sty m:val="p"/>
                  </m:rPr>
                  <m:t>∫</m:t>
                </m:r>
                <m:sSup>
                  <m:e>
                    <m:r>
                      <m:t>e</m:t>
                    </m:r>
                  </m:e>
                  <m:sup>
                    <m:r>
                      <m:rPr>
                        <m:sty m:val="p"/>
                      </m:rPr>
                      <m:t>−</m:t>
                    </m:r>
                    <m:r>
                      <m:t>c</m:t>
                    </m:r>
                    <m:r>
                      <m:rPr>
                        <m:sty m:val="p"/>
                      </m:rPr>
                      <m:t>∥</m:t>
                    </m:r>
                    <m:r>
                      <m:t>u</m:t>
                    </m:r>
                    <m:sSup>
                      <m:e>
                        <m:r>
                          <m:rPr>
                            <m:sty m:val="p"/>
                          </m:rPr>
                          <m:t>∥</m:t>
                        </m:r>
                      </m:e>
                      <m:sup>
                        <m:r>
                          <m:t>2</m:t>
                        </m:r>
                      </m:sup>
                    </m:sSup>
                  </m:sup>
                </m:sSup>
                <m:sSup>
                  <m:e>
                    <m:d>
                      <m:dPr>
                        <m:begChr m:val="("/>
                        <m:endChr m:val=")"/>
                        <m:sepChr m:val=""/>
                        <m:grow/>
                      </m:dPr>
                      <m:e>
                        <m:r>
                          <m:t>1</m:t>
                        </m:r>
                        <m:r>
                          <m:rPr>
                            <m:sty m:val="p"/>
                          </m:rPr>
                          <m:t>+</m:t>
                        </m:r>
                        <m:r>
                          <m:rPr>
                            <m:sty m:val="p"/>
                          </m:rPr>
                          <m:t>∥</m:t>
                        </m:r>
                        <m:r>
                          <m:t>u</m:t>
                        </m:r>
                        <m:r>
                          <m:rPr>
                            <m:sty m:val="p"/>
                          </m:rPr>
                          <m:t>∥</m:t>
                        </m:r>
                      </m:e>
                    </m:d>
                  </m:e>
                  <m:sup>
                    <m:r>
                      <m:t>N</m:t>
                    </m:r>
                  </m:sup>
                </m:sSup>
                <m:nary>
                  <m:naryPr>
                    <m:chr m:val="∫"/>
                    <m:limLoc m:val="subSup"/>
                    <m:subHide m:val="off"/>
                    <m:supHide m:val="off"/>
                  </m:naryPr>
                  <m:sub>
                    <m:r>
                      <m:t>0</m:t>
                    </m:r>
                  </m:sub>
                  <m:sup>
                    <m:r>
                      <m:t>r</m:t>
                    </m:r>
                    <m:sSub>
                      <m:e>
                        <m:r>
                          <m:t>P</m:t>
                        </m:r>
                      </m:e>
                      <m:sub>
                        <m:r>
                          <m:t>0</m:t>
                        </m:r>
                      </m:sub>
                    </m:sSub>
                    <m:d>
                      <m:dPr>
                        <m:begChr m:val="("/>
                        <m:endChr m:val=")"/>
                        <m:sepChr m:val=""/>
                        <m:grow/>
                      </m:dPr>
                      <m:e>
                        <m:r>
                          <m:t>u</m:t>
                        </m:r>
                      </m:e>
                    </m:d>
                  </m:sup>
                  <m:e>
                    <m:sSup>
                      <m:e>
                        <m:d>
                          <m:dPr>
                            <m:begChr m:val="["/>
                            <m:endChr m:val="]"/>
                            <m:sepChr m:val=""/>
                            <m:grow/>
                          </m:dPr>
                          <m:e>
                            <m:r>
                              <m:t>s</m:t>
                            </m:r>
                            <m:r>
                              <m:rPr>
                                <m:sty m:val="p"/>
                              </m:rPr>
                              <m:t>+</m:t>
                            </m:r>
                            <m:r>
                              <m:t>r</m:t>
                            </m:r>
                            <m:r>
                              <m:t>P</m:t>
                            </m:r>
                            <m:d>
                              <m:dPr>
                                <m:begChr m:val="("/>
                                <m:endChr m:val=")"/>
                                <m:sepChr m:val=""/>
                                <m:grow/>
                              </m:dPr>
                              <m:e>
                                <m:r>
                                  <m:t>u</m:t>
                                </m:r>
                              </m:e>
                            </m:d>
                          </m:e>
                        </m:d>
                      </m:e>
                      <m:sup>
                        <m:r>
                          <m:t>2</m:t>
                        </m:r>
                      </m:sup>
                    </m:sSup>
                  </m:e>
                </m:nary>
                <m:r>
                  <m:t> </m:t>
                </m:r>
                <m:r>
                  <m:t>d</m:t>
                </m:r>
                <m:r>
                  <m:t>s</m:t>
                </m:r>
                <m:r>
                  <m:t> </m:t>
                </m:r>
                <m:r>
                  <m:t>d</m:t>
                </m:r>
                <m:r>
                  <m:t>u</m:t>
                </m:r>
              </m:e>
            </m:mr>
            <m:mr>
              <m:e>
                <m:r>
                  <m:rPr>
                    <m:sty m:val="p"/>
                  </m:rPr>
                  <m:t>≤</m:t>
                </m:r>
                <m:r>
                  <m:t>C</m:t>
                </m:r>
                <m:sSup>
                  <m:e>
                    <m:r>
                      <m:t>r</m:t>
                    </m:r>
                  </m:e>
                  <m:sup>
                    <m:r>
                      <m:t>5</m:t>
                    </m:r>
                  </m:sup>
                </m:sSup>
                <m:r>
                  <m:rPr>
                    <m:sty m:val="p"/>
                  </m:rPr>
                  <m:t>.</m:t>
                </m:r>
              </m:e>
            </m:mr>
          </m:m>
        </m:oMath>
      </m:oMathPara>
    </w:p>
    <w:p>
      <w:pPr>
        <w:pStyle w:val="FirstParagraph"/>
      </w:pPr>
      <w:r>
        <w:t xml:space="preserve">The possible double-eigenvalue locus has lower dimension and is already</w:t>
      </w:r>
      <w:r>
        <w:t xml:space="preserve"> </w:t>
      </w:r>
      <w:r>
        <w:t xml:space="preserve">covered by the coarea integral. Division by</w:t>
      </w:r>
      <w:r>
        <w:t xml:space="preserve"> </w:t>
      </w:r>
      <m:oMath>
        <m:sSub>
          <m:e>
            <m:r>
              <m:t>Z</m:t>
            </m:r>
          </m:e>
          <m:sub>
            <m:r>
              <m:t>r</m:t>
            </m:r>
          </m:sub>
        </m:sSub>
        <m:r>
          <m:rPr>
            <m:sty m:val="p"/>
          </m:rPr>
          <m:t>≥</m:t>
        </m:r>
        <m:r>
          <m:t>c</m:t>
        </m:r>
        <m:sSup>
          <m:e>
            <m:r>
              <m:t>r</m:t>
            </m:r>
          </m:e>
          <m:sup>
            <m:r>
              <m:t>2</m:t>
            </m:r>
          </m:sup>
        </m:sSup>
      </m:oMath>
      <w:r>
        <w:t xml:space="preserve"> </w:t>
      </w:r>
      <w:r>
        <w:t xml:space="preserve">yields a</w:t>
      </w:r>
      <w:r>
        <w:t xml:space="preserve"> </w:t>
      </w:r>
      <m:oMath>
        <m:r>
          <m:t>C</m:t>
        </m:r>
        <m:sSup>
          <m:e>
            <m:r>
              <m:t>r</m:t>
            </m:r>
          </m:e>
          <m:sup>
            <m:r>
              <m:t>3</m:t>
            </m:r>
          </m:sup>
        </m:sSup>
      </m:oMath>
      <w:r>
        <w:t xml:space="preserve"> </w:t>
      </w:r>
      <w:r>
        <w:t xml:space="preserve">Palm bound for the shallow layer.</w:t>
      </w:r>
    </w:p>
    <w:p>
      <w:pPr>
        <w:pStyle w:val="BodyText"/>
      </w:pPr>
      <w:r>
        <w:t xml:space="preserve">It remains to justify the other two inequalities in (3.18a). The normalized</w:t>
      </w:r>
      <w:r>
        <w:t xml:space="preserve"> </w:t>
      </w:r>
      <w:r>
        <w:t xml:space="preserve">coefficient maps and the Taylor interpolation constant are polynomially</w:t>
      </w:r>
      <w:r>
        <w:t xml:space="preserve"> </w:t>
      </w:r>
      <w:r>
        <w:t xml:space="preserve">bounded functions of</w:t>
      </w:r>
      <w:r>
        <w:t xml:space="preserve"> </w:t>
      </w:r>
      <m:oMath>
        <m:r>
          <m:rPr>
            <m:sty m:val="p"/>
          </m:rPr>
          <m:t>∥</m:t>
        </m:r>
        <m:sSub>
          <m:e>
            <m:r>
              <m:t>U</m:t>
            </m:r>
          </m:e>
          <m:sub>
            <m:r>
              <m:t>r</m:t>
            </m:r>
          </m:sub>
        </m:sSub>
        <m:r>
          <m:rPr>
            <m:sty m:val="p"/>
          </m:rPr>
          <m:t>∥</m:t>
        </m:r>
        <m:r>
          <m:rPr>
            <m:sty m:val="p"/>
          </m:rPr>
          <m:t>+</m:t>
        </m:r>
        <m:sSub>
          <m:e>
            <m:r>
              <m:t>H</m:t>
            </m:r>
          </m:e>
          <m:sub>
            <m:r>
              <m:t>5</m:t>
            </m:r>
            <m:r>
              <m:rPr>
                <m:sty m:val="p"/>
              </m:rPr>
              <m:t>,</m:t>
            </m:r>
            <m:r>
              <m:t>r</m:t>
            </m:r>
          </m:sub>
        </m:sSub>
      </m:oMath>
      <w:r>
        <w:t xml:space="preserve"> </w:t>
      </w:r>
      <w:r>
        <w:t xml:space="preserve">on</w:t>
      </w:r>
      <w:r>
        <w:t xml:space="preserve"> </w:t>
      </w:r>
      <m:oMath>
        <m:r>
          <m:rPr>
            <m:sty m:val="p"/>
            <m:scr m:val="script"/>
          </m:rPr>
          <m:t>C</m:t>
        </m:r>
      </m:oMath>
      <w:r>
        <w:t xml:space="preserve">. Choose</w:t>
      </w:r>
      <w:r>
        <w:t xml:space="preserve"> </w:t>
      </w:r>
      <m:oMath>
        <m:r>
          <m:t>α</m:t>
        </m:r>
        <m:r>
          <m:rPr>
            <m:sty m:val="p"/>
          </m:rPr>
          <m:t>&gt;</m:t>
        </m:r>
        <m:r>
          <m:t>0</m:t>
        </m:r>
      </m:oMath>
      <w:r>
        <w:t xml:space="preserve"> </w:t>
      </w:r>
      <w:r>
        <w:t xml:space="preserve">smaller than the reciprocal of all finite polynomial degrees</w:t>
      </w:r>
      <w:r>
        <w:t xml:space="preserve"> </w:t>
      </w:r>
      <w:r>
        <w:t xml:space="preserve">appearing there and smaller than</w:t>
      </w:r>
      <w:r>
        <w:t xml:space="preserve"> </w:t>
      </w:r>
      <m:oMath>
        <m:r>
          <m:t>1</m:t>
        </m:r>
        <m:r>
          <m:rPr>
            <m:sty m:val="p"/>
          </m:rPr>
          <m:t>/</m:t>
        </m:r>
        <m:r>
          <m:t>5</m:t>
        </m:r>
      </m:oMath>
      <w:r>
        <w:t xml:space="preserve">. On</w:t>
      </w:r>
      <w:r>
        <w:t xml:space="preserve"> </w:t>
      </w:r>
      <m:oMath>
        <m:r>
          <m:rPr>
            <m:sty m:val="p"/>
          </m:rPr>
          <m:t>{</m:t>
        </m:r>
        <m:r>
          <m:rPr>
            <m:sty m:val="p"/>
          </m:rPr>
          <m:t>∥</m:t>
        </m:r>
        <m:sSub>
          <m:e>
            <m:r>
              <m:t>U</m:t>
            </m:r>
          </m:e>
          <m:sub>
            <m:r>
              <m:t>r</m:t>
            </m:r>
          </m:sub>
        </m:sSub>
        <m:r>
          <m:rPr>
            <m:sty m:val="p"/>
          </m:rPr>
          <m:t>∥</m:t>
        </m:r>
        <m:r>
          <m:rPr>
            <m:sty m:val="p"/>
          </m:rPr>
          <m:t>+</m:t>
        </m:r>
        <m:sSub>
          <m:e>
            <m:r>
              <m:t>H</m:t>
            </m:r>
          </m:e>
          <m:sub>
            <m:r>
              <m:t>5</m:t>
            </m:r>
            <m:r>
              <m:rPr>
                <m:sty m:val="p"/>
              </m:rPr>
              <m:t>,</m:t>
            </m:r>
            <m:r>
              <m:t>r</m:t>
            </m:r>
          </m:sub>
        </m:sSub>
        <m:r>
          <m:rPr>
            <m:sty m:val="p"/>
          </m:rPr>
          <m:t>≤</m:t>
        </m:r>
        <m:sSup>
          <m:e>
            <m:r>
              <m:t>r</m:t>
            </m:r>
          </m:e>
          <m:sup>
            <m:r>
              <m:rPr>
                <m:sty m:val="p"/>
              </m:rPr>
              <m:t>−</m:t>
            </m:r>
            <m:r>
              <m:t>α</m:t>
            </m:r>
          </m:sup>
        </m:sSup>
        <m:r>
          <m:rPr>
            <m:sty m:val="p"/>
          </m:rPr>
          <m:t>}</m:t>
        </m:r>
      </m:oMath>
      <w:r>
        <w:t xml:space="preserve">, reducing</w:t>
      </w:r>
      <w:r>
        <w:t xml:space="preserve"> </w:t>
      </w:r>
      <m:oMath>
        <m:sSub>
          <m:e>
            <m:r>
              <m:t>r</m:t>
            </m:r>
          </m:e>
          <m:sub>
            <m:r>
              <m:t>0</m:t>
            </m:r>
          </m:sub>
        </m:sSub>
      </m:oMath>
      <w:r>
        <w:t xml:space="preserve"> </w:t>
      </w:r>
      <w:r>
        <w:t xml:space="preserve">gives both</w:t>
      </w:r>
      <w:r>
        <w:t xml:space="preserve"> </w:t>
      </w:r>
      <m:oMath>
        <m:r>
          <m:t>r</m:t>
        </m:r>
        <m:sSubSup>
          <m:e>
            <m:r>
              <m:t>R</m:t>
            </m:r>
          </m:e>
          <m:sub>
            <m:r>
              <m:t>r</m:t>
            </m:r>
          </m:sub>
          <m:sup>
            <m:r>
              <m:t>5</m:t>
            </m:r>
          </m:sup>
        </m:sSubSup>
        <m:r>
          <m:rPr>
            <m:sty m:val="p"/>
          </m:rPr>
          <m:t>≤</m:t>
        </m:r>
        <m:sSub>
          <m:e>
            <m:r>
              <m:t>ε</m:t>
            </m:r>
          </m:e>
          <m:sub>
            <m:r>
              <m:t>0</m:t>
            </m:r>
          </m:sub>
        </m:sSub>
      </m:oMath>
      <w:r>
        <w:t xml:space="preserve"> </w:t>
      </w:r>
      <w:r>
        <w:t xml:space="preserve">and</w:t>
      </w:r>
      <w:r>
        <w:t xml:space="preserve"> </w:t>
      </w:r>
      <m:oMath>
        <m:r>
          <m:rPr>
            <m:sty m:val="p"/>
          </m:rPr>
          <m:t>∥</m:t>
        </m:r>
        <m:sSub>
          <m:e>
            <m:r>
              <m:t>F</m:t>
            </m:r>
          </m:e>
          <m:sub>
            <m:r>
              <m:rPr>
                <m:sty m:val="p"/>
              </m:rPr>
              <m:t>e</m:t>
            </m:r>
            <m:r>
              <m:rPr>
                <m:sty m:val="p"/>
              </m:rPr>
              <m:t>x</m:t>
            </m:r>
            <m:r>
              <m:rPr>
                <m:sty m:val="p"/>
              </m:rPr>
              <m:t>a</m:t>
            </m:r>
            <m:r>
              <m:rPr>
                <m:sty m:val="p"/>
              </m:rPr>
              <m:t>c</m:t>
            </m:r>
            <m:r>
              <m:rPr>
                <m:sty m:val="p"/>
              </m:rPr>
              <m:t>t</m:t>
            </m:r>
          </m:sub>
        </m:sSub>
        <m:r>
          <m:rPr>
            <m:sty m:val="p"/>
          </m:rPr>
          <m:t>−</m:t>
        </m:r>
        <m:sSub>
          <m:e>
            <m:r>
              <m:t>F</m:t>
            </m:r>
          </m:e>
          <m:sub>
            <m:r>
              <m:t>r</m:t>
            </m:r>
          </m:sub>
        </m:sSub>
        <m:sSub>
          <m:e>
            <m:r>
              <m:rPr>
                <m:sty m:val="p"/>
              </m:rPr>
              <m:t>∥</m:t>
            </m:r>
          </m:e>
          <m:sub>
            <m:sSup>
              <m:e>
                <m:r>
                  <m:t>C</m:t>
                </m:r>
              </m:e>
              <m:sup>
                <m:r>
                  <m:t>1</m:t>
                </m:r>
              </m:sup>
            </m:sSup>
          </m:sub>
        </m:sSub>
        <m:r>
          <m:rPr>
            <m:sty m:val="p"/>
          </m:rPr>
          <m:t>≤</m:t>
        </m:r>
        <m:sSub>
          <m:e>
            <m:r>
              <m:t>η</m:t>
            </m:r>
          </m:e>
          <m:sub>
            <m:sSub>
              <m:e>
                <m:r>
                  <m:t>R</m:t>
                </m:r>
              </m:e>
              <m:sub>
                <m:r>
                  <m:t>r</m:t>
                </m:r>
              </m:sub>
            </m:sSub>
          </m:sub>
        </m:sSub>
      </m:oMath>
      <w:r>
        <w:t xml:space="preserve">. By (3.18d) the complement</w:t>
      </w:r>
      <w:r>
        <w:t xml:space="preserve"> </w:t>
      </w:r>
      <w:r>
        <w:t xml:space="preserve">has conditional probability at most</w:t>
      </w:r>
      <w:r>
        <w:t xml:space="preserve"> </w:t>
      </w:r>
      <m:oMath>
        <m:r>
          <m:t>C</m:t>
        </m:r>
        <m:sSup>
          <m:e>
            <m:r>
              <m:t>e</m:t>
            </m:r>
          </m:e>
          <m:sup>
            <m:r>
              <m:rPr>
                <m:sty m:val="p"/>
              </m:rPr>
              <m:t>−</m:t>
            </m:r>
            <m:r>
              <m:t>c</m:t>
            </m:r>
            <m:sSup>
              <m:e>
                <m:r>
                  <m:t>r</m:t>
                </m:r>
              </m:e>
              <m:sup>
                <m:r>
                  <m:rPr>
                    <m:sty m:val="p"/>
                  </m:rPr>
                  <m:t>−</m:t>
                </m:r>
                <m:r>
                  <m:t>2</m:t>
                </m:r>
                <m:r>
                  <m:t>α</m:t>
                </m:r>
              </m:sup>
            </m:sSup>
          </m:sup>
        </m:sSup>
      </m:oMath>
      <w:r>
        <w:t xml:space="preserve">. Cauchy–Schwarz,</w:t>
      </w:r>
      <w:r>
        <w:t xml:space="preserve"> </w:t>
      </w:r>
      <w:r>
        <w:t xml:space="preserve">(3.18e), and</w:t>
      </w:r>
      <w:r>
        <w:t xml:space="preserve"> </w:t>
      </w:r>
      <m:oMath>
        <m:sSub>
          <m:e>
            <m:r>
              <m:t>Z</m:t>
            </m:r>
          </m:e>
          <m:sub>
            <m:r>
              <m:t>r</m:t>
            </m:r>
          </m:sub>
        </m:sSub>
        <m:r>
          <m:rPr>
            <m:sty m:val="p"/>
          </m:rPr>
          <m:t>≥</m:t>
        </m:r>
        <m:r>
          <m:t>c</m:t>
        </m:r>
        <m:sSup>
          <m:e>
            <m:r>
              <m:t>r</m:t>
            </m:r>
          </m:e>
          <m:sup>
            <m:r>
              <m:t>2</m:t>
            </m:r>
          </m:sup>
        </m:sSup>
      </m:oMath>
      <w:r>
        <w:t xml:space="preserve"> </w:t>
      </w:r>
      <w:r>
        <w:t xml:space="preserve">imply for either tail event</w:t>
      </w:r>
      <w:r>
        <w:t xml:space="preserve"> </w:t>
      </w:r>
      <m:oMath>
        <m:r>
          <m:t>B</m:t>
        </m:r>
      </m:oMath>
    </w:p>
    <w:p>
      <w:pPr>
        <w:pStyle w:val="BodyText"/>
      </w:pPr>
      <m:oMathPara>
        <m:oMathParaPr>
          <m:jc m:val="center"/>
        </m:oMathParaPr>
        <m:oMath>
          <m:sSubSup>
            <m:e>
              <m:r>
                <m:rPr>
                  <m:sty m:val="p"/>
                  <m:scr m:val="double-struck"/>
                </m:rPr>
                <m:t>P</m:t>
              </m:r>
            </m:e>
            <m:sub>
              <m:r>
                <m:t>r</m:t>
              </m:r>
            </m:sub>
            <m:sup>
              <m:r>
                <m:t>M</m:t>
              </m:r>
              <m:r>
                <m:t>S</m:t>
              </m:r>
            </m:sup>
          </m:sSubSup>
          <m:d>
            <m:dPr>
              <m:begChr m:val="("/>
              <m:endChr m:val=")"/>
              <m:sepChr m:val=""/>
              <m:grow/>
            </m:dPr>
            <m:e>
              <m:r>
                <m:t>B</m:t>
              </m:r>
            </m:e>
          </m:d>
          <m:r>
            <m:rPr>
              <m:sty m:val="p"/>
            </m:rPr>
            <m:t>≤</m:t>
          </m:r>
          <m:r>
            <m:t>C</m:t>
          </m:r>
          <m:r>
            <m:t> </m:t>
          </m:r>
          <m:sSup>
            <m:e>
              <m:d>
                <m:dPr>
                  <m:begChr m:val="["/>
                  <m:endChr m:val="]"/>
                  <m:sepChr m:val=""/>
                  <m:grow/>
                </m:dPr>
                <m:e>
                  <m:sSubSup>
                    <m:e>
                      <m:r>
                        <m:rPr>
                          <m:sty m:val="p"/>
                          <m:scr m:val="double-struck"/>
                        </m:rPr>
                        <m:t>P</m:t>
                      </m:r>
                    </m:e>
                    <m:sub>
                      <m:r>
                        <m:t>r</m:t>
                      </m:r>
                    </m:sub>
                    <m:sup>
                      <m:r>
                        <m:t>0</m:t>
                      </m:r>
                    </m:sup>
                  </m:sSubSup>
                  <m:d>
                    <m:dPr>
                      <m:begChr m:val="("/>
                      <m:endChr m:val=")"/>
                      <m:sepChr m:val=""/>
                      <m:grow/>
                    </m:dPr>
                    <m:e>
                      <m:r>
                        <m:t>B</m:t>
                      </m:r>
                    </m:e>
                  </m:d>
                </m:e>
              </m:d>
            </m:e>
            <m:sup>
              <m:r>
                <m:t>1</m:t>
              </m:r>
              <m:r>
                <m:rPr>
                  <m:sty m:val="p"/>
                </m:rPr>
                <m:t>/</m:t>
              </m:r>
              <m:r>
                <m:t>2</m:t>
              </m:r>
            </m:sup>
          </m:sSup>
          <m:r>
            <m:rPr>
              <m:sty m:val="p"/>
            </m:rPr>
            <m:t>=</m:t>
          </m:r>
          <m:r>
            <m:t>o</m:t>
          </m:r>
          <m:d>
            <m:dPr>
              <m:begChr m:val="("/>
              <m:endChr m:val=")"/>
              <m:sepChr m:val=""/>
              <m:grow/>
            </m:dPr>
            <m:e>
              <m:sSup>
                <m:e>
                  <m:r>
                    <m:t>r</m:t>
                  </m:r>
                </m:e>
                <m:sup>
                  <m:r>
                    <m:t>3</m:t>
                  </m:r>
                </m:sup>
              </m:sSup>
            </m:e>
          </m:d>
          <m:r>
            <m:rPr>
              <m:sty m:val="p"/>
            </m:rPr>
            <m:t>.</m:t>
          </m:r>
        </m:oMath>
      </m:oMathPara>
    </w:p>
    <w:p>
      <w:pPr>
        <w:pStyle w:val="FirstParagraph"/>
      </w:pPr>
      <w:r>
        <w:t xml:space="preserve">Together with (3.18g), this proves (3.18b).</w:t>
      </w:r>
    </w:p>
    <w:p>
      <w:pPr>
        <w:pStyle w:val="BodyText"/>
      </w:pPr>
      <w:r>
        <w:t xml:space="preserve">On</w:t>
      </w:r>
      <w:r>
        <w:t xml:space="preserve"> </w:t>
      </w:r>
      <m:oMath>
        <m:sSub>
          <m:e>
            <m:r>
              <m:rPr>
                <m:sty m:val="p"/>
                <m:scr m:val="script"/>
              </m:rPr>
              <m:t>D</m:t>
            </m:r>
          </m:e>
          <m:sub>
            <m:r>
              <m:t>r</m:t>
            </m:r>
          </m:sub>
        </m:sSub>
      </m:oMath>
      <w:r>
        <w:t xml:space="preserve">, Module J’s deterministic theorem sends one upper</w:t>
      </w:r>
      <w:r>
        <w:t xml:space="preserve"> </w:t>
      </w:r>
      <w:r>
        <w:t xml:space="preserve">half-branch to</w:t>
      </w:r>
      <w:r>
        <w:t xml:space="preserve"> </w:t>
      </w:r>
      <m:oMath>
        <m:r>
          <m:t>M</m:t>
        </m:r>
      </m:oMath>
      <w:r>
        <w:t xml:space="preserve">; hence</w:t>
      </w:r>
      <w:r>
        <w:t xml:space="preserve"> </w:t>
      </w:r>
      <m:oMath>
        <m:sSub>
          <m:e>
            <m:r>
              <m:t>A</m:t>
            </m:r>
          </m:e>
          <m:sub>
            <m:r>
              <m:t>r</m:t>
            </m:r>
          </m:sub>
        </m:sSub>
      </m:oMath>
      <w:r>
        <w:t xml:space="preserve"> </w:t>
      </w:r>
      <w:r>
        <w:t xml:space="preserve">holds. The other half-branch remains in</w:t>
      </w:r>
      <w:r>
        <w:t xml:space="preserve"> </w:t>
      </w:r>
      <w:r>
        <w:t xml:space="preserve">the other upper sector and reaches a point with value greater than</w:t>
      </w:r>
      <w:r>
        <w:t xml:space="preserve"> </w:t>
      </w:r>
      <m:oMath>
        <m:r>
          <m:t>b</m:t>
        </m:r>
      </m:oMath>
      <w:r>
        <w:t xml:space="preserve">. If</w:t>
      </w:r>
      <w:r>
        <w:t xml:space="preserve"> </w:t>
      </w:r>
      <w:r>
        <w:t xml:space="preserve">the class born at</w:t>
      </w:r>
      <w:r>
        <w:t xml:space="preserve"> </w:t>
      </w:r>
      <m:oMath>
        <m:r>
          <m:t>M</m:t>
        </m:r>
      </m:oMath>
      <w:r>
        <w:t xml:space="preserve"> </w:t>
      </w:r>
      <w:r>
        <w:t xml:space="preserve">were alive and</w:t>
      </w:r>
      <w:r>
        <w:t xml:space="preserve"> </w:t>
      </w:r>
      <m:oMath>
        <m:sSub>
          <m:e>
            <m:r>
              <m:t>C</m:t>
            </m:r>
          </m:e>
          <m:sub>
            <m:r>
              <m:t>1</m:t>
            </m:r>
          </m:sub>
        </m:sSub>
        <m:r>
          <m:rPr>
            <m:sty m:val="p"/>
          </m:rPr>
          <m:t>=</m:t>
        </m:r>
        <m:sSub>
          <m:e>
            <m:r>
              <m:t>C</m:t>
            </m:r>
          </m:e>
          <m:sub>
            <m:r>
              <m:t>2</m:t>
            </m:r>
          </m:sub>
        </m:sSub>
      </m:oMath>
      <w:r>
        <w:t xml:space="preserve">, that same component would</w:t>
      </w:r>
      <w:r>
        <w:t xml:space="preserve"> </w:t>
      </w:r>
      <w:r>
        <w:t xml:space="preserve">contain a point above</w:t>
      </w:r>
      <w:r>
        <w:t xml:space="preserve"> </w:t>
      </w:r>
      <m:oMath>
        <m:r>
          <m:t>b</m:t>
        </m:r>
      </m:oMath>
      <w:r>
        <w:t xml:space="preserve">, contradicting that its elder representative is</w:t>
      </w:r>
      <w:r>
        <w:t xml:space="preserve"> </w:t>
      </w:r>
      <m:oMath>
        <m:r>
          <m:t>M</m:t>
        </m:r>
      </m:oMath>
      <w:r>
        <w:t xml:space="preserve">. If case 3 of Lemma 3.4a held, the other component would likewise</w:t>
      </w:r>
      <w:r>
        <w:t xml:space="preserve"> </w:t>
      </w:r>
      <w:r>
        <w:t xml:space="preserve">contain a point above</w:t>
      </w:r>
      <w:r>
        <w:t xml:space="preserve"> </w:t>
      </w:r>
      <m:oMath>
        <m:r>
          <m:t>b</m:t>
        </m:r>
      </m:oMath>
      <w:r>
        <w:t xml:space="preserve">, contradicting</w:t>
      </w:r>
      <w:r>
        <w:t xml:space="preserve"> </w:t>
      </w:r>
      <m:oMath>
        <m:r>
          <m:t>f</m:t>
        </m:r>
        <m:d>
          <m:dPr>
            <m:begChr m:val="("/>
            <m:endChr m:val=")"/>
            <m:sepChr m:val=""/>
            <m:grow/>
          </m:dPr>
          <m:e>
            <m:r>
              <m:t>N</m:t>
            </m:r>
          </m:e>
        </m:d>
        <m:r>
          <m:rPr>
            <m:sty m:val="p"/>
          </m:rPr>
          <m:t>&lt;</m:t>
        </m:r>
        <m:r>
          <m:t>b</m:t>
        </m:r>
      </m:oMath>
      <w:r>
        <w:t xml:space="preserve">. Thus neither</w:t>
      </w:r>
      <w:r>
        <w:t xml:space="preserve"> </w:t>
      </w:r>
      <m:oMath>
        <m:sSub>
          <m:e>
            <m:r>
              <m:t>E</m:t>
            </m:r>
          </m:e>
          <m:sub>
            <m:r>
              <m:rPr>
                <m:sty m:val="p"/>
              </m:rPr>
              <m:t>s</m:t>
            </m:r>
            <m:r>
              <m:rPr>
                <m:sty m:val="p"/>
              </m:rPr>
              <m:t>e</m:t>
            </m:r>
            <m:r>
              <m:rPr>
                <m:sty m:val="p"/>
              </m:rPr>
              <m:t>l</m:t>
            </m:r>
            <m:r>
              <m:rPr>
                <m:sty m:val="p"/>
              </m:rPr>
              <m:t>f</m:t>
            </m:r>
          </m:sub>
        </m:sSub>
      </m:oMath>
      <w:r>
        <w:t xml:space="preserve"> </w:t>
      </w:r>
      <w:r>
        <w:t xml:space="preserve">nor</w:t>
      </w:r>
      <w:r>
        <w:t xml:space="preserve"> </w:t>
      </w:r>
      <m:oMath>
        <m:sSub>
          <m:e>
            <m:r>
              <m:t>E</m:t>
            </m:r>
          </m:e>
          <m:sub>
            <m:r>
              <m:rPr>
                <m:sty m:val="p"/>
              </m:rPr>
              <m:t>y</m:t>
            </m:r>
            <m:r>
              <m:rPr>
                <m:sty m:val="p"/>
              </m:rPr>
              <m:t>o</m:t>
            </m:r>
            <m:r>
              <m:rPr>
                <m:sty m:val="p"/>
              </m:rPr>
              <m:t>u</m:t>
            </m:r>
            <m:r>
              <m:rPr>
                <m:sty m:val="p"/>
              </m:rPr>
              <m:t>n</m:t>
            </m:r>
            <m:r>
              <m:rPr>
                <m:sty m:val="p"/>
              </m:rPr>
              <m:t>g</m:t>
            </m:r>
          </m:sub>
        </m:sSub>
      </m:oMath>
      <w:r>
        <w:t xml:space="preserve"> </w:t>
      </w:r>
      <w:r>
        <w:t xml:space="preserve">occurs on</w:t>
      </w:r>
      <w:r>
        <w:t xml:space="preserve"> </w:t>
      </w:r>
      <m:oMath>
        <m:sSub>
          <m:e>
            <m:r>
              <m:rPr>
                <m:sty m:val="p"/>
                <m:scr m:val="script"/>
              </m:rPr>
              <m:t>D</m:t>
            </m:r>
          </m:e>
          <m:sub>
            <m:r>
              <m:t>r</m:t>
            </m:r>
          </m:sub>
        </m:sSub>
      </m:oMath>
      <w:r>
        <w:t xml:space="preserve">, and</w:t>
      </w:r>
      <w:r>
        <w:t xml:space="preserve"> </w:t>
      </w:r>
      <w:r>
        <w:t xml:space="preserve">(3.18c) follows from (3.18b).</w:t>
      </w:r>
      <w:r>
        <w:t xml:space="preserve"> </w:t>
      </w:r>
      <m:oMath>
        <m:r>
          <m:rPr>
            <m:sty m:val="p"/>
          </m:rPr>
          <m:t>▫</m:t>
        </m:r>
      </m:oMath>
    </w:p>
    <w:p>
      <w:pPr>
        <w:pStyle w:val="BodyText"/>
      </w:pPr>
      <w:r>
        <w:rPr>
          <w:bCs/>
          <w:b/>
        </w:rPr>
        <w:t xml:space="preserve">Lemma 3.4c (fixed-distance witness bound).</w:t>
      </w:r>
      <w:r>
        <w:t xml:space="preserve"> </w:t>
      </w:r>
      <w:r>
        <w:t xml:space="preserve">Fix</w:t>
      </w:r>
      <w:r>
        <w:t xml:space="preserve"> </w:t>
      </w:r>
      <m:oMath>
        <m:r>
          <m:t>δ</m:t>
        </m:r>
        <m:r>
          <m:rPr>
            <m:sty m:val="p"/>
          </m:rPr>
          <m:t>&gt;</m:t>
        </m:r>
        <m:r>
          <m:t>0</m:t>
        </m:r>
      </m:oMath>
      <w:r>
        <w:t xml:space="preserve">. Let</w:t>
      </w:r>
      <w:r>
        <w:t xml:space="preserve"> </w:t>
      </w:r>
      <m:oMath>
        <m:sSub>
          <m:e>
            <m:r>
              <m:t>N</m:t>
            </m:r>
          </m:e>
          <m:sub>
            <m:r>
              <m:rPr>
                <m:sty m:val="p"/>
              </m:rPr>
              <m:t>f</m:t>
            </m:r>
            <m:r>
              <m:rPr>
                <m:sty m:val="p"/>
              </m:rPr>
              <m:t>i</m:t>
            </m:r>
            <m:r>
              <m:rPr>
                <m:sty m:val="p"/>
              </m:rPr>
              <m:t>x</m:t>
            </m:r>
            <m:r>
              <m:rPr>
                <m:sty m:val="p"/>
              </m:rPr>
              <m:t>e</m:t>
            </m:r>
            <m:r>
              <m:rPr>
                <m:sty m:val="p"/>
              </m:rPr>
              <m:t>d</m:t>
            </m:r>
          </m:sub>
        </m:sSub>
      </m:oMath>
      <w:r>
        <w:t xml:space="preserve"> </w:t>
      </w:r>
      <w:r>
        <w:t xml:space="preserve">count critical points</w:t>
      </w:r>
      <w:r>
        <w:t xml:space="preserve"> </w:t>
      </w:r>
      <m:oMath>
        <m:r>
          <m:t>y</m:t>
        </m:r>
      </m:oMath>
      <w:r>
        <w:t xml:space="preserve"> </w:t>
      </w:r>
      <w:r>
        <w:t xml:space="preserve">satisfying</w:t>
      </w:r>
      <w:r>
        <w:t xml:space="preserve"> </w:t>
      </w:r>
      <m:oMath>
        <m:r>
          <m:t>d</m:t>
        </m:r>
        <m:d>
          <m:dPr>
            <m:begChr m:val="("/>
            <m:endChr m:val=")"/>
            <m:sepChr m:val=""/>
            <m:grow/>
          </m:dPr>
          <m:e>
            <m:r>
              <m:t>y</m:t>
            </m:r>
            <m:r>
              <m:rPr>
                <m:sty m:val="p"/>
              </m:rPr>
              <m:t>,</m:t>
            </m:r>
            <m:r>
              <m:rPr>
                <m:sty m:val="p"/>
              </m:rPr>
              <m:t>{</m:t>
            </m:r>
            <m:r>
              <m:t>M</m:t>
            </m:r>
            <m:r>
              <m:rPr>
                <m:sty m:val="p"/>
              </m:rPr>
              <m:t>,</m:t>
            </m:r>
            <m:r>
              <m:t>S</m:t>
            </m:r>
            <m:r>
              <m:rPr>
                <m:sty m:val="p"/>
              </m:rPr>
              <m:t>}</m:t>
            </m:r>
          </m:e>
        </m:d>
        <m:r>
          <m:rPr>
            <m:sty m:val="p"/>
          </m:rPr>
          <m:t>≥</m:t>
        </m:r>
        <m:r>
          <m:t>δ</m:t>
        </m:r>
      </m:oMath>
      <w:r>
        <w:t xml:space="preserve"> </w:t>
      </w:r>
      <w:r>
        <w:t xml:space="preserve">and</w:t>
      </w:r>
      <w:r>
        <w:t xml:space="preserve"> </w:t>
      </w:r>
      <m:oMath>
        <m:r>
          <m:t>h</m:t>
        </m:r>
        <m:r>
          <m:rPr>
            <m:sty m:val="p"/>
          </m:rPr>
          <m:t>&lt;</m:t>
        </m:r>
        <m:r>
          <m:t>f</m:t>
        </m:r>
        <m:d>
          <m:dPr>
            <m:begChr m:val="("/>
            <m:endChr m:val=")"/>
            <m:sepChr m:val=""/>
            <m:grow/>
          </m:dPr>
          <m:e>
            <m:r>
              <m:t>y</m:t>
            </m:r>
          </m:e>
        </m:d>
        <m:r>
          <m:rPr>
            <m:sty m:val="p"/>
          </m:rPr>
          <m:t>&lt;</m:t>
        </m:r>
        <m:r>
          <m:t>b</m:t>
        </m:r>
      </m:oMath>
      <w:r>
        <w:t xml:space="preserve">, without a type restriction.</w:t>
      </w:r>
      <w:r>
        <w:t xml:space="preserve"> </w:t>
      </w:r>
      <w:r>
        <w:t xml:space="preserve">Uniformly on compact positive mark sets,</w:t>
      </w:r>
    </w:p>
    <w:p>
      <w:pPr>
        <w:pStyle w:val="BodyText"/>
      </w:pPr>
      <m:oMathPara>
        <m:oMathParaPr>
          <m:jc m:val="center"/>
        </m:oMathParaPr>
        <m:oMath>
          <m:sSubSup>
            <m:e>
              <m:r>
                <m:rPr>
                  <m:sty m:val="p"/>
                  <m:scr m:val="double-struck"/>
                </m:rPr>
                <m:t>E</m:t>
              </m:r>
            </m:e>
            <m:sub>
              <m:r>
                <m:t>r</m:t>
              </m:r>
              <m:r>
                <m:rPr>
                  <m:sty m:val="p"/>
                </m:rPr>
                <m:t>,</m:t>
              </m:r>
              <m:r>
                <m:t>t</m:t>
              </m:r>
              <m:r>
                <m:rPr>
                  <m:sty m:val="p"/>
                </m:rPr>
                <m:t>,</m:t>
              </m:r>
              <m:r>
                <m:t>b</m:t>
              </m:r>
              <m:r>
                <m:rPr>
                  <m:sty m:val="p"/>
                </m:rPr>
                <m:t>,</m:t>
              </m:r>
              <m:r>
                <m:t>κ</m:t>
              </m:r>
            </m:sub>
            <m:sup>
              <m:r>
                <m:t>M</m:t>
              </m:r>
              <m:r>
                <m:t>S</m:t>
              </m:r>
            </m:sup>
          </m:sSubSup>
          <m:sSub>
            <m:e>
              <m:r>
                <m:t>N</m:t>
              </m:r>
            </m:e>
            <m:sub>
              <m:r>
                <m:rPr>
                  <m:sty m:val="p"/>
                </m:rPr>
                <m:t>f</m:t>
              </m:r>
              <m:r>
                <m:rPr>
                  <m:sty m:val="p"/>
                </m:rPr>
                <m:t>i</m:t>
              </m:r>
              <m:r>
                <m:rPr>
                  <m:sty m:val="p"/>
                </m:rPr>
                <m:t>x</m:t>
              </m:r>
              <m:r>
                <m:rPr>
                  <m:sty m:val="p"/>
                </m:rPr>
                <m:t>e</m:t>
              </m:r>
              <m:r>
                <m:rPr>
                  <m:sty m:val="p"/>
                </m:rPr>
                <m:t>d</m:t>
              </m:r>
            </m:sub>
          </m:sSub>
          <m:r>
            <m:rPr>
              <m:sty m:val="p"/>
            </m:rPr>
            <m:t>≤</m:t>
          </m:r>
          <m:r>
            <m:t>C</m:t>
          </m:r>
          <m:sSup>
            <m:e>
              <m:r>
                <m:t>r</m:t>
              </m:r>
            </m:e>
            <m:sup>
              <m:r>
                <m:t>3</m:t>
              </m:r>
            </m:sup>
          </m:sSup>
          <m:d>
            <m:dPr>
              <m:begChr m:val="["/>
              <m:endChr m:val="]"/>
              <m:sepChr m:val=""/>
              <m:grow/>
            </m:dPr>
            <m:e>
              <m:r>
                <m:t>1</m:t>
              </m:r>
              <m:r>
                <m:rPr>
                  <m:sty m:val="p"/>
                </m:rPr>
                <m:t>+</m:t>
              </m:r>
              <m:sSup>
                <m:e>
                  <m:d>
                    <m:dPr>
                      <m:begChr m:val="("/>
                      <m:endChr m:val=")"/>
                      <m:sepChr m:val=""/>
                      <m:grow/>
                    </m:dPr>
                    <m:e>
                      <m:d>
                        <m:dPr>
                          <m:begChr m:val="|"/>
                          <m:endChr m:val="|"/>
                          <m:sepChr m:val=""/>
                          <m:grow/>
                        </m:dPr>
                        <m:e>
                          <m:r>
                            <m:t>b</m:t>
                          </m:r>
                        </m:e>
                      </m:d>
                      <m:r>
                        <m:rPr>
                          <m:sty m:val="p"/>
                        </m:rPr>
                        <m:t>+</m:t>
                      </m:r>
                      <m:r>
                        <m:t>κ</m:t>
                      </m:r>
                    </m:e>
                  </m:d>
                </m:e>
                <m:sup>
                  <m:r>
                    <m:t>10</m:t>
                  </m:r>
                </m:sup>
              </m:sSup>
            </m:e>
          </m:d>
          <m:sSup>
            <m:e>
              <m:r>
                <m:t>e</m:t>
              </m:r>
            </m:e>
            <m:sup>
              <m:r>
                <m:rPr>
                  <m:sty m:val="p"/>
                </m:rPr>
                <m:t>−</m:t>
              </m:r>
              <m:r>
                <m:t>c</m:t>
              </m:r>
              <m:d>
                <m:dPr>
                  <m:begChr m:val="("/>
                  <m:endChr m:val=")"/>
                  <m:sepChr m:val=""/>
                  <m:grow/>
                </m:dPr>
                <m:e>
                  <m:sSup>
                    <m:e>
                      <m:r>
                        <m:t>b</m:t>
                      </m:r>
                    </m:e>
                    <m:sup>
                      <m:r>
                        <m:t>2</m:t>
                      </m:r>
                    </m:sup>
                  </m:sSup>
                  <m:r>
                    <m:rPr>
                      <m:sty m:val="p"/>
                    </m:rPr>
                    <m:t>+</m:t>
                  </m:r>
                  <m:sSup>
                    <m:e>
                      <m:r>
                        <m:t>κ</m:t>
                      </m:r>
                    </m:e>
                    <m:sup>
                      <m:r>
                        <m:t>2</m:t>
                      </m:r>
                    </m:sup>
                  </m:sSup>
                </m:e>
              </m:d>
            </m:sup>
          </m:sSup>
          <m:r>
            <m:rPr>
              <m:sty m:val="p"/>
            </m:rPr>
            <m:t>.</m:t>
          </m:r>
        </m:oMath>
      </m:oMathPara>
    </w:p>
    <w:p>
      <w:pPr>
        <w:pStyle w:val="FirstParagraph"/>
      </w:pPr>
      <w:r>
        <w:rPr>
          <w:bCs/>
          <w:b/>
        </w:rPr>
        <w:t xml:space="preserve">Proof.</w:t>
      </w:r>
      <w:r>
        <w:t xml:space="preserve"> </w:t>
      </w:r>
      <w:r>
        <w:t xml:space="preserve">Join the corrected pair pins to</w:t>
      </w:r>
      <w:r>
        <w:t xml:space="preserve"> </w:t>
      </w:r>
      <m:oMath>
        <m:d>
          <m:dPr>
            <m:begChr m:val="("/>
            <m:endChr m:val=")"/>
            <m:sepChr m:val=""/>
            <m:grow/>
          </m:dPr>
          <m:e>
            <m:r>
              <m:t>f</m:t>
            </m:r>
            <m:d>
              <m:dPr>
                <m:begChr m:val="("/>
                <m:endChr m:val=")"/>
                <m:sepChr m:val=""/>
                <m:grow/>
              </m:dPr>
              <m:e>
                <m:r>
                  <m:t>y</m:t>
                </m:r>
              </m:e>
            </m:d>
            <m:r>
              <m:rPr>
                <m:sty m:val="p"/>
              </m:rPr>
              <m:t>,</m:t>
            </m:r>
            <m:r>
              <m:rPr>
                <m:sty m:val="p"/>
              </m:rPr>
              <m:t>∇</m:t>
            </m:r>
            <m:r>
              <m:t>f</m:t>
            </m:r>
            <m:d>
              <m:dPr>
                <m:begChr m:val="("/>
                <m:endChr m:val=")"/>
                <m:sepChr m:val=""/>
                <m:grow/>
              </m:dPr>
              <m:e>
                <m:r>
                  <m:t>y</m:t>
                </m:r>
              </m:e>
            </m:d>
          </m:e>
        </m:d>
      </m:oMath>
      <w:r>
        <w:t xml:space="preserve">. At</w:t>
      </w:r>
      <w:r>
        <w:t xml:space="preserve"> </w:t>
      </w:r>
      <w:r>
        <w:t xml:space="preserve">contact the pair-pin distributions are supported at the midpoint while the</w:t>
      </w:r>
      <w:r>
        <w:t xml:space="preserve"> </w:t>
      </w:r>
      <w:r>
        <w:t xml:space="preserve">remote value-gradient distributions are supported at</w:t>
      </w:r>
      <w:r>
        <w:t xml:space="preserve"> </w:t>
      </w:r>
      <m:oMath>
        <m:r>
          <m:t>y</m:t>
        </m:r>
      </m:oMath>
      <w:r>
        <w:t xml:space="preserve">; full Fourier</w:t>
      </w:r>
      <w:r>
        <w:t xml:space="preserve"> </w:t>
      </w:r>
      <w:r>
        <w:t xml:space="preserve">support makes the combined family nondegenerate. Continuity and compactness</w:t>
      </w:r>
      <w:r>
        <w:t xml:space="preserve"> </w:t>
      </w:r>
      <w:r>
        <w:t xml:space="preserve">for</w:t>
      </w:r>
      <w:r>
        <w:t xml:space="preserve"> </w:t>
      </w:r>
      <m:oMath>
        <m:r>
          <m:t>d</m:t>
        </m:r>
        <m:d>
          <m:dPr>
            <m:begChr m:val="("/>
            <m:endChr m:val=")"/>
            <m:sepChr m:val=""/>
            <m:grow/>
          </m:dPr>
          <m:e>
            <m:r>
              <m:t>y</m:t>
            </m:r>
            <m:r>
              <m:rPr>
                <m:sty m:val="p"/>
              </m:rPr>
              <m:t>,</m:t>
            </m:r>
            <m:r>
              <m:rPr>
                <m:sty m:val="p"/>
              </m:rPr>
              <m:t>{</m:t>
            </m:r>
            <m:r>
              <m:t>M</m:t>
            </m:r>
            <m:r>
              <m:rPr>
                <m:sty m:val="p"/>
              </m:rPr>
              <m:t>,</m:t>
            </m:r>
            <m:r>
              <m:t>S</m:t>
            </m:r>
            <m:r>
              <m:rPr>
                <m:sty m:val="p"/>
              </m:rPr>
              <m:t>}</m:t>
            </m:r>
          </m:e>
        </m:d>
        <m:r>
          <m:rPr>
            <m:sty m:val="p"/>
          </m:rPr>
          <m:t>≥</m:t>
        </m:r>
        <m:r>
          <m:t>δ</m:t>
        </m:r>
      </m:oMath>
      <w:r>
        <w:t xml:space="preserve"> </w:t>
      </w:r>
      <w:r>
        <w:t xml:space="preserve">give a uniform covariance eigenfloor. Gaussian</w:t>
      </w:r>
      <w:r>
        <w:t xml:space="preserve"> </w:t>
      </w:r>
      <w:r>
        <w:t xml:space="preserve">regression therefore bounds the joint target density by</w:t>
      </w:r>
      <w:r>
        <w:t xml:space="preserve"> </w:t>
      </w:r>
      <m:oMath>
        <m:r>
          <m:t>C</m:t>
        </m:r>
        <m:sSup>
          <m:e>
            <m:r>
              <m:t>e</m:t>
            </m:r>
          </m:e>
          <m:sup>
            <m:r>
              <m:rPr>
                <m:sty m:val="p"/>
              </m:rPr>
              <m:t>−</m:t>
            </m:r>
            <m:r>
              <m:t>c</m:t>
            </m:r>
            <m:d>
              <m:dPr>
                <m:begChr m:val="("/>
                <m:endChr m:val=")"/>
                <m:sepChr m:val=""/>
                <m:grow/>
              </m:dPr>
              <m:e>
                <m:sSup>
                  <m:e>
                    <m:r>
                      <m:t>b</m:t>
                    </m:r>
                  </m:e>
                  <m:sup>
                    <m:r>
                      <m:t>2</m:t>
                    </m:r>
                  </m:sup>
                </m:sSup>
                <m:r>
                  <m:rPr>
                    <m:sty m:val="p"/>
                  </m:rPr>
                  <m:t>+</m:t>
                </m:r>
                <m:sSup>
                  <m:e>
                    <m:r>
                      <m:t>κ</m:t>
                    </m:r>
                  </m:e>
                  <m:sup>
                    <m:r>
                      <m:t>2</m:t>
                    </m:r>
                  </m:sup>
                </m:sSup>
              </m:e>
            </m:d>
          </m:sup>
        </m:sSup>
      </m:oMath>
      <w:r>
        <w:t xml:space="preserve"> </w:t>
      </w:r>
      <w:r>
        <w:t xml:space="preserve">and the conditional product of the three Hessian</w:t>
      </w:r>
      <w:r>
        <w:t xml:space="preserve"> </w:t>
      </w:r>
      <w:r>
        <w:t xml:space="preserve">determinants by</w:t>
      </w:r>
      <w:r>
        <w:t xml:space="preserve"> </w:t>
      </w:r>
      <m:oMath>
        <m:r>
          <m:t>C</m:t>
        </m:r>
        <m:sSup>
          <m:e>
            <m:r>
              <m:t>r</m:t>
            </m:r>
          </m:e>
          <m:sup>
            <m:r>
              <m:t>2</m:t>
            </m:r>
          </m:sup>
        </m:sSup>
        <m:d>
          <m:dPr>
            <m:begChr m:val="["/>
            <m:endChr m:val="]"/>
            <m:sepChr m:val=""/>
            <m:grow/>
          </m:dPr>
          <m:e>
            <m:r>
              <m:t>1</m:t>
            </m:r>
            <m:r>
              <m:rPr>
                <m:sty m:val="p"/>
              </m:rPr>
              <m:t>+</m:t>
            </m:r>
            <m:sSup>
              <m:e>
                <m:d>
                  <m:dPr>
                    <m:begChr m:val="("/>
                    <m:endChr m:val=")"/>
                    <m:sepChr m:val=""/>
                    <m:grow/>
                  </m:dPr>
                  <m:e>
                    <m:d>
                      <m:dPr>
                        <m:begChr m:val="|"/>
                        <m:endChr m:val="|"/>
                        <m:sepChr m:val=""/>
                        <m:grow/>
                      </m:dPr>
                      <m:e>
                        <m:r>
                          <m:t>b</m:t>
                        </m:r>
                      </m:e>
                    </m:d>
                    <m:r>
                      <m:rPr>
                        <m:sty m:val="p"/>
                      </m:rPr>
                      <m:t>+</m:t>
                    </m:r>
                    <m:r>
                      <m:t>κ</m:t>
                    </m:r>
                  </m:e>
                </m:d>
              </m:e>
              <m:sup>
                <m:r>
                  <m:t>9</m:t>
                </m:r>
              </m:sup>
            </m:sSup>
          </m:e>
        </m:d>
      </m:oMath>
      <w:r>
        <w:t xml:space="preserve">; the</w:t>
      </w:r>
      <w:r>
        <w:t xml:space="preserve"> </w:t>
      </w:r>
      <m:oMath>
        <m:sSup>
          <m:e>
            <m:r>
              <m:t>r</m:t>
            </m:r>
          </m:e>
          <m:sup>
            <m:r>
              <m:t>2</m:t>
            </m:r>
          </m:sup>
        </m:sSup>
      </m:oMath>
      <w:r>
        <w:t xml:space="preserve"> </w:t>
      </w:r>
      <w:r>
        <w:t xml:space="preserve">is the exact pair-endpoint soft</w:t>
      </w:r>
      <w:r>
        <w:t xml:space="preserve"> </w:t>
      </w:r>
      <w:r>
        <w:t xml:space="preserve">factor. Kac–Rice integration over the remote value window of length</w:t>
      </w:r>
      <w:r>
        <w:t xml:space="preserve"> </w:t>
      </w:r>
      <m:oMath>
        <m:r>
          <m:t>b</m:t>
        </m:r>
        <m:r>
          <m:rPr>
            <m:sty m:val="p"/>
          </m:rPr>
          <m:t>−</m:t>
        </m:r>
        <m:r>
          <m:t>h</m:t>
        </m:r>
        <m:r>
          <m:rPr>
            <m:sty m:val="p"/>
          </m:rPr>
          <m:t>=</m:t>
        </m:r>
        <m:r>
          <m:t>κ</m:t>
        </m:r>
        <m:sSup>
          <m:e>
            <m:r>
              <m:t>r</m:t>
            </m:r>
          </m:e>
          <m:sup>
            <m:r>
              <m:t>3</m:t>
            </m:r>
          </m:sup>
        </m:sSup>
        <m:r>
          <m:rPr>
            <m:sty m:val="p"/>
          </m:rPr>
          <m:t>/</m:t>
        </m:r>
        <m:r>
          <m:t>6</m:t>
        </m:r>
      </m:oMath>
      <w:r>
        <w:t xml:space="preserve"> </w:t>
      </w:r>
      <w:r>
        <w:t xml:space="preserve">and over the finite-volume separated configuration</w:t>
      </w:r>
      <w:r>
        <w:t xml:space="preserve"> </w:t>
      </w:r>
      <w:r>
        <w:t xml:space="preserve">region gives an unnormalized bound</w:t>
      </w:r>
      <w:r>
        <w:t xml:space="preserve"> </w:t>
      </w:r>
      <m:oMath>
        <m:r>
          <m:t>C</m:t>
        </m:r>
        <m:sSup>
          <m:e>
            <m:r>
              <m:t>r</m:t>
            </m:r>
          </m:e>
          <m:sup>
            <m:r>
              <m:t>5</m:t>
            </m:r>
          </m:sup>
        </m:sSup>
        <m:d>
          <m:dPr>
            <m:begChr m:val="["/>
            <m:endChr m:val="]"/>
            <m:sepChr m:val=""/>
            <m:grow/>
          </m:dPr>
          <m:e>
            <m:r>
              <m:t>1</m:t>
            </m:r>
            <m:r>
              <m:rPr>
                <m:sty m:val="p"/>
              </m:rPr>
              <m:t>+</m:t>
            </m:r>
            <m:sSup>
              <m:e>
                <m:d>
                  <m:dPr>
                    <m:begChr m:val="("/>
                    <m:endChr m:val=")"/>
                    <m:sepChr m:val=""/>
                    <m:grow/>
                  </m:dPr>
                  <m:e>
                    <m:d>
                      <m:dPr>
                        <m:begChr m:val="|"/>
                        <m:endChr m:val="|"/>
                        <m:sepChr m:val=""/>
                        <m:grow/>
                      </m:dPr>
                      <m:e>
                        <m:r>
                          <m:t>b</m:t>
                        </m:r>
                      </m:e>
                    </m:d>
                    <m:r>
                      <m:rPr>
                        <m:sty m:val="p"/>
                      </m:rPr>
                      <m:t>+</m:t>
                    </m:r>
                    <m:r>
                      <m:t>κ</m:t>
                    </m:r>
                  </m:e>
                </m:d>
              </m:e>
              <m:sup>
                <m:r>
                  <m:t>10</m:t>
                </m:r>
              </m:sup>
            </m:sSup>
          </m:e>
        </m:d>
        <m:sSup>
          <m:e>
            <m:r>
              <m:t>e</m:t>
            </m:r>
          </m:e>
          <m:sup>
            <m:r>
              <m:rPr>
                <m:sty m:val="p"/>
              </m:rPr>
              <m:t>−</m:t>
            </m:r>
            <m:r>
              <m:t>c</m:t>
            </m:r>
            <m:d>
              <m:dPr>
                <m:begChr m:val="("/>
                <m:endChr m:val=")"/>
                <m:sepChr m:val=""/>
                <m:grow/>
              </m:dPr>
              <m:e>
                <m:sSup>
                  <m:e>
                    <m:r>
                      <m:t>b</m:t>
                    </m:r>
                  </m:e>
                  <m:sup>
                    <m:r>
                      <m:t>2</m:t>
                    </m:r>
                  </m:sup>
                </m:sSup>
                <m:r>
                  <m:rPr>
                    <m:sty m:val="p"/>
                  </m:rPr>
                  <m:t>+</m:t>
                </m:r>
                <m:sSup>
                  <m:e>
                    <m:r>
                      <m:t>κ</m:t>
                    </m:r>
                  </m:e>
                  <m:sup>
                    <m:r>
                      <m:t>2</m:t>
                    </m:r>
                  </m:sup>
                </m:sSup>
              </m:e>
            </m:d>
          </m:sup>
        </m:sSup>
      </m:oMath>
      <w:r>
        <w:t xml:space="preserve">. Divide by</w:t>
      </w:r>
      <w:r>
        <w:t xml:space="preserve"> </w:t>
      </w:r>
      <m:oMath>
        <m:sSub>
          <m:e>
            <m:r>
              <m:t>Z</m:t>
            </m:r>
          </m:e>
          <m:sub>
            <m:r>
              <m:t>r</m:t>
            </m:r>
          </m:sub>
        </m:sSub>
        <m:r>
          <m:rPr>
            <m:sty m:val="p"/>
          </m:rPr>
          <m:t>≥</m:t>
        </m:r>
        <m:r>
          <m:t>c</m:t>
        </m:r>
        <m:sSup>
          <m:e>
            <m:r>
              <m:t>r</m:t>
            </m:r>
          </m:e>
          <m:sup>
            <m:r>
              <m:t>2</m:t>
            </m:r>
          </m:sup>
        </m:sSup>
      </m:oMath>
      <w:r>
        <w:t xml:space="preserve">.</w:t>
      </w:r>
      <w:r>
        <w:t xml:space="preserve"> </w:t>
      </w:r>
      <m:oMath>
        <m:r>
          <m:rPr>
            <m:sty m:val="p"/>
          </m:rPr>
          <m:t>▫</m:t>
        </m:r>
      </m:oMath>
    </w:p>
    <w:p>
      <w:pPr>
        <w:pStyle w:val="BodyText"/>
      </w:pPr>
      <w:r>
        <w:t xml:space="preserve">Lemma 3.4b controls adjacency failure, the live same-component case, and the</w:t>
      </w:r>
      <w:r>
        <w:t xml:space="preserve"> </w:t>
      </w:r>
      <w:r>
        <w:t xml:space="preserve">younger-other-component case. Lemma 3.4c controls the fixed-distance canonical</w:t>
      </w:r>
      <w:r>
        <w:t xml:space="preserve"> </w:t>
      </w:r>
      <w:r>
        <w:t xml:space="preserve">witness. Thus, up to an</w:t>
      </w:r>
      <w:r>
        <w:t xml:space="preserve"> </w:t>
      </w:r>
      <m:oMath>
        <m:r>
          <m:t>O</m:t>
        </m:r>
        <m:d>
          <m:dPr>
            <m:begChr m:val="("/>
            <m:endChr m:val=")"/>
            <m:sepChr m:val=""/>
            <m:grow/>
          </m:dPr>
          <m:e>
            <m:sSup>
              <m:e>
                <m:r>
                  <m:t>r</m:t>
                </m:r>
              </m:e>
              <m:sup>
                <m:r>
                  <m:t>3</m:t>
                </m:r>
              </m:sup>
            </m:sSup>
          </m:e>
        </m:d>
      </m:oMath>
      <w:r>
        <w:t xml:space="preserve"> </w:t>
      </w:r>
      <w:r>
        <w:t xml:space="preserve">Palm event, failure of elder selection is</w:t>
      </w:r>
      <w:r>
        <w:t xml:space="preserve"> </w:t>
      </w:r>
      <w:r>
        <w:t xml:space="preserve">reduced to the earlier-death saddle of case 1 lying in the collar or</w:t>
      </w:r>
      <w:r>
        <w:t xml:space="preserve"> </w:t>
      </w:r>
      <w:r>
        <w:t xml:space="preserve">singular-near region. To complete Proposition 3.4 it remains to prove the</w:t>
      </w:r>
      <w:r>
        <w:t xml:space="preserve"> </w:t>
      </w:r>
      <w:r>
        <w:t xml:space="preserve">uniform finite-</w:t>
      </w:r>
      <m:oMath>
        <m:r>
          <m:t>r</m:t>
        </m:r>
      </m:oMath>
      <w:r>
        <w:t xml:space="preserve"> </w:t>
      </w:r>
      <w:r>
        <w:t xml:space="preserve">side-24 triple-contact bounds and carry out those two</w:t>
      </w:r>
      <w:r>
        <w:t xml:space="preserve"> </w:t>
      </w:r>
      <w:r>
        <w:t xml:space="preserve">regional integrations. Accordingly (3.13) remains the principal open</w:t>
      </w:r>
      <w:r>
        <w:t xml:space="preserve"> </w:t>
      </w:r>
      <w:r>
        <w:t xml:space="preserve">proposition rather than being cited as established.</w:t>
      </w:r>
    </w:p>
    <w:bookmarkEnd w:id="30"/>
    <w:bookmarkStart w:id="31" w:name="X79dba7f4dc1a5ded338621f5a9e630be5075591"/>
    <w:p>
      <w:pPr>
        <w:pStyle w:val="Heading3"/>
        <w:keepNext/>
      </w:pPr>
      <w:r>
        <w:t xml:space="preserve">3.5. Domination, the conditional selected limit, and far pairs</w:t>
      </w:r>
    </w:p>
    <w:p>
      <w:pPr>
        <w:pStyle w:val="FirstParagraph"/>
      </w:pPr>
      <w:r>
        <w:rPr>
          <w:bCs/>
          <w:b/>
        </w:rPr>
        <w:t xml:space="preserve">Lemma 3.5a (uniform all-mark majorant).</w:t>
      </w:r>
      <w:r>
        <w:t xml:space="preserve"> </w:t>
      </w:r>
      <w:r>
        <w:t xml:space="preserve">There are</w:t>
      </w:r>
      <w:r>
        <w:t xml:space="preserve"> </w:t>
      </w:r>
      <m:oMath>
        <m:sSub>
          <m:e>
            <m:r>
              <m:t>r</m:t>
            </m:r>
          </m:e>
          <m:sub>
            <m:r>
              <m:t>0</m:t>
            </m:r>
          </m:sub>
        </m:sSub>
        <m:r>
          <m:rPr>
            <m:sty m:val="p"/>
          </m:rPr>
          <m:t>,</m:t>
        </m:r>
        <m:r>
          <m:t>c</m:t>
        </m:r>
        <m:r>
          <m:rPr>
            <m:sty m:val="p"/>
          </m:rPr>
          <m:t>,</m:t>
        </m:r>
        <m:r>
          <m:t>C</m:t>
        </m:r>
        <m:r>
          <m:rPr>
            <m:sty m:val="p"/>
          </m:rPr>
          <m:t>&gt;</m:t>
        </m:r>
        <m:r>
          <m:t>0</m:t>
        </m:r>
      </m:oMath>
      <w:r>
        <w:t xml:space="preserve"> </w:t>
      </w:r>
      <w:r>
        <w:t xml:space="preserve">and an integer</w:t>
      </w:r>
      <w:r>
        <w:t xml:space="preserve"> </w:t>
      </w:r>
      <m:oMath>
        <m:r>
          <m:t>N</m:t>
        </m:r>
      </m:oMath>
      <w:r>
        <w:t xml:space="preserve"> </w:t>
      </w:r>
      <w:r>
        <w:t xml:space="preserve">such that, for</w:t>
      </w:r>
      <w:r>
        <w:t xml:space="preserve"> </w:t>
      </w:r>
      <m:oMath>
        <m:r>
          <m:t>0</m:t>
        </m:r>
        <m:r>
          <m:rPr>
            <m:sty m:val="p"/>
          </m:rPr>
          <m:t>&lt;</m:t>
        </m:r>
        <m:r>
          <m:t>r</m:t>
        </m:r>
        <m:r>
          <m:rPr>
            <m:sty m:val="p"/>
          </m:rPr>
          <m:t>&lt;</m:t>
        </m:r>
        <m:sSub>
          <m:e>
            <m:r>
              <m:t>r</m:t>
            </m:r>
          </m:e>
          <m:sub>
            <m:r>
              <m:t>0</m:t>
            </m:r>
          </m:sub>
        </m:sSub>
      </m:oMath>
      <w:r>
        <w:t xml:space="preserve">,</w:t>
      </w:r>
    </w:p>
    <w:p>
      <w:pPr>
        <w:pStyle w:val="BodyText"/>
      </w:pPr>
      <m:oMathPara>
        <m:oMathParaPr>
          <m:jc m:val="center"/>
        </m:oMathParaPr>
        <m:oMath>
          <m:r>
            <m:t>0</m:t>
          </m:r>
          <m:r>
            <m:rPr>
              <m:sty m:val="p"/>
            </m:rPr>
            <m:t>≤</m:t>
          </m:r>
          <m:sSubSup>
            <m:e>
              <m:r>
                <m:rPr>
                  <m:sty m:val="p"/>
                  <m:scr m:val="script"/>
                </m:rPr>
                <m:t>G</m:t>
              </m:r>
            </m:e>
            <m:sub>
              <m:r>
                <m:t>r</m:t>
              </m:r>
            </m:sub>
            <m:sup>
              <m:r>
                <m:rPr>
                  <m:sty m:val="p"/>
                </m:rPr>
                <m:t>s</m:t>
              </m:r>
              <m:r>
                <m:rPr>
                  <m:sty m:val="p"/>
                </m:rPr>
                <m:t>e</m:t>
              </m:r>
              <m:r>
                <m:rPr>
                  <m:sty m:val="p"/>
                </m:rPr>
                <m:t>l</m:t>
              </m:r>
            </m:sup>
          </m:sSubSup>
          <m:r>
            <m:rPr>
              <m:sty m:val="p"/>
            </m:rPr>
            <m:t>≤</m:t>
          </m:r>
          <m:sSubSup>
            <m:e>
              <m:r>
                <m:rPr>
                  <m:sty m:val="p"/>
                  <m:scr m:val="script"/>
                </m:rPr>
                <m:t>G</m:t>
              </m:r>
            </m:e>
            <m:sub>
              <m:r>
                <m:t>r</m:t>
              </m:r>
            </m:sub>
            <m:sup>
              <m:r>
                <m:rPr>
                  <m:sty m:val="p"/>
                </m:rPr>
                <m:t>a</m:t>
              </m:r>
              <m:r>
                <m:rPr>
                  <m:sty m:val="p"/>
                </m:rPr>
                <m:t>l</m:t>
              </m:r>
              <m:r>
                <m:rPr>
                  <m:sty m:val="p"/>
                </m:rPr>
                <m:t>l</m:t>
              </m:r>
            </m:sup>
          </m:sSubSup>
          <m:r>
            <m:rPr>
              <m:sty m:val="p"/>
            </m:rPr>
            <m:t>≤</m:t>
          </m:r>
          <m:r>
            <m:t>C</m:t>
          </m:r>
          <m:d>
            <m:dPr>
              <m:begChr m:val="["/>
              <m:endChr m:val="]"/>
              <m:sepChr m:val=""/>
              <m:grow/>
            </m:dPr>
            <m:e>
              <m:r>
                <m:t>1</m:t>
              </m:r>
              <m:r>
                <m:rPr>
                  <m:sty m:val="p"/>
                </m:rPr>
                <m:t>+</m:t>
              </m:r>
              <m:sSup>
                <m:e>
                  <m:d>
                    <m:dPr>
                      <m:begChr m:val="("/>
                      <m:endChr m:val=")"/>
                      <m:sepChr m:val=""/>
                      <m:grow/>
                    </m:dPr>
                    <m:e>
                      <m:d>
                        <m:dPr>
                          <m:begChr m:val="|"/>
                          <m:endChr m:val="|"/>
                          <m:sepChr m:val=""/>
                          <m:grow/>
                        </m:dPr>
                        <m:e>
                          <m:r>
                            <m:t>b</m:t>
                          </m:r>
                        </m:e>
                      </m:d>
                      <m:r>
                        <m:rPr>
                          <m:sty m:val="p"/>
                        </m:rPr>
                        <m:t>+</m:t>
                      </m:r>
                      <m:r>
                        <m:t>κ</m:t>
                      </m:r>
                    </m:e>
                  </m:d>
                </m:e>
                <m:sup>
                  <m:r>
                    <m:t>N</m:t>
                  </m:r>
                </m:sup>
              </m:sSup>
            </m:e>
          </m:d>
          <m:sSup>
            <m:e>
              <m:r>
                <m:t>e</m:t>
              </m:r>
            </m:e>
            <m:sup>
              <m:r>
                <m:rPr>
                  <m:sty m:val="p"/>
                </m:rPr>
                <m:t>−</m:t>
              </m:r>
              <m:r>
                <m:t>c</m:t>
              </m:r>
              <m:d>
                <m:dPr>
                  <m:begChr m:val="("/>
                  <m:endChr m:val=")"/>
                  <m:sepChr m:val=""/>
                  <m:grow/>
                </m:dPr>
                <m:e>
                  <m:sSup>
                    <m:e>
                      <m:r>
                        <m:t>b</m:t>
                      </m:r>
                    </m:e>
                    <m:sup>
                      <m:r>
                        <m:t>2</m:t>
                      </m:r>
                    </m:sup>
                  </m:sSup>
                  <m:r>
                    <m:rPr>
                      <m:sty m:val="p"/>
                    </m:rPr>
                    <m:t>+</m:t>
                  </m:r>
                  <m:sSup>
                    <m:e>
                      <m:r>
                        <m:t>κ</m:t>
                      </m:r>
                    </m:e>
                    <m:sup>
                      <m:r>
                        <m:t>2</m:t>
                      </m:r>
                    </m:sup>
                  </m:sSup>
                </m:e>
              </m:d>
            </m:sup>
          </m:sSup>
        </m:oMath>
      </m:oMathPara>
    </w:p>
    <w:p>
      <w:pPr>
        <w:pStyle w:val="FirstParagraph"/>
      </w:pPr>
      <w:r>
        <w:t xml:space="preserve">uniformly in</w:t>
      </w:r>
      <w:r>
        <w:t xml:space="preserve"> </w:t>
      </w:r>
      <m:oMath>
        <m:r>
          <m:t>t</m:t>
        </m:r>
        <m:r>
          <m:rPr>
            <m:sty m:val="p"/>
          </m:rPr>
          <m:t>∈</m:t>
        </m:r>
        <m:sSup>
          <m:e>
            <m:r>
              <m:t>S</m:t>
            </m:r>
          </m:e>
          <m:sup>
            <m:r>
              <m:t>2</m:t>
            </m:r>
          </m:sup>
        </m:sSup>
      </m:oMath>
      <w:r>
        <w:t xml:space="preserve">,</w:t>
      </w:r>
      <w:r>
        <w:t xml:space="preserve"> </w:t>
      </w:r>
      <m:oMath>
        <m:r>
          <m:t>b</m:t>
        </m:r>
        <m:r>
          <m:rPr>
            <m:sty m:val="p"/>
          </m:rPr>
          <m:t>∈</m:t>
        </m:r>
        <m:r>
          <m:rPr>
            <m:sty m:val="p"/>
            <m:scr m:val="double-struck"/>
          </m:rPr>
          <m:t>R</m:t>
        </m:r>
      </m:oMath>
      <w:r>
        <w:t xml:space="preserve">, and</w:t>
      </w:r>
      <w:r>
        <w:t xml:space="preserve"> </w:t>
      </w:r>
      <m:oMath>
        <m:r>
          <m:t>κ</m:t>
        </m:r>
        <m:r>
          <m:rPr>
            <m:sty m:val="p"/>
          </m:rPr>
          <m:t>&gt;</m:t>
        </m:r>
        <m:r>
          <m:t>0</m:t>
        </m:r>
      </m:oMath>
      <w:r>
        <w:t xml:space="preserve">. Consequently</w:t>
      </w:r>
      <w:r>
        <w:t xml:space="preserve"> </w:t>
      </w:r>
      <m:oMath>
        <m:sSup>
          <m:e>
            <m:r>
              <m:t>κ</m:t>
            </m:r>
          </m:e>
          <m:sup>
            <m:r>
              <m:rPr>
                <m:sty m:val="p"/>
              </m:rPr>
              <m:t>−</m:t>
            </m:r>
            <m:r>
              <m:t>2</m:t>
            </m:r>
            <m:r>
              <m:rPr>
                <m:sty m:val="p"/>
              </m:rPr>
              <m:t>/</m:t>
            </m:r>
            <m:r>
              <m:t>3</m:t>
            </m:r>
          </m:sup>
        </m:sSup>
        <m:sSubSup>
          <m:e>
            <m:r>
              <m:rPr>
                <m:sty m:val="p"/>
                <m:scr m:val="script"/>
              </m:rPr>
              <m:t>G</m:t>
            </m:r>
          </m:e>
          <m:sub>
            <m:r>
              <m:t>r</m:t>
            </m:r>
          </m:sub>
          <m:sup>
            <m:r>
              <m:rPr>
                <m:sty m:val="p"/>
              </m:rPr>
              <m:t>s</m:t>
            </m:r>
            <m:r>
              <m:rPr>
                <m:sty m:val="p"/>
              </m:rPr>
              <m:t>e</m:t>
            </m:r>
            <m:r>
              <m:rPr>
                <m:sty m:val="p"/>
              </m:rPr>
              <m:t>l</m:t>
            </m:r>
          </m:sup>
        </m:sSubSup>
      </m:oMath>
      <w:r>
        <w:t xml:space="preserve"> </w:t>
      </w:r>
      <w:r>
        <w:t xml:space="preserve">and</w:t>
      </w:r>
      <w:r>
        <w:t xml:space="preserve"> </w:t>
      </w:r>
      <m:oMath>
        <m:sSup>
          <m:e>
            <m:r>
              <m:t>κ</m:t>
            </m:r>
          </m:e>
          <m:sup>
            <m:r>
              <m:rPr>
                <m:sty m:val="p"/>
              </m:rPr>
              <m:t>−</m:t>
            </m:r>
            <m:r>
              <m:t>2</m:t>
            </m:r>
            <m:r>
              <m:rPr>
                <m:sty m:val="p"/>
              </m:rPr>
              <m:t>/</m:t>
            </m:r>
            <m:r>
              <m:t>3</m:t>
            </m:r>
          </m:sup>
        </m:sSup>
        <m:sSubSup>
          <m:e>
            <m:r>
              <m:rPr>
                <m:sty m:val="p"/>
                <m:scr m:val="script"/>
              </m:rPr>
              <m:t>G</m:t>
            </m:r>
          </m:e>
          <m:sub>
            <m:r>
              <m:t>r</m:t>
            </m:r>
          </m:sub>
          <m:sup>
            <m:r>
              <m:rPr>
                <m:sty m:val="p"/>
              </m:rPr>
              <m:t>a</m:t>
            </m:r>
            <m:r>
              <m:rPr>
                <m:sty m:val="p"/>
              </m:rPr>
              <m:t>l</m:t>
            </m:r>
            <m:r>
              <m:rPr>
                <m:sty m:val="p"/>
              </m:rPr>
              <m:t>l</m:t>
            </m:r>
          </m:sup>
        </m:sSubSup>
      </m:oMath>
      <w:r>
        <w:t xml:space="preserve"> </w:t>
      </w:r>
      <w:r>
        <w:t xml:space="preserve">have a common integrable majorant on</w:t>
      </w:r>
      <w:r>
        <w:t xml:space="preserve"> </w:t>
      </w:r>
      <m:oMath>
        <m:sSup>
          <m:e>
            <m:r>
              <m:t>S</m:t>
            </m:r>
          </m:e>
          <m:sup>
            <m:r>
              <m:t>2</m:t>
            </m:r>
          </m:sup>
        </m:sSup>
        <m:r>
          <m:rPr>
            <m:sty m:val="p"/>
          </m:rPr>
          <m:t>×</m:t>
        </m:r>
        <m:r>
          <m:rPr>
            <m:sty m:val="p"/>
            <m:scr m:val="double-struck"/>
          </m:rPr>
          <m:t>R</m:t>
        </m:r>
        <m:r>
          <m:rPr>
            <m:sty m:val="p"/>
          </m:rPr>
          <m:t>×</m:t>
        </m:r>
        <m:d>
          <m:dPr>
            <m:begChr m:val="("/>
            <m:endChr m:val=")"/>
            <m:sepChr m:val=""/>
            <m:grow/>
          </m:dPr>
          <m:e>
            <m:r>
              <m:t>0</m:t>
            </m:r>
            <m:r>
              <m:rPr>
                <m:sty m:val="p"/>
              </m:rPr>
              <m:t>,</m:t>
            </m:r>
            <m:r>
              <m:rPr>
                <m:sty m:val="p"/>
              </m:rPr>
              <m:t>∞</m:t>
            </m:r>
          </m:e>
        </m:d>
      </m:oMath>
      <w:r>
        <w:t xml:space="preserve">.</w:t>
      </w:r>
    </w:p>
    <w:p>
      <w:pPr>
        <w:pStyle w:val="BodyText"/>
      </w:pPr>
      <w:r>
        <w:rPr>
          <w:bCs/>
          <w:b/>
        </w:rPr>
        <w:t xml:space="preserve">Proof.</w:t>
      </w:r>
      <w:r>
        <w:t xml:space="preserve"> </w:t>
      </w:r>
      <w:r>
        <w:t xml:space="preserve">Let</w:t>
      </w:r>
      <w:r>
        <w:t xml:space="preserve"> </w:t>
      </w:r>
      <m:oMath>
        <m:sSub>
          <m:e>
            <m:r>
              <m:t>p</m:t>
            </m:r>
          </m:e>
          <m:sub>
            <m:sSub>
              <m:e>
                <m:r>
                  <m:t>Y</m:t>
                </m:r>
              </m:e>
              <m:sub>
                <m:r>
                  <m:t>r</m:t>
                </m:r>
              </m:sub>
            </m:sSub>
          </m:sub>
        </m:sSub>
      </m:oMath>
      <w:r>
        <w:t xml:space="preserve"> </w:t>
      </w:r>
      <w:r>
        <w:t xml:space="preserve">denote the corrected-pin density and let</w:t>
      </w:r>
      <w:r>
        <w:t xml:space="preserve"> </w:t>
      </w:r>
      <m:oMath>
        <m:sSub>
          <m:e>
            <m:r>
              <m:t>y</m:t>
            </m:r>
          </m:e>
          <m:sub>
            <m:r>
              <m:t>r</m:t>
            </m:r>
          </m:sub>
        </m:sSub>
        <m:d>
          <m:dPr>
            <m:begChr m:val="("/>
            <m:endChr m:val=")"/>
            <m:sepChr m:val=""/>
            <m:grow/>
          </m:dPr>
          <m:e>
            <m:r>
              <m:t>b</m:t>
            </m:r>
            <m:r>
              <m:rPr>
                <m:sty m:val="p"/>
              </m:rPr>
              <m:t>,</m:t>
            </m:r>
            <m:r>
              <m:t>κ</m:t>
            </m:r>
          </m:e>
        </m:d>
      </m:oMath>
      <w:r>
        <w:t xml:space="preserve"> </w:t>
      </w:r>
      <w:r>
        <w:t xml:space="preserve">be its target. The raw-to-corrected Jacobian and (3.9d) give</w:t>
      </w:r>
    </w:p>
    <w:p>
      <w:pPr>
        <w:pStyle w:val="BodyText"/>
      </w:pPr>
      <m:oMathPara>
        <m:oMathParaPr>
          <m:jc m:val="center"/>
        </m:oMathParaPr>
        <m:oMath>
          <m:sSub>
            <m:e>
              <m:r>
                <m:t>p</m:t>
              </m:r>
            </m:e>
            <m:sub>
              <m:sSub>
                <m:e>
                  <m:r>
                    <m:t>Π</m:t>
                  </m:r>
                </m:e>
                <m:sub>
                  <m:r>
                    <m:t>r</m:t>
                  </m:r>
                </m:sub>
              </m:sSub>
            </m:sub>
          </m:sSub>
          <m:d>
            <m:dPr>
              <m:begChr m:val="("/>
              <m:endChr m:val=")"/>
              <m:sepChr m:val=""/>
              <m:grow/>
            </m:dPr>
            <m:e>
              <m:sSub>
                <m:e>
                  <m:r>
                    <m:t>z</m:t>
                  </m:r>
                </m:e>
                <m:sub>
                  <m:r>
                    <m:t>r</m:t>
                  </m:r>
                </m:sub>
              </m:sSub>
              <m:d>
                <m:dPr>
                  <m:begChr m:val="("/>
                  <m:endChr m:val=")"/>
                  <m:sepChr m:val=""/>
                  <m:grow/>
                </m:dPr>
                <m:e>
                  <m:r>
                    <m:t>b</m:t>
                  </m:r>
                  <m:r>
                    <m:rPr>
                      <m:sty m:val="p"/>
                    </m:rPr>
                    <m:t>,</m:t>
                  </m:r>
                  <m:r>
                    <m:t>κ</m:t>
                  </m:r>
                </m:e>
              </m:d>
            </m:e>
          </m:d>
          <m:r>
            <m:rPr>
              <m:sty m:val="p"/>
            </m:rPr>
            <m:t>=</m:t>
          </m:r>
          <m:sSup>
            <m:e>
              <m:r>
                <m:t>r</m:t>
              </m:r>
            </m:e>
            <m:sup>
              <m:r>
                <m:rPr>
                  <m:sty m:val="p"/>
                </m:rPr>
                <m:t>−</m:t>
              </m:r>
              <m:r>
                <m:t>6</m:t>
              </m:r>
            </m:sup>
          </m:sSup>
          <m:sSub>
            <m:e>
              <m:r>
                <m:t>p</m:t>
              </m:r>
            </m:e>
            <m:sub>
              <m:sSub>
                <m:e>
                  <m:r>
                    <m:t>Y</m:t>
                  </m:r>
                </m:e>
                <m:sub>
                  <m:r>
                    <m:t>r</m:t>
                  </m:r>
                </m:sub>
              </m:sSub>
            </m:sub>
          </m:sSub>
          <m:d>
            <m:dPr>
              <m:begChr m:val="("/>
              <m:endChr m:val=")"/>
              <m:sepChr m:val=""/>
              <m:grow/>
            </m:dPr>
            <m:e>
              <m:sSub>
                <m:e>
                  <m:r>
                    <m:t>y</m:t>
                  </m:r>
                </m:e>
                <m:sub>
                  <m:r>
                    <m:t>r</m:t>
                  </m:r>
                </m:sub>
              </m:sSub>
              <m:d>
                <m:dPr>
                  <m:begChr m:val="("/>
                  <m:endChr m:val=")"/>
                  <m:sepChr m:val=""/>
                  <m:grow/>
                </m:dPr>
                <m:e>
                  <m:r>
                    <m:t>b</m:t>
                  </m:r>
                  <m:r>
                    <m:rPr>
                      <m:sty m:val="p"/>
                    </m:rPr>
                    <m:t>,</m:t>
                  </m:r>
                  <m:r>
                    <m:t>κ</m:t>
                  </m:r>
                </m:e>
              </m:d>
            </m:e>
          </m:d>
          <m:r>
            <m:rPr>
              <m:sty m:val="p"/>
            </m:rPr>
            <m:t>,</m:t>
          </m:r>
          <m:r>
            <m:t>  </m:t>
          </m:r>
          <m:sSub>
            <m:e>
              <m:r>
                <m:t>Z</m:t>
              </m:r>
            </m:e>
            <m:sub>
              <m:r>
                <m:t>r</m:t>
              </m:r>
            </m:sub>
          </m:sSub>
          <m:r>
            <m:rPr>
              <m:sty m:val="p"/>
            </m:rPr>
            <m:t>=</m:t>
          </m:r>
          <m:sSup>
            <m:e>
              <m:r>
                <m:t>r</m:t>
              </m:r>
            </m:e>
            <m:sup>
              <m:r>
                <m:t>2</m:t>
              </m:r>
            </m:sup>
          </m:sSup>
          <m:sSub>
            <m:e>
              <m:r>
                <m:t>ζ</m:t>
              </m:r>
            </m:e>
            <m:sub>
              <m:r>
                <m:t>r</m:t>
              </m:r>
            </m:sub>
          </m:sSub>
          <m:r>
            <m:rPr>
              <m:sty m:val="p"/>
            </m:rPr>
            <m:t>.</m:t>
          </m:r>
        </m:oMath>
      </m:oMathPara>
    </w:p>
    <w:p>
      <w:pPr>
        <w:pStyle w:val="FirstParagraph"/>
      </w:pPr>
      <w:r>
        <w:t xml:space="preserve">Therefore</w:t>
      </w:r>
    </w:p>
    <w:p>
      <w:pPr>
        <w:pStyle w:val="BodyText"/>
      </w:pPr>
      <m:oMathPara>
        <m:oMathParaPr>
          <m:jc m:val="center"/>
        </m:oMathParaPr>
        <m:oMath>
          <m:sSubSup>
            <m:e>
              <m:r>
                <m:rPr>
                  <m:sty m:val="p"/>
                  <m:scr m:val="script"/>
                </m:rPr>
                <m:t>G</m:t>
              </m:r>
            </m:e>
            <m:sub>
              <m:r>
                <m:t>r</m:t>
              </m:r>
            </m:sub>
            <m:sup>
              <m:r>
                <m:rPr>
                  <m:sty m:val="p"/>
                </m:rPr>
                <m:t>a</m:t>
              </m:r>
              <m:r>
                <m:rPr>
                  <m:sty m:val="p"/>
                </m:rPr>
                <m:t>l</m:t>
              </m:r>
              <m:r>
                <m:rPr>
                  <m:sty m:val="p"/>
                </m:rPr>
                <m:t>l</m:t>
              </m:r>
            </m:sup>
          </m:sSubSup>
          <m:r>
            <m:rPr>
              <m:sty m:val="p"/>
            </m:rPr>
            <m:t>=</m:t>
          </m:r>
          <m:sSup>
            <m:e>
              <m:r>
                <m:t>r</m:t>
              </m:r>
            </m:e>
            <m:sup>
              <m:r>
                <m:t>4</m:t>
              </m:r>
            </m:sup>
          </m:sSup>
          <m:sSubSup>
            <m:e>
              <m:r>
                <m:rPr>
                  <m:sty m:val="p"/>
                  <m:scr m:val="script"/>
                </m:rPr>
                <m:t>K</m:t>
              </m:r>
            </m:e>
            <m:sub>
              <m:r>
                <m:t>r</m:t>
              </m:r>
            </m:sub>
            <m:sup>
              <m:r>
                <m:rPr>
                  <m:sty m:val="p"/>
                </m:rPr>
                <m:t>a</m:t>
              </m:r>
              <m:r>
                <m:rPr>
                  <m:sty m:val="p"/>
                </m:rPr>
                <m:t>l</m:t>
              </m:r>
              <m:r>
                <m:rPr>
                  <m:sty m:val="p"/>
                </m:rPr>
                <m:t>l</m:t>
              </m:r>
            </m:sup>
          </m:sSubSup>
          <m:r>
            <m:rPr>
              <m:sty m:val="p"/>
            </m:rPr>
            <m:t>=</m:t>
          </m:r>
          <m:sSub>
            <m:e>
              <m:r>
                <m:t>p</m:t>
              </m:r>
            </m:e>
            <m:sub>
              <m:sSub>
                <m:e>
                  <m:r>
                    <m:t>Y</m:t>
                  </m:r>
                </m:e>
                <m:sub>
                  <m:r>
                    <m:t>r</m:t>
                  </m:r>
                </m:sub>
              </m:sSub>
            </m:sub>
          </m:sSub>
          <m:d>
            <m:dPr>
              <m:begChr m:val="("/>
              <m:endChr m:val=")"/>
              <m:sepChr m:val=""/>
              <m:grow/>
            </m:dPr>
            <m:e>
              <m:sSub>
                <m:e>
                  <m:r>
                    <m:t>y</m:t>
                  </m:r>
                </m:e>
                <m:sub>
                  <m:r>
                    <m:t>r</m:t>
                  </m:r>
                </m:sub>
              </m:sSub>
              <m:d>
                <m:dPr>
                  <m:begChr m:val="("/>
                  <m:endChr m:val=")"/>
                  <m:sepChr m:val=""/>
                  <m:grow/>
                </m:dPr>
                <m:e>
                  <m:r>
                    <m:t>b</m:t>
                  </m:r>
                  <m:r>
                    <m:rPr>
                      <m:sty m:val="p"/>
                    </m:rPr>
                    <m:t>,</m:t>
                  </m:r>
                  <m:r>
                    <m:t>κ</m:t>
                  </m:r>
                </m:e>
              </m:d>
            </m:e>
          </m:d>
          <m:r>
            <m:t> </m:t>
          </m:r>
          <m:sSub>
            <m:e>
              <m:r>
                <m:t>ζ</m:t>
              </m:r>
            </m:e>
            <m:sub>
              <m:r>
                <m:t>r</m:t>
              </m:r>
            </m:sub>
          </m:sSub>
          <m:d>
            <m:dPr>
              <m:begChr m:val="("/>
              <m:endChr m:val=")"/>
              <m:sepChr m:val=""/>
              <m:grow/>
            </m:dPr>
            <m:e>
              <m:r>
                <m:t>t</m:t>
              </m:r>
              <m:r>
                <m:rPr>
                  <m:sty m:val="p"/>
                </m:rPr>
                <m:t>,</m:t>
              </m:r>
              <m:r>
                <m:t>b</m:t>
              </m:r>
              <m:r>
                <m:rPr>
                  <m:sty m:val="p"/>
                </m:rPr>
                <m:t>,</m:t>
              </m:r>
              <m:r>
                <m:t>κ</m:t>
              </m:r>
            </m:e>
          </m:d>
          <m:r>
            <m:rPr>
              <m:sty m:val="p"/>
            </m:rPr>
            <m:t>.</m:t>
          </m:r>
        </m:oMath>
      </m:oMathPara>
    </w:p>
    <w:p>
      <w:pPr>
        <w:pStyle w:val="FirstParagraph"/>
      </w:pPr>
      <w:r>
        <w:t xml:space="preserve">In the corrected frame, covariance matrices and their inverses are uniformly bounded for small</w:t>
      </w:r>
      <w:r>
        <w:t xml:space="preserve"> </w:t>
      </w:r>
      <m:oMath>
        <m:r>
          <m:t>r</m:t>
        </m:r>
      </m:oMath>
      <w:r>
        <w:t xml:space="preserve"> </w:t>
      </w:r>
      <w:r>
        <w:t xml:space="preserve">on a finite frame atlas over</w:t>
      </w:r>
      <w:r>
        <w:t xml:space="preserve"> </w:t>
      </w:r>
      <m:oMath>
        <m:sSup>
          <m:e>
            <m:r>
              <m:t>S</m:t>
            </m:r>
          </m:e>
          <m:sup>
            <m:r>
              <m:t>2</m:t>
            </m:r>
          </m:sup>
        </m:sSup>
      </m:oMath>
      <w:r>
        <w:t xml:space="preserve">. Uniform injectivity of</w:t>
      </w:r>
      <w:r>
        <w:t xml:space="preserve"> </w:t>
      </w:r>
      <m:oMath>
        <m:d>
          <m:dPr>
            <m:begChr m:val="("/>
            <m:endChr m:val=")"/>
            <m:sepChr m:val=""/>
            <m:grow/>
          </m:dPr>
          <m:e>
            <m:r>
              <m:t>b</m:t>
            </m:r>
            <m:r>
              <m:rPr>
                <m:sty m:val="p"/>
              </m:rPr>
              <m:t>,</m:t>
            </m:r>
            <m:r>
              <m:t>κ</m:t>
            </m:r>
          </m:e>
        </m:d>
        <m:r>
          <m:rPr>
            <m:sty m:val="p"/>
          </m:rPr>
          <m:t>↦</m:t>
        </m:r>
        <m:sSub>
          <m:e>
            <m:r>
              <m:t>y</m:t>
            </m:r>
          </m:e>
          <m:sub>
            <m:r>
              <m:t>r</m:t>
            </m:r>
          </m:sub>
        </m:sSub>
        <m:d>
          <m:dPr>
            <m:begChr m:val="("/>
            <m:endChr m:val=")"/>
            <m:sepChr m:val=""/>
            <m:grow/>
          </m:dPr>
          <m:e>
            <m:r>
              <m:t>b</m:t>
            </m:r>
            <m:r>
              <m:rPr>
                <m:sty m:val="p"/>
              </m:rPr>
              <m:t>,</m:t>
            </m:r>
            <m:r>
              <m:t>κ</m:t>
            </m:r>
          </m:e>
        </m:d>
      </m:oMath>
      <w:r>
        <w:t xml:space="preserve"> </w:t>
      </w:r>
      <w:r>
        <w:t xml:space="preserve">gives</w:t>
      </w:r>
    </w:p>
    <w:p>
      <w:pPr>
        <w:pStyle w:val="BodyText"/>
      </w:pPr>
      <m:oMathPara>
        <m:oMathParaPr>
          <m:jc m:val="center"/>
        </m:oMathParaPr>
        <m:oMath>
          <m:sSub>
            <m:e>
              <m:r>
                <m:t>p</m:t>
              </m:r>
            </m:e>
            <m:sub>
              <m:sSub>
                <m:e>
                  <m:r>
                    <m:t>Y</m:t>
                  </m:r>
                </m:e>
                <m:sub>
                  <m:r>
                    <m:t>r</m:t>
                  </m:r>
                </m:sub>
              </m:sSub>
            </m:sub>
          </m:sSub>
          <m:d>
            <m:dPr>
              <m:begChr m:val="("/>
              <m:endChr m:val=")"/>
              <m:sepChr m:val=""/>
              <m:grow/>
            </m:dPr>
            <m:e>
              <m:sSub>
                <m:e>
                  <m:r>
                    <m:t>y</m:t>
                  </m:r>
                </m:e>
                <m:sub>
                  <m:r>
                    <m:t>r</m:t>
                  </m:r>
                </m:sub>
              </m:sSub>
              <m:d>
                <m:dPr>
                  <m:begChr m:val="("/>
                  <m:endChr m:val=")"/>
                  <m:sepChr m:val=""/>
                  <m:grow/>
                </m:dPr>
                <m:e>
                  <m:r>
                    <m:t>b</m:t>
                  </m:r>
                  <m:r>
                    <m:rPr>
                      <m:sty m:val="p"/>
                    </m:rPr>
                    <m:t>,</m:t>
                  </m:r>
                  <m:r>
                    <m:t>κ</m:t>
                  </m:r>
                </m:e>
              </m:d>
            </m:e>
          </m:d>
          <m:r>
            <m:rPr>
              <m:sty m:val="p"/>
            </m:rPr>
            <m:t>≤</m:t>
          </m:r>
          <m:r>
            <m:t>C</m:t>
          </m:r>
          <m:sSup>
            <m:e>
              <m:r>
                <m:t>e</m:t>
              </m:r>
            </m:e>
            <m:sup>
              <m:r>
                <m:rPr>
                  <m:sty m:val="p"/>
                </m:rPr>
                <m:t>−</m:t>
              </m:r>
              <m:r>
                <m:t>c</m:t>
              </m:r>
              <m:d>
                <m:dPr>
                  <m:begChr m:val="("/>
                  <m:endChr m:val=")"/>
                  <m:sepChr m:val=""/>
                  <m:grow/>
                </m:dPr>
                <m:e>
                  <m:sSup>
                    <m:e>
                      <m:r>
                        <m:t>b</m:t>
                      </m:r>
                    </m:e>
                    <m:sup>
                      <m:r>
                        <m:t>2</m:t>
                      </m:r>
                    </m:sup>
                  </m:sSup>
                  <m:r>
                    <m:rPr>
                      <m:sty m:val="p"/>
                    </m:rPr>
                    <m:t>+</m:t>
                  </m:r>
                  <m:sSup>
                    <m:e>
                      <m:r>
                        <m:t>κ</m:t>
                      </m:r>
                    </m:e>
                    <m:sup>
                      <m:r>
                        <m:t>2</m:t>
                      </m:r>
                    </m:sup>
                  </m:sSup>
                </m:e>
              </m:d>
            </m:sup>
          </m:sSup>
          <m:r>
            <m:rPr>
              <m:sty m:val="p"/>
            </m:rPr>
            <m:t>.</m:t>
          </m:r>
        </m:oMath>
      </m:oMathPara>
    </w:p>
    <w:p>
      <w:pPr>
        <w:pStyle w:val="FirstParagraph"/>
      </w:pPr>
      <w:r>
        <w:t xml:space="preserve">Gaussian regression and the exact endpoint determinant factorizations give</w:t>
      </w:r>
    </w:p>
    <w:p>
      <w:pPr>
        <w:pStyle w:val="BodyText"/>
      </w:pPr>
      <m:oMathPara>
        <m:oMathParaPr>
          <m:jc m:val="center"/>
        </m:oMathParaPr>
        <m:oMath>
          <m:sSub>
            <m:e>
              <m:r>
                <m:t>ζ</m:t>
              </m:r>
            </m:e>
            <m:sub>
              <m:r>
                <m:t>r</m:t>
              </m:r>
            </m:sub>
          </m:sSub>
          <m:d>
            <m:dPr>
              <m:begChr m:val="("/>
              <m:endChr m:val=")"/>
              <m:sepChr m:val=""/>
              <m:grow/>
            </m:dPr>
            <m:e>
              <m:r>
                <m:t>t</m:t>
              </m:r>
              <m:r>
                <m:rPr>
                  <m:sty m:val="p"/>
                </m:rPr>
                <m:t>,</m:t>
              </m:r>
              <m:r>
                <m:t>b</m:t>
              </m:r>
              <m:r>
                <m:rPr>
                  <m:sty m:val="p"/>
                </m:rPr>
                <m:t>,</m:t>
              </m:r>
              <m:r>
                <m:t>κ</m:t>
              </m:r>
            </m:e>
          </m:d>
          <m:r>
            <m:rPr>
              <m:sty m:val="p"/>
            </m:rPr>
            <m:t>=</m:t>
          </m:r>
          <m:sSup>
            <m:e>
              <m:r>
                <m:t>r</m:t>
              </m:r>
            </m:e>
            <m:sup>
              <m:r>
                <m:rPr>
                  <m:sty m:val="p"/>
                </m:rPr>
                <m:t>−</m:t>
              </m:r>
              <m:r>
                <m:t>2</m:t>
              </m:r>
            </m:sup>
          </m:sSup>
          <m:sSubSup>
            <m:e>
              <m:r>
                <m:rPr>
                  <m:sty m:val="p"/>
                  <m:scr m:val="double-struck"/>
                </m:rPr>
                <m:t>E</m:t>
              </m:r>
            </m:e>
            <m:sub>
              <m:r>
                <m:t>r</m:t>
              </m:r>
              <m:r>
                <m:rPr>
                  <m:sty m:val="p"/>
                </m:rPr>
                <m:t>,</m:t>
              </m:r>
              <m:r>
                <m:t>t</m:t>
              </m:r>
              <m:r>
                <m:rPr>
                  <m:sty m:val="p"/>
                </m:rPr>
                <m:t>,</m:t>
              </m:r>
              <m:r>
                <m:t>b</m:t>
              </m:r>
              <m:r>
                <m:rPr>
                  <m:sty m:val="p"/>
                </m:rPr>
                <m:t>,</m:t>
              </m:r>
              <m:r>
                <m:t>κ</m:t>
              </m:r>
            </m:sub>
            <m:sup>
              <m:r>
                <m:t>0</m:t>
              </m:r>
            </m:sup>
          </m:sSubSup>
          <m:d>
            <m:dPr>
              <m:begChr m:val="["/>
              <m:endChr m:val="]"/>
              <m:sepChr m:val=""/>
              <m:grow/>
            </m:dPr>
            <m:e>
              <m:sSub>
                <m:e>
                  <m:r>
                    <m:t>W</m:t>
                  </m:r>
                </m:e>
                <m:sub>
                  <m:r>
                    <m:t>r</m:t>
                  </m:r>
                </m:sub>
              </m:sSub>
            </m:e>
          </m:d>
          <m:r>
            <m:rPr>
              <m:sty m:val="p"/>
            </m:rPr>
            <m:t>≤</m:t>
          </m:r>
          <m:r>
            <m:t>C</m:t>
          </m:r>
          <m:d>
            <m:dPr>
              <m:begChr m:val="["/>
              <m:endChr m:val="]"/>
              <m:sepChr m:val=""/>
              <m:grow/>
            </m:dPr>
            <m:e>
              <m:r>
                <m:t>1</m:t>
              </m:r>
              <m:r>
                <m:rPr>
                  <m:sty m:val="p"/>
                </m:rPr>
                <m:t>+</m:t>
              </m:r>
              <m:sSup>
                <m:e>
                  <m:d>
                    <m:dPr>
                      <m:begChr m:val="("/>
                      <m:endChr m:val=")"/>
                      <m:sepChr m:val=""/>
                      <m:grow/>
                    </m:dPr>
                    <m:e>
                      <m:d>
                        <m:dPr>
                          <m:begChr m:val="|"/>
                          <m:endChr m:val="|"/>
                          <m:sepChr m:val=""/>
                          <m:grow/>
                        </m:dPr>
                        <m:e>
                          <m:r>
                            <m:t>b</m:t>
                          </m:r>
                        </m:e>
                      </m:d>
                      <m:r>
                        <m:rPr>
                          <m:sty m:val="p"/>
                        </m:rPr>
                        <m:t>+</m:t>
                      </m:r>
                      <m:r>
                        <m:t>κ</m:t>
                      </m:r>
                    </m:e>
                  </m:d>
                </m:e>
                <m:sup>
                  <m:r>
                    <m:t>N</m:t>
                  </m:r>
                </m:sup>
              </m:sSup>
            </m:e>
          </m:d>
          <m:r>
            <m:rPr>
              <m:sty m:val="p"/>
            </m:rPr>
            <m:t>.</m:t>
          </m:r>
        </m:oMath>
      </m:oMathPara>
    </w:p>
    <w:p>
      <w:pPr>
        <w:pStyle w:val="FirstParagraph"/>
      </w:pPr>
      <w:r>
        <w:t xml:space="preserve">Combining these inequalities proves (3.19). The inequality between selected and all-typed factors is</w:t>
      </w:r>
      <w:r>
        <w:t xml:space="preserve"> </w:t>
      </w:r>
      <m:oMath>
        <m:r>
          <m:t>0</m:t>
        </m:r>
        <m:r>
          <m:rPr>
            <m:sty m:val="p"/>
          </m:rPr>
          <m:t>≤</m:t>
        </m:r>
        <m:r>
          <m:rPr>
            <m:sty m:val="p"/>
            <m:scr m:val="fraktur"/>
          </m:rPr>
          <m:t>e</m:t>
        </m:r>
        <m:r>
          <m:rPr>
            <m:sty m:val="p"/>
          </m:rPr>
          <m:t>≤</m:t>
        </m:r>
        <m:r>
          <m:t>1</m:t>
        </m:r>
      </m:oMath>
      <w:r>
        <w:t xml:space="preserve">. Finally,</w:t>
      </w:r>
    </w:p>
    <w:p>
      <w:pPr>
        <w:pStyle w:val="BodyText"/>
      </w:pPr>
      <m:oMathPara>
        <m:oMathParaPr>
          <m:jc m:val="center"/>
        </m:oMathParaPr>
        <m:oMath>
          <m:nary>
            <m:naryPr>
              <m:chr m:val="∫"/>
              <m:limLoc m:val="subSup"/>
              <m:subHide m:val="off"/>
              <m:supHide m:val="off"/>
            </m:naryPr>
            <m:sub>
              <m:r>
                <m:t>0</m:t>
              </m:r>
            </m:sub>
            <m:sup>
              <m:r>
                <m:t>1</m:t>
              </m:r>
            </m:sup>
            <m:e>
              <m:sSup>
                <m:e>
                  <m:r>
                    <m:t>κ</m:t>
                  </m:r>
                </m:e>
                <m:sup>
                  <m:r>
                    <m:rPr>
                      <m:sty m:val="p"/>
                    </m:rPr>
                    <m:t>−</m:t>
                  </m:r>
                  <m:r>
                    <m:t>2</m:t>
                  </m:r>
                  <m:r>
                    <m:rPr>
                      <m:sty m:val="p"/>
                    </m:rPr>
                    <m:t>/</m:t>
                  </m:r>
                  <m:r>
                    <m:t>3</m:t>
                  </m:r>
                </m:sup>
              </m:sSup>
            </m:e>
          </m:nary>
          <m:r>
            <m:t>d</m:t>
          </m:r>
          <m:r>
            <m:t>κ</m:t>
          </m:r>
          <m:r>
            <m:rPr>
              <m:sty m:val="p"/>
            </m:rPr>
            <m:t>=</m:t>
          </m:r>
          <m:r>
            <m:t>3</m:t>
          </m:r>
          <m:r>
            <m:rPr>
              <m:sty m:val="p"/>
            </m:rPr>
            <m:t>,</m:t>
          </m:r>
        </m:oMath>
      </m:oMathPara>
    </w:p>
    <w:p>
      <w:pPr>
        <w:pStyle w:val="FirstParagraph"/>
      </w:pPr>
      <w:r>
        <w:t xml:space="preserve">while the Gaussian factor controls the tails in</w:t>
      </w:r>
      <w:r>
        <w:t xml:space="preserve"> </w:t>
      </w:r>
      <m:oMath>
        <m:r>
          <m:t>b</m:t>
        </m:r>
      </m:oMath>
      <w:r>
        <w:t xml:space="preserve"> </w:t>
      </w:r>
      <w:r>
        <w:t xml:space="preserve">and</w:t>
      </w:r>
      <w:r>
        <w:t xml:space="preserve"> </w:t>
      </w:r>
      <m:oMath>
        <m:r>
          <m:t>κ</m:t>
        </m:r>
      </m:oMath>
      <w:r>
        <w:t xml:space="preserve">. Compactness of the frame atlas gives uniformity in</w:t>
      </w:r>
      <w:r>
        <w:t xml:space="preserve"> </w:t>
      </w:r>
      <m:oMath>
        <m:r>
          <m:t>t</m:t>
        </m:r>
      </m:oMath>
      <w:r>
        <w:t xml:space="preserve">.</w:t>
      </w:r>
      <w:r>
        <w:t xml:space="preserve"> </w:t>
      </w:r>
      <m:oMath>
        <m:r>
          <m:rPr>
            <m:sty m:val="p"/>
          </m:rPr>
          <m:t>▫</m:t>
        </m:r>
      </m:oMath>
    </w:p>
    <w:p>
      <w:pPr>
        <w:pStyle w:val="BodyText"/>
      </w:pPr>
      <w:r>
        <w:t xml:space="preserve">Assume Proposition 3.4 and fix</w:t>
      </w:r>
      <w:r>
        <w:t xml:space="preserve"> </w:t>
      </w:r>
      <m:oMath>
        <m:r>
          <m:t>0</m:t>
        </m:r>
        <m:r>
          <m:rPr>
            <m:sty m:val="p"/>
          </m:rPr>
          <m:t>&lt;</m:t>
        </m:r>
        <m:r>
          <m:t>ρ</m:t>
        </m:r>
        <m:r>
          <m:rPr>
            <m:sty m:val="p"/>
          </m:rPr>
          <m:t>&lt;</m:t>
        </m:r>
        <m:r>
          <m:rPr>
            <m:sty m:val="p"/>
          </m:rPr>
          <m:t>min</m:t>
        </m:r>
        <m:r>
          <m:rPr>
            <m:sty m:val="p"/>
          </m:rPr>
          <m:t>{</m:t>
        </m:r>
        <m:r>
          <m:t>12</m:t>
        </m:r>
        <m:r>
          <m:rPr>
            <m:sty m:val="p"/>
          </m:rPr>
          <m:t>,</m:t>
        </m:r>
        <m:sSub>
          <m:e>
            <m:r>
              <m:t>r</m:t>
            </m:r>
          </m:e>
          <m:sub>
            <m:r>
              <m:t>0</m:t>
            </m:r>
          </m:sub>
        </m:sSub>
        <m:r>
          <m:rPr>
            <m:sty m:val="p"/>
          </m:rPr>
          <m:t>}</m:t>
        </m:r>
      </m:oMath>
      <w:r>
        <w:t xml:space="preserve">. For each fixed</w:t>
      </w:r>
      <w:r>
        <w:t xml:space="preserve"> </w:t>
      </w:r>
      <m:oMath>
        <m:d>
          <m:dPr>
            <m:begChr m:val="("/>
            <m:endChr m:val=")"/>
            <m:sepChr m:val=""/>
            <m:grow/>
          </m:dPr>
          <m:e>
            <m:r>
              <m:t>t</m:t>
            </m:r>
            <m:r>
              <m:rPr>
                <m:sty m:val="p"/>
              </m:rPr>
              <m:t>,</m:t>
            </m:r>
            <m:r>
              <m:t>b</m:t>
            </m:r>
            <m:r>
              <m:rPr>
                <m:sty m:val="p"/>
              </m:rPr>
              <m:t>,</m:t>
            </m:r>
            <m:r>
              <m:t>κ</m:t>
            </m:r>
          </m:e>
        </m:d>
        <m:r>
          <m:rPr>
            <m:sty m:val="p"/>
          </m:rPr>
          <m:t>∈</m:t>
        </m:r>
        <m:sSup>
          <m:e>
            <m:r>
              <m:t>S</m:t>
            </m:r>
          </m:e>
          <m:sup>
            <m:r>
              <m:t>2</m:t>
            </m:r>
          </m:sup>
        </m:sSup>
        <m:r>
          <m:rPr>
            <m:sty m:val="p"/>
          </m:rPr>
          <m:t>×</m:t>
        </m:r>
        <m:r>
          <m:rPr>
            <m:sty m:val="p"/>
            <m:scr m:val="double-struck"/>
          </m:rPr>
          <m:t>R</m:t>
        </m:r>
        <m:r>
          <m:rPr>
            <m:sty m:val="p"/>
          </m:rPr>
          <m:t>×</m:t>
        </m:r>
        <m:d>
          <m:dPr>
            <m:begChr m:val="("/>
            <m:endChr m:val=")"/>
            <m:sepChr m:val=""/>
            <m:grow/>
          </m:dPr>
          <m:e>
            <m:r>
              <m:t>0</m:t>
            </m:r>
            <m:r>
              <m:rPr>
                <m:sty m:val="p"/>
              </m:rPr>
              <m:t>,</m:t>
            </m:r>
            <m:r>
              <m:rPr>
                <m:sty m:val="p"/>
              </m:rPr>
              <m:t>∞</m:t>
            </m:r>
          </m:e>
        </m:d>
      </m:oMath>
      <w:r>
        <w:t xml:space="preserve">,</w:t>
      </w:r>
    </w:p>
    <w:p>
      <w:pPr>
        <w:pStyle w:val="BodyText"/>
      </w:pPr>
      <m:oMathPara>
        <m:oMathParaPr>
          <m:jc m:val="center"/>
        </m:oMathParaPr>
        <m:oMath>
          <m:sSub>
            <m:e>
              <m:r>
                <m:t>r</m:t>
              </m:r>
            </m:e>
            <m:sub>
              <m:r>
                <m:rPr>
                  <m:sty m:val="p"/>
                </m:rPr>
                <m:t>ℓ</m:t>
              </m:r>
            </m:sub>
          </m:sSub>
          <m:d>
            <m:dPr>
              <m:begChr m:val="("/>
              <m:endChr m:val=")"/>
              <m:sepChr m:val=""/>
              <m:grow/>
            </m:dPr>
            <m:e>
              <m:r>
                <m:t>κ</m:t>
              </m:r>
            </m:e>
          </m:d>
          <m:r>
            <m:rPr>
              <m:sty m:val="p"/>
            </m:rPr>
            <m:t>→</m:t>
          </m:r>
          <m:r>
            <m:t>0</m:t>
          </m:r>
          <m:r>
            <m:rPr>
              <m:sty m:val="p"/>
            </m:rPr>
            <m:t>,</m:t>
          </m:r>
          <m:r>
            <m:t>  </m:t>
          </m:r>
          <m:sSub>
            <m:e>
              <m:r>
                <m:rPr>
                  <m:sty m:val="b"/>
                </m:rPr>
                <m:t>1</m:t>
              </m:r>
            </m:e>
            <m:sub>
              <m:r>
                <m:rPr>
                  <m:sty m:val="p"/>
                </m:rPr>
                <m:t>{</m:t>
              </m:r>
              <m:r>
                <m:t>κ</m:t>
              </m:r>
              <m:r>
                <m:rPr>
                  <m:sty m:val="p"/>
                </m:rPr>
                <m:t>≥</m:t>
              </m:r>
              <m:r>
                <m:t>6</m:t>
              </m:r>
              <m:r>
                <m:rPr>
                  <m:sty m:val="p"/>
                </m:rPr>
                <m:t>ℓ</m:t>
              </m:r>
              <m:r>
                <m:rPr>
                  <m:sty m:val="p"/>
                </m:rPr>
                <m:t>/</m:t>
              </m:r>
              <m:sSup>
                <m:e>
                  <m:r>
                    <m:t>ρ</m:t>
                  </m:r>
                </m:e>
                <m:sup>
                  <m:r>
                    <m:t>3</m:t>
                  </m:r>
                </m:sup>
              </m:sSup>
              <m:r>
                <m:rPr>
                  <m:sty m:val="p"/>
                </m:rPr>
                <m:t>}</m:t>
              </m:r>
            </m:sub>
          </m:sSub>
          <m:sSubSup>
            <m:e>
              <m:r>
                <m:rPr>
                  <m:sty m:val="p"/>
                  <m:scr m:val="script"/>
                </m:rPr>
                <m:t>G</m:t>
              </m:r>
            </m:e>
            <m:sub>
              <m:sSub>
                <m:e>
                  <m:r>
                    <m:t>r</m:t>
                  </m:r>
                </m:e>
                <m:sub>
                  <m:r>
                    <m:rPr>
                      <m:sty m:val="p"/>
                    </m:rPr>
                    <m:t>ℓ</m:t>
                  </m:r>
                </m:sub>
              </m:sSub>
              <m:d>
                <m:dPr>
                  <m:begChr m:val="("/>
                  <m:endChr m:val=")"/>
                  <m:sepChr m:val=""/>
                  <m:grow/>
                </m:dPr>
                <m:e>
                  <m:r>
                    <m:t>κ</m:t>
                  </m:r>
                </m:e>
              </m:d>
            </m:sub>
            <m:sup>
              <m:r>
                <m:rPr>
                  <m:sty m:val="p"/>
                </m:rPr>
                <m:t>s</m:t>
              </m:r>
              <m:r>
                <m:rPr>
                  <m:sty m:val="p"/>
                </m:rPr>
                <m:t>e</m:t>
              </m:r>
              <m:r>
                <m:rPr>
                  <m:sty m:val="p"/>
                </m:rPr>
                <m:t>l</m:t>
              </m:r>
            </m:sup>
          </m:sSubSup>
          <m:d>
            <m:dPr>
              <m:begChr m:val="("/>
              <m:endChr m:val=")"/>
              <m:sepChr m:val=""/>
              <m:grow/>
            </m:dPr>
            <m:e>
              <m:r>
                <m:t>t</m:t>
              </m:r>
              <m:r>
                <m:rPr>
                  <m:sty m:val="p"/>
                </m:rPr>
                <m:t>,</m:t>
              </m:r>
              <m:r>
                <m:t>b</m:t>
              </m:r>
              <m:r>
                <m:rPr>
                  <m:sty m:val="p"/>
                </m:rPr>
                <m:t>,</m:t>
              </m:r>
              <m:r>
                <m:t>κ</m:t>
              </m:r>
            </m:e>
          </m:d>
          <m:r>
            <m:rPr>
              <m:sty m:val="p"/>
            </m:rPr>
            <m:t>→</m:t>
          </m:r>
          <m:sSubSup>
            <m:e>
              <m:r>
                <m:rPr>
                  <m:sty m:val="p"/>
                  <m:scr m:val="script"/>
                </m:rPr>
                <m:t>G</m:t>
              </m:r>
            </m:e>
            <m:sub>
              <m:r>
                <m:t>0</m:t>
              </m:r>
            </m:sub>
            <m:sup>
              <m:r>
                <m:rPr>
                  <m:sty m:val="p"/>
                </m:rPr>
                <m:t>a</m:t>
              </m:r>
              <m:r>
                <m:rPr>
                  <m:sty m:val="p"/>
                </m:rPr>
                <m:t>l</m:t>
              </m:r>
              <m:r>
                <m:rPr>
                  <m:sty m:val="p"/>
                </m:rPr>
                <m:t>l</m:t>
              </m:r>
            </m:sup>
          </m:sSubSup>
          <m:d>
            <m:dPr>
              <m:begChr m:val="("/>
              <m:endChr m:val=")"/>
              <m:sepChr m:val=""/>
              <m:grow/>
            </m:dPr>
            <m:e>
              <m:r>
                <m:t>t</m:t>
              </m:r>
              <m:r>
                <m:rPr>
                  <m:sty m:val="p"/>
                </m:rPr>
                <m:t>,</m:t>
              </m:r>
              <m:r>
                <m:t>b</m:t>
              </m:r>
              <m:r>
                <m:rPr>
                  <m:sty m:val="p"/>
                </m:rPr>
                <m:t>,</m:t>
              </m:r>
              <m:r>
                <m:t>κ</m:t>
              </m:r>
            </m:e>
          </m:d>
          <m:r>
            <m:rPr>
              <m:sty m:val="p"/>
            </m:rPr>
            <m:t>.</m:t>
          </m:r>
        </m:oMath>
      </m:oMathPara>
    </w:p>
    <w:p>
      <w:pPr>
        <w:pStyle w:val="FirstParagraph"/>
      </w:pPr>
      <w:r>
        <w:t xml:space="preserve">Indeed, the all-typed corrected-frame covariance expansion gives</w:t>
      </w:r>
      <w:r>
        <w:t xml:space="preserve"> </w:t>
      </w:r>
      <m:oMath>
        <m:sSubSup>
          <m:e>
            <m:r>
              <m:rPr>
                <m:sty m:val="p"/>
                <m:scr m:val="script"/>
              </m:rPr>
              <m:t>G</m:t>
            </m:r>
          </m:e>
          <m:sub>
            <m:r>
              <m:t>r</m:t>
            </m:r>
          </m:sub>
          <m:sup>
            <m:r>
              <m:rPr>
                <m:sty m:val="p"/>
              </m:rPr>
              <m:t>a</m:t>
            </m:r>
            <m:r>
              <m:rPr>
                <m:sty m:val="p"/>
              </m:rPr>
              <m:t>l</m:t>
            </m:r>
            <m:r>
              <m:rPr>
                <m:sty m:val="p"/>
              </m:rPr>
              <m:t>l</m:t>
            </m:r>
          </m:sup>
        </m:sSubSup>
        <m:r>
          <m:rPr>
            <m:sty m:val="p"/>
          </m:rPr>
          <m:t>→</m:t>
        </m:r>
        <m:sSubSup>
          <m:e>
            <m:r>
              <m:rPr>
                <m:sty m:val="p"/>
                <m:scr m:val="script"/>
              </m:rPr>
              <m:t>G</m:t>
            </m:r>
          </m:e>
          <m:sub>
            <m:r>
              <m:t>0</m:t>
            </m:r>
          </m:sub>
          <m:sup>
            <m:r>
              <m:rPr>
                <m:sty m:val="p"/>
              </m:rPr>
              <m:t>a</m:t>
            </m:r>
            <m:r>
              <m:rPr>
                <m:sty m:val="p"/>
              </m:rPr>
              <m:t>l</m:t>
            </m:r>
            <m:r>
              <m:rPr>
                <m:sty m:val="p"/>
              </m:rPr>
              <m:t>l</m:t>
            </m:r>
          </m:sup>
        </m:sSubSup>
      </m:oMath>
      <w:r>
        <w:t xml:space="preserve">, while Proposition 3.4 gives</w:t>
      </w:r>
      <w:r>
        <w:t xml:space="preserve"> </w:t>
      </w:r>
      <m:oMath>
        <m:sSub>
          <m:e>
            <m:r>
              <m:t>p</m:t>
            </m:r>
          </m:e>
          <m:sub>
            <m:r>
              <m:t>r</m:t>
            </m:r>
          </m:sub>
        </m:sSub>
        <m:r>
          <m:rPr>
            <m:sty m:val="p"/>
          </m:rPr>
          <m:t>→</m:t>
        </m:r>
        <m:r>
          <m:t>1</m:t>
        </m:r>
      </m:oMath>
      <w:r>
        <w:t xml:space="preserve"> </w:t>
      </w:r>
      <w:r>
        <w:t xml:space="preserve">on compact positive mark sets. Lemma 3.5a and dominated convergence therefore yield</w:t>
      </w:r>
    </w:p>
    <w:p>
      <w:pPr>
        <w:pStyle w:val="BodyText"/>
      </w:pPr>
      <m:oMathPara>
        <m:oMathParaPr>
          <m:jc m:val="center"/>
        </m:oMathParaPr>
        <m:oMath>
          <m:m>
            <m:mPr>
              <m:baseJc m:val="center"/>
              <m:plcHide m:val="on"/>
              <m:mcs>
                <m:mc>
                  <m:mcPr>
                    <m:mcJc m:val="center"/>
                    <m:count m:val="1"/>
                  </m:mcPr>
                </m:mc>
              </m:mcs>
            </m:mPr>
            <m:mr>
              <m:e>
                <m:limLow>
                  <m:e>
                    <m:r>
                      <m:rPr>
                        <m:sty m:val="p"/>
                      </m:rPr>
                      <m:t>lim</m:t>
                    </m:r>
                  </m:e>
                  <m:lim>
                    <m:r>
                      <m:rPr>
                        <m:sty m:val="p"/>
                      </m:rPr>
                      <m:t>ℓ</m:t>
                    </m:r>
                    <m:r>
                      <m:rPr>
                        <m:sty m:val="p"/>
                      </m:rPr>
                      <m:t>↓</m:t>
                    </m:r>
                    <m:r>
                      <m:t>0</m:t>
                    </m:r>
                  </m:lim>
                </m:limLow>
                <m:nary>
                  <m:naryPr>
                    <m:chr m:val="∫"/>
                    <m:limLoc m:val="subSup"/>
                    <m:subHide m:val="off"/>
                    <m:supHide m:val="on"/>
                  </m:naryPr>
                  <m:sub>
                    <m:sSup>
                      <m:e>
                        <m:r>
                          <m:t>S</m:t>
                        </m:r>
                      </m:e>
                      <m:sup>
                        <m:r>
                          <m:t>2</m:t>
                        </m:r>
                      </m:sup>
                    </m:sSup>
                  </m:sub>
                  <m:sup>
                    <m:r>
                      <m:t>​</m:t>
                    </m:r>
                  </m:sup>
                  <m:e>
                    <m:nary>
                      <m:naryPr>
                        <m:chr m:val="∫"/>
                        <m:limLoc m:val="subSup"/>
                        <m:subHide m:val="off"/>
                        <m:supHide m:val="on"/>
                      </m:naryPr>
                      <m:sub>
                        <m:r>
                          <m:rPr>
                            <m:sty m:val="p"/>
                            <m:scr m:val="double-struck"/>
                          </m:rPr>
                          <m:t>R</m:t>
                        </m:r>
                      </m:sub>
                      <m:sup>
                        <m:r>
                          <m:t>​</m:t>
                        </m:r>
                      </m:sup>
                      <m:e>
                        <m:nary>
                          <m:naryPr>
                            <m:chr m:val="∫"/>
                            <m:limLoc m:val="subSup"/>
                            <m:subHide m:val="off"/>
                            <m:supHide m:val="off"/>
                          </m:naryPr>
                          <m:sub>
                            <m:r>
                              <m:t>0</m:t>
                            </m:r>
                          </m:sub>
                          <m:sup>
                            <m:r>
                              <m:rPr>
                                <m:sty m:val="p"/>
                              </m:rPr>
                              <m:t>∞</m:t>
                            </m:r>
                          </m:sup>
                          <m:e>
                            <m:sSub>
                              <m:e>
                                <m:r>
                                  <m:rPr>
                                    <m:sty m:val="b"/>
                                  </m:rPr>
                                  <m:t>1</m:t>
                                </m:r>
                              </m:e>
                              <m:sub>
                                <m:r>
                                  <m:rPr>
                                    <m:sty m:val="p"/>
                                  </m:rPr>
                                  <m:t>{</m:t>
                                </m:r>
                                <m:r>
                                  <m:t>κ</m:t>
                                </m:r>
                                <m:r>
                                  <m:rPr>
                                    <m:sty m:val="p"/>
                                  </m:rPr>
                                  <m:t>≥</m:t>
                                </m:r>
                                <m:r>
                                  <m:t>6</m:t>
                                </m:r>
                                <m:r>
                                  <m:rPr>
                                    <m:sty m:val="p"/>
                                  </m:rPr>
                                  <m:t>ℓ</m:t>
                                </m:r>
                                <m:r>
                                  <m:rPr>
                                    <m:sty m:val="p"/>
                                  </m:rPr>
                                  <m:t>/</m:t>
                                </m:r>
                                <m:sSup>
                                  <m:e>
                                    <m:r>
                                      <m:t>ρ</m:t>
                                    </m:r>
                                  </m:e>
                                  <m:sup>
                                    <m:r>
                                      <m:t>3</m:t>
                                    </m:r>
                                  </m:sup>
                                </m:sSup>
                                <m:r>
                                  <m:rPr>
                                    <m:sty m:val="p"/>
                                  </m:rPr>
                                  <m:t>}</m:t>
                                </m:r>
                              </m:sub>
                            </m:sSub>
                          </m:e>
                        </m:nary>
                      </m:e>
                    </m:nary>
                  </m:e>
                </m:nary>
                <m:sSup>
                  <m:e>
                    <m:r>
                      <m:t>κ</m:t>
                    </m:r>
                  </m:e>
                  <m:sup>
                    <m:r>
                      <m:rPr>
                        <m:sty m:val="p"/>
                      </m:rPr>
                      <m:t>−</m:t>
                    </m:r>
                    <m:r>
                      <m:t>2</m:t>
                    </m:r>
                    <m:r>
                      <m:rPr>
                        <m:sty m:val="p"/>
                      </m:rPr>
                      <m:t>/</m:t>
                    </m:r>
                    <m:r>
                      <m:t>3</m:t>
                    </m:r>
                  </m:sup>
                </m:sSup>
                <m:sSubSup>
                  <m:e>
                    <m:r>
                      <m:rPr>
                        <m:sty m:val="p"/>
                        <m:scr m:val="script"/>
                      </m:rPr>
                      <m:t>G</m:t>
                    </m:r>
                  </m:e>
                  <m:sub>
                    <m:sSub>
                      <m:e>
                        <m:r>
                          <m:t>r</m:t>
                        </m:r>
                      </m:e>
                      <m:sub>
                        <m:r>
                          <m:rPr>
                            <m:sty m:val="p"/>
                          </m:rPr>
                          <m:t>ℓ</m:t>
                        </m:r>
                      </m:sub>
                    </m:sSub>
                    <m:d>
                      <m:dPr>
                        <m:begChr m:val="("/>
                        <m:endChr m:val=")"/>
                        <m:sepChr m:val=""/>
                        <m:grow/>
                      </m:dPr>
                      <m:e>
                        <m:r>
                          <m:t>κ</m:t>
                        </m:r>
                      </m:e>
                    </m:d>
                  </m:sub>
                  <m:sup>
                    <m:r>
                      <m:rPr>
                        <m:sty m:val="p"/>
                      </m:rPr>
                      <m:t>s</m:t>
                    </m:r>
                    <m:r>
                      <m:rPr>
                        <m:sty m:val="p"/>
                      </m:rPr>
                      <m:t>e</m:t>
                    </m:r>
                    <m:r>
                      <m:rPr>
                        <m:sty m:val="p"/>
                      </m:rPr>
                      <m:t>l</m:t>
                    </m:r>
                  </m:sup>
                </m:sSubSup>
                <m:d>
                  <m:dPr>
                    <m:begChr m:val="("/>
                    <m:endChr m:val=")"/>
                    <m:sepChr m:val=""/>
                    <m:grow/>
                  </m:dPr>
                  <m:e>
                    <m:r>
                      <m:t>t</m:t>
                    </m:r>
                    <m:r>
                      <m:rPr>
                        <m:sty m:val="p"/>
                      </m:rPr>
                      <m:t>,</m:t>
                    </m:r>
                    <m:r>
                      <m:t>b</m:t>
                    </m:r>
                    <m:r>
                      <m:rPr>
                        <m:sty m:val="p"/>
                      </m:rPr>
                      <m:t>,</m:t>
                    </m:r>
                    <m:r>
                      <m:t>κ</m:t>
                    </m:r>
                  </m:e>
                </m:d>
                <m:r>
                  <m:t> </m:t>
                </m:r>
                <m:r>
                  <m:t>d</m:t>
                </m:r>
                <m:r>
                  <m:t>κ</m:t>
                </m:r>
                <m:r>
                  <m:t> </m:t>
                </m:r>
                <m:r>
                  <m:t>d</m:t>
                </m:r>
                <m:r>
                  <m:t>b</m:t>
                </m:r>
                <m:r>
                  <m:t> </m:t>
                </m:r>
                <m:r>
                  <m:t>d</m:t>
                </m:r>
                <m:sSub>
                  <m:e>
                    <m:r>
                      <m:t>σ</m:t>
                    </m:r>
                  </m:e>
                  <m:sub>
                    <m:r>
                      <m:t>2</m:t>
                    </m:r>
                  </m:sub>
                </m:sSub>
                <m:d>
                  <m:dPr>
                    <m:begChr m:val="("/>
                    <m:endChr m:val=")"/>
                    <m:sepChr m:val=""/>
                    <m:grow/>
                  </m:dPr>
                  <m:e>
                    <m:r>
                      <m:t>t</m:t>
                    </m:r>
                  </m:e>
                </m:d>
              </m:e>
            </m:mr>
            <m:mr>
              <m:e>
                <m:r>
                  <m:t>  </m:t>
                </m:r>
                <m:r>
                  <m:rPr>
                    <m:sty m:val="p"/>
                  </m:rPr>
                  <m:t>=</m:t>
                </m:r>
                <m:nary>
                  <m:naryPr>
                    <m:chr m:val="∫"/>
                    <m:limLoc m:val="subSup"/>
                    <m:subHide m:val="off"/>
                    <m:supHide m:val="on"/>
                  </m:naryPr>
                  <m:sub>
                    <m:sSup>
                      <m:e>
                        <m:r>
                          <m:t>S</m:t>
                        </m:r>
                      </m:e>
                      <m:sup>
                        <m:r>
                          <m:t>2</m:t>
                        </m:r>
                      </m:sup>
                    </m:sSup>
                  </m:sub>
                  <m:sup>
                    <m:r>
                      <m:t>​</m:t>
                    </m:r>
                  </m:sup>
                  <m:e>
                    <m:nary>
                      <m:naryPr>
                        <m:chr m:val="∫"/>
                        <m:limLoc m:val="subSup"/>
                        <m:subHide m:val="off"/>
                        <m:supHide m:val="on"/>
                      </m:naryPr>
                      <m:sub>
                        <m:r>
                          <m:rPr>
                            <m:sty m:val="p"/>
                            <m:scr m:val="double-struck"/>
                          </m:rPr>
                          <m:t>R</m:t>
                        </m:r>
                      </m:sub>
                      <m:sup>
                        <m:r>
                          <m:t>​</m:t>
                        </m:r>
                      </m:sup>
                      <m:e>
                        <m:nary>
                          <m:naryPr>
                            <m:chr m:val="∫"/>
                            <m:limLoc m:val="subSup"/>
                            <m:subHide m:val="off"/>
                            <m:supHide m:val="off"/>
                          </m:naryPr>
                          <m:sub>
                            <m:r>
                              <m:t>0</m:t>
                            </m:r>
                          </m:sub>
                          <m:sup>
                            <m:r>
                              <m:rPr>
                                <m:sty m:val="p"/>
                              </m:rPr>
                              <m:t>∞</m:t>
                            </m:r>
                          </m:sup>
                          <m:e>
                            <m:sSup>
                              <m:e>
                                <m:r>
                                  <m:t>κ</m:t>
                                </m:r>
                              </m:e>
                              <m:sup>
                                <m:r>
                                  <m:rPr>
                                    <m:sty m:val="p"/>
                                  </m:rPr>
                                  <m:t>−</m:t>
                                </m:r>
                                <m:r>
                                  <m:t>2</m:t>
                                </m:r>
                                <m:r>
                                  <m:rPr>
                                    <m:sty m:val="p"/>
                                  </m:rPr>
                                  <m:t>/</m:t>
                                </m:r>
                                <m:r>
                                  <m:t>3</m:t>
                                </m:r>
                              </m:sup>
                            </m:sSup>
                          </m:e>
                        </m:nary>
                      </m:e>
                    </m:nary>
                  </m:e>
                </m:nary>
                <m:sSubSup>
                  <m:e>
                    <m:r>
                      <m:rPr>
                        <m:sty m:val="p"/>
                        <m:scr m:val="script"/>
                      </m:rPr>
                      <m:t>G</m:t>
                    </m:r>
                  </m:e>
                  <m:sub>
                    <m:r>
                      <m:t>0</m:t>
                    </m:r>
                  </m:sub>
                  <m:sup>
                    <m:r>
                      <m:rPr>
                        <m:sty m:val="p"/>
                      </m:rPr>
                      <m:t>a</m:t>
                    </m:r>
                    <m:r>
                      <m:rPr>
                        <m:sty m:val="p"/>
                      </m:rPr>
                      <m:t>l</m:t>
                    </m:r>
                    <m:r>
                      <m:rPr>
                        <m:sty m:val="p"/>
                      </m:rPr>
                      <m:t>l</m:t>
                    </m:r>
                  </m:sup>
                </m:sSubSup>
                <m:d>
                  <m:dPr>
                    <m:begChr m:val="("/>
                    <m:endChr m:val=")"/>
                    <m:sepChr m:val=""/>
                    <m:grow/>
                  </m:dPr>
                  <m:e>
                    <m:r>
                      <m:t>t</m:t>
                    </m:r>
                    <m:r>
                      <m:rPr>
                        <m:sty m:val="p"/>
                      </m:rPr>
                      <m:t>,</m:t>
                    </m:r>
                    <m:r>
                      <m:t>b</m:t>
                    </m:r>
                    <m:r>
                      <m:rPr>
                        <m:sty m:val="p"/>
                      </m:rPr>
                      <m:t>,</m:t>
                    </m:r>
                    <m:r>
                      <m:t>κ</m:t>
                    </m:r>
                  </m:e>
                </m:d>
                <m:r>
                  <m:t> </m:t>
                </m:r>
                <m:r>
                  <m:t>d</m:t>
                </m:r>
                <m:r>
                  <m:t>κ</m:t>
                </m:r>
                <m:r>
                  <m:t> </m:t>
                </m:r>
                <m:r>
                  <m:t>d</m:t>
                </m:r>
                <m:r>
                  <m:t>b</m:t>
                </m:r>
                <m:r>
                  <m:t> </m:t>
                </m:r>
                <m:r>
                  <m:t>d</m:t>
                </m:r>
                <m:sSub>
                  <m:e>
                    <m:r>
                      <m:t>σ</m:t>
                    </m:r>
                  </m:e>
                  <m:sub>
                    <m:r>
                      <m:t>2</m:t>
                    </m:r>
                  </m:sub>
                </m:sSub>
                <m:d>
                  <m:dPr>
                    <m:begChr m:val="("/>
                    <m:endChr m:val=")"/>
                    <m:sepChr m:val=""/>
                    <m:grow/>
                  </m:dPr>
                  <m:e>
                    <m:r>
                      <m:t>t</m:t>
                    </m:r>
                  </m:e>
                </m:d>
                <m:r>
                  <m:rPr>
                    <m:sty m:val="p"/>
                  </m:rPr>
                  <m:t>.</m:t>
                </m:r>
              </m:e>
            </m:mr>
          </m:m>
        </m:oMath>
      </m:oMathPara>
    </w:p>
    <w:p>
      <w:pPr>
        <w:pStyle w:val="FirstParagraph"/>
      </w:pPr>
      <w:r>
        <w:t xml:space="preserve">This is the exact conditional point at which the all-typed coefficient becomes the elder-selected coefficient. All pairs with separation at least</w:t>
      </w:r>
      <w:r>
        <w:t xml:space="preserve"> </w:t>
      </w:r>
      <m:oMath>
        <m:r>
          <m:t>ρ</m:t>
        </m:r>
      </m:oMath>
      <w:r>
        <w:t xml:space="preserve"> </w:t>
      </w:r>
      <w:r>
        <w:t xml:space="preserve">are handled by Lemma 3.5b.</w:t>
      </w:r>
    </w:p>
    <w:p>
      <w:pPr>
        <w:pStyle w:val="BodyText"/>
      </w:pPr>
      <w:r>
        <w:rPr>
          <w:bCs/>
          <w:b/>
        </w:rPr>
        <w:t xml:space="preserve">Lemma 3.5b (off-diagonal elder pairs).</w:t>
      </w:r>
      <w:r>
        <w:t xml:space="preserve"> </w:t>
      </w:r>
      <w:r>
        <w:t xml:space="preserve">Fix</w:t>
      </w:r>
      <w:r>
        <w:t xml:space="preserve"> </w:t>
      </w:r>
      <m:oMath>
        <m:r>
          <m:t>ρ</m:t>
        </m:r>
        <m:r>
          <m:rPr>
            <m:sty m:val="p"/>
          </m:rPr>
          <m:t>&gt;</m:t>
        </m:r>
        <m:r>
          <m:t>0</m:t>
        </m:r>
      </m:oMath>
      <w:r>
        <w:t xml:space="preserve"> </w:t>
      </w:r>
      <w:r>
        <w:t xml:space="preserve">and</w:t>
      </w:r>
      <w:r>
        <w:t xml:space="preserve"> </w:t>
      </w:r>
      <m:oMath>
        <m:sSub>
          <m:e>
            <m:r>
              <m:rPr>
                <m:sty m:val="p"/>
              </m:rPr>
              <m:t>ℓ</m:t>
            </m:r>
          </m:e>
          <m:sub>
            <m:r>
              <m:t>0</m:t>
            </m:r>
          </m:sub>
        </m:sSub>
        <m:r>
          <m:rPr>
            <m:sty m:val="p"/>
          </m:rPr>
          <m:t>&lt;</m:t>
        </m:r>
        <m:r>
          <m:rPr>
            <m:sty m:val="p"/>
          </m:rPr>
          <m:t>∞</m:t>
        </m:r>
      </m:oMath>
      <w:r>
        <w:t xml:space="preserve">. Let</w:t>
      </w:r>
      <w:r>
        <w:t xml:space="preserve"> </w:t>
      </w:r>
      <m:oMath>
        <m:sSubSup>
          <m:e>
            <m:r>
              <m:t>ν</m:t>
            </m:r>
          </m:e>
          <m:sub>
            <m:r>
              <m:t>ρ</m:t>
            </m:r>
          </m:sub>
          <m:sup>
            <m:r>
              <m:rPr>
                <m:sty m:val="p"/>
              </m:rPr>
              <m:t>f</m:t>
            </m:r>
            <m:r>
              <m:rPr>
                <m:sty m:val="p"/>
              </m:rPr>
              <m:t>a</m:t>
            </m:r>
            <m:r>
              <m:rPr>
                <m:sty m:val="p"/>
              </m:rPr>
              <m:t>r</m:t>
            </m:r>
          </m:sup>
        </m:sSubSup>
      </m:oMath>
      <w:r>
        <w:t xml:space="preserve"> </w:t>
      </w:r>
      <w:r>
        <w:t xml:space="preserve">be the lifetime-density contribution from elder pairs</w:t>
      </w:r>
      <w:r>
        <w:t xml:space="preserve"> </w:t>
      </w:r>
      <m:oMath>
        <m:d>
          <m:dPr>
            <m:begChr m:val="("/>
            <m:endChr m:val=")"/>
            <m:sepChr m:val=""/>
            <m:grow/>
          </m:dPr>
          <m:e>
            <m:r>
              <m:t>M</m:t>
            </m:r>
            <m:r>
              <m:rPr>
                <m:sty m:val="p"/>
              </m:rPr>
              <m:t>,</m:t>
            </m:r>
            <m:r>
              <m:t>S</m:t>
            </m:r>
          </m:e>
        </m:d>
      </m:oMath>
      <w:r>
        <w:t xml:space="preserve"> </w:t>
      </w:r>
      <w:r>
        <w:t xml:space="preserve">with</w:t>
      </w:r>
      <w:r>
        <w:t xml:space="preserve"> </w:t>
      </w:r>
      <m:oMath>
        <m:r>
          <m:t>d</m:t>
        </m:r>
        <m:d>
          <m:dPr>
            <m:begChr m:val="("/>
            <m:endChr m:val=")"/>
            <m:sepChr m:val=""/>
            <m:grow/>
          </m:dPr>
          <m:e>
            <m:r>
              <m:t>M</m:t>
            </m:r>
            <m:r>
              <m:rPr>
                <m:sty m:val="p"/>
              </m:rPr>
              <m:t>,</m:t>
            </m:r>
            <m:r>
              <m:t>S</m:t>
            </m:r>
          </m:e>
        </m:d>
        <m:r>
          <m:rPr>
            <m:sty m:val="p"/>
          </m:rPr>
          <m:t>≥</m:t>
        </m:r>
        <m:r>
          <m:t>ρ</m:t>
        </m:r>
      </m:oMath>
      <w:r>
        <w:t xml:space="preserve">. Then</w:t>
      </w:r>
    </w:p>
    <w:p>
      <w:pPr>
        <w:pStyle w:val="BodyText"/>
      </w:pPr>
      <m:oMathPara>
        <m:oMathParaPr>
          <m:jc m:val="center"/>
        </m:oMathParaPr>
        <m:oMath>
          <m:limLow>
            <m:e>
              <m:r>
                <m:rPr>
                  <m:sty m:val="p"/>
                </m:rPr>
                <m:t>sup</m:t>
              </m:r>
            </m:e>
            <m:lim>
              <m:r>
                <m:t>0</m:t>
              </m:r>
              <m:r>
                <m:rPr>
                  <m:sty m:val="p"/>
                </m:rPr>
                <m:t>&lt;</m:t>
              </m:r>
              <m:r>
                <m:rPr>
                  <m:sty m:val="p"/>
                </m:rPr>
                <m:t>ℓ</m:t>
              </m:r>
              <m:r>
                <m:rPr>
                  <m:sty m:val="p"/>
                </m:rPr>
                <m:t>≤</m:t>
              </m:r>
              <m:sSub>
                <m:e>
                  <m:r>
                    <m:rPr>
                      <m:sty m:val="p"/>
                    </m:rPr>
                    <m:t>ℓ</m:t>
                  </m:r>
                </m:e>
                <m:sub>
                  <m:r>
                    <m:t>0</m:t>
                  </m:r>
                </m:sub>
              </m:sSub>
            </m:lim>
          </m:limLow>
          <m:sSubSup>
            <m:e>
              <m:r>
                <m:t>ν</m:t>
              </m:r>
            </m:e>
            <m:sub>
              <m:r>
                <m:t>ρ</m:t>
              </m:r>
            </m:sub>
            <m:sup>
              <m:r>
                <m:rPr>
                  <m:sty m:val="p"/>
                </m:rPr>
                <m:t>f</m:t>
              </m:r>
              <m:r>
                <m:rPr>
                  <m:sty m:val="p"/>
                </m:rPr>
                <m:t>a</m:t>
              </m:r>
              <m:r>
                <m:rPr>
                  <m:sty m:val="p"/>
                </m:rPr>
                <m:t>r</m:t>
              </m:r>
            </m:sup>
          </m:sSubSup>
          <m:d>
            <m:dPr>
              <m:begChr m:val="("/>
              <m:endChr m:val=")"/>
              <m:sepChr m:val=""/>
              <m:grow/>
            </m:dPr>
            <m:e>
              <m:r>
                <m:rPr>
                  <m:sty m:val="p"/>
                </m:rPr>
                <m:t>ℓ</m:t>
              </m:r>
            </m:e>
          </m:d>
          <m:r>
            <m:rPr>
              <m:sty m:val="p"/>
            </m:rPr>
            <m:t>&lt;</m:t>
          </m:r>
          <m:r>
            <m:rPr>
              <m:sty m:val="p"/>
            </m:rPr>
            <m:t>∞</m:t>
          </m:r>
          <m:r>
            <m:rPr>
              <m:sty m:val="p"/>
            </m:rPr>
            <m:t>,</m:t>
          </m:r>
          <m:r>
            <m:t>  </m:t>
          </m:r>
          <m:sSubSup>
            <m:e>
              <m:r>
                <m:t>ν</m:t>
              </m:r>
            </m:e>
            <m:sub>
              <m:r>
                <m:t>ρ</m:t>
              </m:r>
            </m:sub>
            <m:sup>
              <m:r>
                <m:rPr>
                  <m:sty m:val="p"/>
                </m:rPr>
                <m:t>f</m:t>
              </m:r>
              <m:r>
                <m:rPr>
                  <m:sty m:val="p"/>
                </m:rPr>
                <m:t>a</m:t>
              </m:r>
              <m:r>
                <m:rPr>
                  <m:sty m:val="p"/>
                </m:rPr>
                <m:t>r</m:t>
              </m:r>
            </m:sup>
          </m:sSubSup>
          <m:d>
            <m:dPr>
              <m:begChr m:val="("/>
              <m:endChr m:val=")"/>
              <m:sepChr m:val=""/>
              <m:grow/>
            </m:dPr>
            <m:e>
              <m:r>
                <m:rPr>
                  <m:sty m:val="p"/>
                </m:rPr>
                <m:t>ℓ</m:t>
              </m:r>
            </m:e>
          </m:d>
          <m:r>
            <m:rPr>
              <m:sty m:val="p"/>
            </m:rPr>
            <m:t>=</m:t>
          </m:r>
          <m:r>
            <m:t>o</m:t>
          </m:r>
          <m:d>
            <m:dPr>
              <m:begChr m:val="("/>
              <m:endChr m:val=")"/>
              <m:sepChr m:val=""/>
              <m:grow/>
            </m:dPr>
            <m:e>
              <m:sSup>
                <m:e>
                  <m:r>
                    <m:rPr>
                      <m:sty m:val="p"/>
                    </m:rPr>
                    <m:t>ℓ</m:t>
                  </m:r>
                </m:e>
                <m:sup>
                  <m:r>
                    <m:rPr>
                      <m:sty m:val="p"/>
                    </m:rPr>
                    <m:t>−</m:t>
                  </m:r>
                  <m:r>
                    <m:t>1</m:t>
                  </m:r>
                  <m:r>
                    <m:rPr>
                      <m:sty m:val="p"/>
                    </m:rPr>
                    <m:t>/</m:t>
                  </m:r>
                  <m:r>
                    <m:t>3</m:t>
                  </m:r>
                </m:sup>
              </m:sSup>
            </m:e>
          </m:d>
          <m:r>
            <m:rPr>
              <m:sty m:val="p"/>
            </m:rPr>
            <m:t>.</m:t>
          </m:r>
        </m:oMath>
      </m:oMathPara>
    </w:p>
    <w:p>
      <w:pPr>
        <w:pStyle w:val="FirstParagraph"/>
      </w:pPr>
      <w:r>
        <w:rPr>
          <w:bCs/>
          <w:b/>
        </w:rPr>
        <w:t xml:space="preserve">Proof.</w:t>
      </w:r>
      <w:r>
        <w:t xml:space="preserve"> </w:t>
      </w:r>
      <w:r>
        <w:t xml:space="preserve">Work directly on the compact separated configuration set</w:t>
      </w:r>
      <w:r>
        <w:t xml:space="preserve"> </w:t>
      </w:r>
      <m:oMath>
        <m:sSub>
          <m:e>
            <m:r>
              <m:t>D</m:t>
            </m:r>
          </m:e>
          <m:sub>
            <m:r>
              <m:t>ρ</m:t>
            </m:r>
          </m:sub>
        </m:sSub>
        <m:r>
          <m:rPr>
            <m:sty m:val="p"/>
          </m:rPr>
          <m:t>=</m:t>
        </m:r>
        <m:r>
          <m:rPr>
            <m:sty m:val="p"/>
          </m:rPr>
          <m:t>{</m:t>
        </m:r>
        <m:d>
          <m:dPr>
            <m:begChr m:val="("/>
            <m:endChr m:val=")"/>
            <m:sepChr m:val=""/>
            <m:grow/>
          </m:dPr>
          <m:e>
            <m:r>
              <m:t>x</m:t>
            </m:r>
            <m:r>
              <m:rPr>
                <m:sty m:val="p"/>
              </m:rPr>
              <m:t>,</m:t>
            </m:r>
            <m:r>
              <m:t>y</m:t>
            </m:r>
          </m:e>
        </m:d>
        <m:r>
          <m:rPr>
            <m:sty m:val="p"/>
          </m:rPr>
          <m:t>:</m:t>
        </m:r>
        <m:r>
          <m:t>d</m:t>
        </m:r>
        <m:d>
          <m:dPr>
            <m:begChr m:val="("/>
            <m:endChr m:val=")"/>
            <m:sepChr m:val=""/>
            <m:grow/>
          </m:dPr>
          <m:e>
            <m:r>
              <m:t>x</m:t>
            </m:r>
            <m:r>
              <m:rPr>
                <m:sty m:val="p"/>
              </m:rPr>
              <m:t>,</m:t>
            </m:r>
            <m:r>
              <m:t>y</m:t>
            </m:r>
          </m:e>
        </m:d>
        <m:r>
          <m:rPr>
            <m:sty m:val="p"/>
          </m:rPr>
          <m:t>≥</m:t>
        </m:r>
        <m:r>
          <m:t>ρ</m:t>
        </m:r>
        <m:r>
          <m:rPr>
            <m:sty m:val="p"/>
          </m:rPr>
          <m:t>}</m:t>
        </m:r>
      </m:oMath>
      <w:r>
        <w:t xml:space="preserve">; no logarithm chart or restriction</w:t>
      </w:r>
      <w:r>
        <w:t xml:space="preserve"> </w:t>
      </w:r>
      <m:oMath>
        <m:r>
          <m:t>r</m:t>
        </m:r>
        <m:r>
          <m:rPr>
            <m:sty m:val="p"/>
          </m:rPr>
          <m:t>&lt;</m:t>
        </m:r>
        <m:r>
          <m:t>12</m:t>
        </m:r>
      </m:oMath>
      <w:r>
        <w:t xml:space="preserve"> </w:t>
      </w:r>
      <w:r>
        <w:t xml:space="preserve">is used. By (1.3), the vector</w:t>
      </w:r>
    </w:p>
    <w:p>
      <w:pPr>
        <w:pStyle w:val="BodyText"/>
      </w:pPr>
      <m:oMathPara>
        <m:oMathParaPr>
          <m:jc m:val="center"/>
        </m:oMathParaPr>
        <m:oMath>
          <m:d>
            <m:dPr>
              <m:begChr m:val="("/>
              <m:endChr m:val=")"/>
              <m:sepChr m:val=""/>
              <m:grow/>
            </m:dPr>
            <m:e>
              <m:r>
                <m:t>f</m:t>
              </m:r>
              <m:d>
                <m:dPr>
                  <m:begChr m:val="("/>
                  <m:endChr m:val=")"/>
                  <m:sepChr m:val=""/>
                  <m:grow/>
                </m:dPr>
                <m:e>
                  <m:r>
                    <m:t>x</m:t>
                  </m:r>
                </m:e>
              </m:d>
              <m:r>
                <m:rPr>
                  <m:sty m:val="p"/>
                </m:rPr>
                <m:t>,</m:t>
              </m:r>
              <m:r>
                <m:t>f</m:t>
              </m:r>
              <m:d>
                <m:dPr>
                  <m:begChr m:val="("/>
                  <m:endChr m:val=")"/>
                  <m:sepChr m:val=""/>
                  <m:grow/>
                </m:dPr>
                <m:e>
                  <m:r>
                    <m:t>y</m:t>
                  </m:r>
                </m:e>
              </m:d>
              <m:r>
                <m:rPr>
                  <m:sty m:val="p"/>
                </m:rPr>
                <m:t>,</m:t>
              </m:r>
              <m:r>
                <m:rPr>
                  <m:sty m:val="p"/>
                </m:rPr>
                <m:t>∇</m:t>
              </m:r>
              <m:r>
                <m:t>f</m:t>
              </m:r>
              <m:d>
                <m:dPr>
                  <m:begChr m:val="("/>
                  <m:endChr m:val=")"/>
                  <m:sepChr m:val=""/>
                  <m:grow/>
                </m:dPr>
                <m:e>
                  <m:r>
                    <m:t>x</m:t>
                  </m:r>
                </m:e>
              </m:d>
              <m:r>
                <m:rPr>
                  <m:sty m:val="p"/>
                </m:rPr>
                <m:t>,</m:t>
              </m:r>
              <m:r>
                <m:rPr>
                  <m:sty m:val="p"/>
                </m:rPr>
                <m:t>∇</m:t>
              </m:r>
              <m:r>
                <m:t>f</m:t>
              </m:r>
              <m:d>
                <m:dPr>
                  <m:begChr m:val="("/>
                  <m:endChr m:val=")"/>
                  <m:sepChr m:val=""/>
                  <m:grow/>
                </m:dPr>
                <m:e>
                  <m:r>
                    <m:t>y</m:t>
                  </m:r>
                </m:e>
              </m:d>
            </m:e>
          </m:d>
        </m:oMath>
      </m:oMathPara>
    </w:p>
    <w:p>
      <w:pPr>
        <w:pStyle w:val="FirstParagraph"/>
      </w:pPr>
      <w:r>
        <w:t xml:space="preserve">is nondegenerate for every</w:t>
      </w:r>
      <w:r>
        <w:t xml:space="preserve"> </w:t>
      </w:r>
      <m:oMath>
        <m:d>
          <m:dPr>
            <m:begChr m:val="("/>
            <m:endChr m:val=")"/>
            <m:sepChr m:val=""/>
            <m:grow/>
          </m:dPr>
          <m:e>
            <m:r>
              <m:t>x</m:t>
            </m:r>
            <m:r>
              <m:rPr>
                <m:sty m:val="p"/>
              </m:rPr>
              <m:t>,</m:t>
            </m:r>
            <m:r>
              <m:t>y</m:t>
            </m:r>
          </m:e>
        </m:d>
        <m:r>
          <m:rPr>
            <m:sty m:val="p"/>
          </m:rPr>
          <m:t>∈</m:t>
        </m:r>
        <m:sSub>
          <m:e>
            <m:r>
              <m:t>D</m:t>
            </m:r>
          </m:e>
          <m:sub>
            <m:r>
              <m:t>ρ</m:t>
            </m:r>
          </m:sub>
        </m:sSub>
      </m:oMath>
      <w:r>
        <w:t xml:space="preserve">, and compactness gives a uniform covariance eigenfloor. Two-point Kac–Rice and Lemma 1.2a give the representative</w:t>
      </w:r>
    </w:p>
    <w:p>
      <w:pPr>
        <w:pStyle w:val="BodyText"/>
      </w:pPr>
      <m:oMathPara>
        <m:oMathParaPr>
          <m:jc m:val="center"/>
        </m:oMathParaPr>
        <m:oMath>
          <m:m>
            <m:mPr>
              <m:baseJc m:val="center"/>
              <m:plcHide m:val="on"/>
              <m:mcs>
                <m:mc>
                  <m:mcPr>
                    <m:mcJc m:val="center"/>
                    <m:count m:val="1"/>
                  </m:mcPr>
                </m:mc>
              </m:mcs>
            </m:mPr>
            <m:mr>
              <m:e>
                <m:sSubSup>
                  <m:e>
                    <m:r>
                      <m:t>ν</m:t>
                    </m:r>
                  </m:e>
                  <m:sub>
                    <m:r>
                      <m:t>ρ</m:t>
                    </m:r>
                  </m:sub>
                  <m:sup>
                    <m:r>
                      <m:rPr>
                        <m:sty m:val="p"/>
                      </m:rPr>
                      <m:t>f</m:t>
                    </m:r>
                    <m:r>
                      <m:rPr>
                        <m:sty m:val="p"/>
                      </m:rPr>
                      <m:t>a</m:t>
                    </m:r>
                    <m:r>
                      <m:rPr>
                        <m:sty m:val="p"/>
                      </m:rPr>
                      <m:t>r</m:t>
                    </m:r>
                  </m:sup>
                </m:sSubSup>
                <m:d>
                  <m:dPr>
                    <m:begChr m:val="("/>
                    <m:endChr m:val=")"/>
                    <m:sepChr m:val=""/>
                    <m:grow/>
                  </m:dPr>
                  <m:e>
                    <m:r>
                      <m:rPr>
                        <m:sty m:val="p"/>
                      </m:rPr>
                      <m:t>ℓ</m:t>
                    </m:r>
                  </m:e>
                </m:d>
                <m:r>
                  <m:rPr>
                    <m:sty m:val="p"/>
                  </m:rPr>
                  <m:t>=</m:t>
                </m:r>
                <m:sSup>
                  <m:e>
                    <m:r>
                      <m:t>24</m:t>
                    </m:r>
                  </m:e>
                  <m:sup>
                    <m:r>
                      <m:rPr>
                        <m:sty m:val="p"/>
                      </m:rPr>
                      <m:t>−</m:t>
                    </m:r>
                    <m:r>
                      <m:t>3</m:t>
                    </m:r>
                  </m:sup>
                </m:sSup>
                <m:nary>
                  <m:naryPr>
                    <m:chr m:val="∫"/>
                    <m:limLoc m:val="subSup"/>
                    <m:subHide m:val="off"/>
                    <m:supHide m:val="on"/>
                  </m:naryPr>
                  <m:sub>
                    <m:sSub>
                      <m:e>
                        <m:r>
                          <m:t>D</m:t>
                        </m:r>
                      </m:e>
                      <m:sub>
                        <m:r>
                          <m:t>ρ</m:t>
                        </m:r>
                      </m:sub>
                    </m:sSub>
                  </m:sub>
                  <m:sup>
                    <m:r>
                      <m:t>​</m:t>
                    </m:r>
                  </m:sup>
                  <m:e>
                    <m:nary>
                      <m:naryPr>
                        <m:chr m:val="∫"/>
                        <m:limLoc m:val="subSup"/>
                        <m:subHide m:val="off"/>
                        <m:supHide m:val="on"/>
                      </m:naryPr>
                      <m:sub>
                        <m:r>
                          <m:rPr>
                            <m:sty m:val="p"/>
                            <m:scr m:val="double-struck"/>
                          </m:rPr>
                          <m:t>R</m:t>
                        </m:r>
                      </m:sub>
                      <m:sup>
                        <m:r>
                          <m:t>​</m:t>
                        </m:r>
                      </m:sup>
                      <m:e>
                        <m:sSub>
                          <m:e>
                            <m:r>
                              <m:t>p</m:t>
                            </m:r>
                          </m:e>
                          <m:sub>
                            <m:r>
                              <m:t>x</m:t>
                            </m:r>
                            <m:r>
                              <m:rPr>
                                <m:sty m:val="p"/>
                              </m:rPr>
                              <m:t>,</m:t>
                            </m:r>
                            <m:r>
                              <m:t>y</m:t>
                            </m:r>
                          </m:sub>
                        </m:sSub>
                      </m:e>
                    </m:nary>
                  </m:e>
                </m:nary>
                <m:d>
                  <m:dPr>
                    <m:begChr m:val="("/>
                    <m:endChr m:val=")"/>
                    <m:sepChr m:val=""/>
                    <m:grow/>
                  </m:dPr>
                  <m:e>
                    <m:r>
                      <m:t>b</m:t>
                    </m:r>
                    <m:r>
                      <m:rPr>
                        <m:sty m:val="p"/>
                      </m:rPr>
                      <m:t>,</m:t>
                    </m:r>
                    <m:r>
                      <m:t>b</m:t>
                    </m:r>
                    <m:r>
                      <m:rPr>
                        <m:sty m:val="p"/>
                      </m:rPr>
                      <m:t>−</m:t>
                    </m:r>
                    <m:r>
                      <m:rPr>
                        <m:sty m:val="p"/>
                      </m:rPr>
                      <m:t>ℓ</m:t>
                    </m:r>
                    <m:r>
                      <m:rPr>
                        <m:sty m:val="p"/>
                      </m:rPr>
                      <m:t>,</m:t>
                    </m:r>
                    <m:r>
                      <m:t>0</m:t>
                    </m:r>
                    <m:r>
                      <m:rPr>
                        <m:sty m:val="p"/>
                      </m:rPr>
                      <m:t>,</m:t>
                    </m:r>
                    <m:r>
                      <m:t>0</m:t>
                    </m:r>
                  </m:e>
                </m:d>
              </m:e>
            </m:mr>
            <m:mr>
              <m:e>
                <m:r>
                  <m:rPr>
                    <m:sty m:val="p"/>
                  </m:rPr>
                  <m:t>×</m:t>
                </m:r>
                <m:r>
                  <m:rPr>
                    <m:sty m:val="p"/>
                    <m:scr m:val="double-struck"/>
                  </m:rPr>
                  <m:t>E</m:t>
                </m:r>
                <m:d>
                  <m:dPr>
                    <m:begChr m:val="["/>
                    <m:endChr m:val="]"/>
                    <m:sepChr m:val=""/>
                    <m:grow/>
                  </m:dPr>
                  <m:e>
                    <m:sSub>
                      <m:e>
                        <m:r>
                          <m:t>W</m:t>
                        </m:r>
                      </m:e>
                      <m:sub>
                        <m:r>
                          <m:t>x</m:t>
                        </m:r>
                        <m:r>
                          <m:rPr>
                            <m:sty m:val="p"/>
                          </m:rPr>
                          <m:t>,</m:t>
                        </m:r>
                        <m:r>
                          <m:t>y</m:t>
                        </m:r>
                      </m:sub>
                    </m:sSub>
                    <m:r>
                      <m:rPr>
                        <m:sty m:val="p"/>
                        <m:scr m:val="fraktur"/>
                      </m:rPr>
                      <m:t>e</m:t>
                    </m:r>
                    <m:d>
                      <m:dPr>
                        <m:begChr m:val="("/>
                        <m:endChr m:val=")"/>
                        <m:sepChr m:val=""/>
                        <m:grow/>
                      </m:dPr>
                      <m:e>
                        <m:r>
                          <m:t>f</m:t>
                        </m:r>
                        <m:r>
                          <m:rPr>
                            <m:sty m:val="p"/>
                          </m:rPr>
                          <m:t>;</m:t>
                        </m:r>
                        <m:r>
                          <m:t>x</m:t>
                        </m:r>
                        <m:r>
                          <m:rPr>
                            <m:sty m:val="p"/>
                          </m:rPr>
                          <m:t>,</m:t>
                        </m:r>
                        <m:r>
                          <m:t>y</m:t>
                        </m:r>
                      </m:e>
                    </m:d>
                    <m:r>
                      <m:rPr>
                        <m:sty m:val="p"/>
                      </m:rPr>
                      <m:t>∣</m:t>
                    </m:r>
                    <m:r>
                      <m:t>f</m:t>
                    </m:r>
                    <m:d>
                      <m:dPr>
                        <m:begChr m:val="("/>
                        <m:endChr m:val=")"/>
                        <m:sepChr m:val=""/>
                        <m:grow/>
                      </m:dPr>
                      <m:e>
                        <m:r>
                          <m:t>x</m:t>
                        </m:r>
                      </m:e>
                    </m:d>
                    <m:r>
                      <m:rPr>
                        <m:sty m:val="p"/>
                      </m:rPr>
                      <m:t>=</m:t>
                    </m:r>
                    <m:r>
                      <m:t>b</m:t>
                    </m:r>
                    <m:r>
                      <m:rPr>
                        <m:sty m:val="p"/>
                      </m:rPr>
                      <m:t>,</m:t>
                    </m:r>
                    <m:r>
                      <m:t>f</m:t>
                    </m:r>
                    <m:d>
                      <m:dPr>
                        <m:begChr m:val="("/>
                        <m:endChr m:val=")"/>
                        <m:sepChr m:val=""/>
                        <m:grow/>
                      </m:dPr>
                      <m:e>
                        <m:r>
                          <m:t>y</m:t>
                        </m:r>
                      </m:e>
                    </m:d>
                    <m:r>
                      <m:rPr>
                        <m:sty m:val="p"/>
                      </m:rPr>
                      <m:t>=</m:t>
                    </m:r>
                    <m:r>
                      <m:t>b</m:t>
                    </m:r>
                    <m:r>
                      <m:rPr>
                        <m:sty m:val="p"/>
                      </m:rPr>
                      <m:t>−</m:t>
                    </m:r>
                    <m:r>
                      <m:rPr>
                        <m:sty m:val="p"/>
                      </m:rPr>
                      <m:t>ℓ</m:t>
                    </m:r>
                    <m:r>
                      <m:rPr>
                        <m:sty m:val="p"/>
                      </m:rPr>
                      <m:t>,</m:t>
                    </m:r>
                    <m:r>
                      <m:rPr>
                        <m:sty m:val="p"/>
                      </m:rPr>
                      <m:t>∇</m:t>
                    </m:r>
                    <m:r>
                      <m:t>f</m:t>
                    </m:r>
                    <m:d>
                      <m:dPr>
                        <m:begChr m:val="("/>
                        <m:endChr m:val=")"/>
                        <m:sepChr m:val=""/>
                        <m:grow/>
                      </m:dPr>
                      <m:e>
                        <m:r>
                          <m:t>x</m:t>
                        </m:r>
                      </m:e>
                    </m:d>
                    <m:r>
                      <m:rPr>
                        <m:sty m:val="p"/>
                      </m:rPr>
                      <m:t>=</m:t>
                    </m:r>
                    <m:r>
                      <m:rPr>
                        <m:sty m:val="p"/>
                      </m:rPr>
                      <m:t>∇</m:t>
                    </m:r>
                    <m:r>
                      <m:t>f</m:t>
                    </m:r>
                    <m:d>
                      <m:dPr>
                        <m:begChr m:val="("/>
                        <m:endChr m:val=")"/>
                        <m:sepChr m:val=""/>
                        <m:grow/>
                      </m:dPr>
                      <m:e>
                        <m:r>
                          <m:t>y</m:t>
                        </m:r>
                      </m:e>
                    </m:d>
                    <m:r>
                      <m:rPr>
                        <m:sty m:val="p"/>
                      </m:rPr>
                      <m:t>=</m:t>
                    </m:r>
                    <m:r>
                      <m:t>0</m:t>
                    </m:r>
                  </m:e>
                </m:d>
                <m:r>
                  <m:t> </m:t>
                </m:r>
                <m:r>
                  <m:t>d</m:t>
                </m:r>
                <m:r>
                  <m:t>b</m:t>
                </m:r>
                <m:r>
                  <m:t> </m:t>
                </m:r>
                <m:r>
                  <m:t>d</m:t>
                </m:r>
                <m:r>
                  <m:t>x</m:t>
                </m:r>
                <m:r>
                  <m:t> </m:t>
                </m:r>
                <m:r>
                  <m:t>d</m:t>
                </m:r>
                <m:r>
                  <m:t>y</m:t>
                </m:r>
                <m:r>
                  <m:rPr>
                    <m:sty m:val="p"/>
                  </m:rPr>
                  <m:t>.</m:t>
                </m:r>
              </m:e>
            </m:mr>
          </m:m>
        </m:oMath>
      </m:oMathPara>
    </w:p>
    <w:p>
      <w:pPr>
        <w:pStyle w:val="FirstParagraph"/>
      </w:pPr>
      <w:r>
        <w:t xml:space="preserve">Here</w:t>
      </w:r>
      <w:r>
        <w:t xml:space="preserve"> </w:t>
      </w:r>
      <m:oMath>
        <m:sSub>
          <m:e>
            <m:r>
              <m:t>p</m:t>
            </m:r>
          </m:e>
          <m:sub>
            <m:r>
              <m:t>x</m:t>
            </m:r>
            <m:r>
              <m:rPr>
                <m:sty m:val="p"/>
              </m:rPr>
              <m:t>,</m:t>
            </m:r>
            <m:r>
              <m:t>y</m:t>
            </m:r>
          </m:sub>
        </m:sSub>
      </m:oMath>
      <w:r>
        <w:t xml:space="preserve"> </w:t>
      </w:r>
      <w:r>
        <w:t xml:space="preserve">is the joint density of</w:t>
      </w:r>
      <w:r>
        <w:t xml:space="preserve"> </w:t>
      </w:r>
      <m:oMath>
        <m:d>
          <m:dPr>
            <m:begChr m:val="("/>
            <m:endChr m:val=")"/>
            <m:sepChr m:val=""/>
            <m:grow/>
          </m:dPr>
          <m:e>
            <m:r>
              <m:t>f</m:t>
            </m:r>
            <m:d>
              <m:dPr>
                <m:begChr m:val="("/>
                <m:endChr m:val=")"/>
                <m:sepChr m:val=""/>
                <m:grow/>
              </m:dPr>
              <m:e>
                <m:r>
                  <m:t>x</m:t>
                </m:r>
              </m:e>
            </m:d>
            <m:r>
              <m:rPr>
                <m:sty m:val="p"/>
              </m:rPr>
              <m:t>,</m:t>
            </m:r>
            <m:r>
              <m:t>f</m:t>
            </m:r>
            <m:d>
              <m:dPr>
                <m:begChr m:val="("/>
                <m:endChr m:val=")"/>
                <m:sepChr m:val=""/>
                <m:grow/>
              </m:dPr>
              <m:e>
                <m:r>
                  <m:t>y</m:t>
                </m:r>
              </m:e>
            </m:d>
            <m:r>
              <m:rPr>
                <m:sty m:val="p"/>
              </m:rPr>
              <m:t>,</m:t>
            </m:r>
            <m:r>
              <m:rPr>
                <m:sty m:val="p"/>
              </m:rPr>
              <m:t>∇</m:t>
            </m:r>
            <m:r>
              <m:t>f</m:t>
            </m:r>
            <m:d>
              <m:dPr>
                <m:begChr m:val="("/>
                <m:endChr m:val=")"/>
                <m:sepChr m:val=""/>
                <m:grow/>
              </m:dPr>
              <m:e>
                <m:r>
                  <m:t>x</m:t>
                </m:r>
              </m:e>
            </m:d>
            <m:r>
              <m:rPr>
                <m:sty m:val="p"/>
              </m:rPr>
              <m:t>,</m:t>
            </m:r>
            <m:r>
              <m:rPr>
                <m:sty m:val="p"/>
              </m:rPr>
              <m:t>∇</m:t>
            </m:r>
            <m:r>
              <m:t>f</m:t>
            </m:r>
            <m:d>
              <m:dPr>
                <m:begChr m:val="("/>
                <m:endChr m:val=")"/>
                <m:sepChr m:val=""/>
                <m:grow/>
              </m:dPr>
              <m:e>
                <m:r>
                  <m:t>y</m:t>
                </m:r>
              </m:e>
            </m:d>
          </m:e>
        </m:d>
      </m:oMath>
      <w:r>
        <w:t xml:space="preserve">, and</w:t>
      </w:r>
    </w:p>
    <w:p>
      <w:pPr>
        <w:pStyle w:val="BodyText"/>
      </w:pPr>
      <m:oMathPara>
        <m:oMathParaPr>
          <m:jc m:val="center"/>
        </m:oMathParaPr>
        <m:oMath>
          <m:sSub>
            <m:e>
              <m:r>
                <m:t>W</m:t>
              </m:r>
            </m:e>
            <m:sub>
              <m:r>
                <m:t>x</m:t>
              </m:r>
              <m:r>
                <m:rPr>
                  <m:sty m:val="p"/>
                </m:rPr>
                <m:t>,</m:t>
              </m:r>
              <m:r>
                <m:t>y</m:t>
              </m:r>
            </m:sub>
          </m:sSub>
          <m:r>
            <m:rPr>
              <m:sty m:val="p"/>
            </m:rPr>
            <m:t>=</m:t>
          </m:r>
          <m:d>
            <m:dPr>
              <m:begChr m:val="|"/>
              <m:endChr m:val="|"/>
              <m:sepChr m:val=""/>
              <m:grow/>
            </m:dPr>
            <m:e>
              <m:r>
                <m:rPr>
                  <m:sty m:val="p"/>
                </m:rPr>
                <m:t>det</m:t>
              </m:r>
              <m:sSub>
                <m:e>
                  <m:r>
                    <m:t>H</m:t>
                  </m:r>
                </m:e>
                <m:sub>
                  <m:r>
                    <m:t>x</m:t>
                  </m:r>
                </m:sub>
              </m:sSub>
            </m:e>
          </m:d>
          <m:r>
            <m:t> </m:t>
          </m:r>
          <m:d>
            <m:dPr>
              <m:begChr m:val="|"/>
              <m:endChr m:val="|"/>
              <m:sepChr m:val=""/>
              <m:grow/>
            </m:dPr>
            <m:e>
              <m:r>
                <m:rPr>
                  <m:sty m:val="p"/>
                </m:rPr>
                <m:t>det</m:t>
              </m:r>
              <m:sSub>
                <m:e>
                  <m:r>
                    <m:t>H</m:t>
                  </m:r>
                </m:e>
                <m:sub>
                  <m:r>
                    <m:t>y</m:t>
                  </m:r>
                </m:sub>
              </m:sSub>
            </m:e>
          </m:d>
          <m:sSub>
            <m:e>
              <m:r>
                <m:rPr>
                  <m:sty m:val="b"/>
                </m:rPr>
                <m:t>1</m:t>
              </m:r>
            </m:e>
            <m:sub>
              <m:r>
                <m:rPr>
                  <m:sty m:val="p"/>
                </m:rPr>
                <m:t>{</m:t>
              </m:r>
              <m:sSub>
                <m:e>
                  <m:r>
                    <m:t>H</m:t>
                  </m:r>
                </m:e>
                <m:sub>
                  <m:r>
                    <m:t>x</m:t>
                  </m:r>
                </m:sub>
              </m:sSub>
              <m:r>
                <m:rPr>
                  <m:sty m:val="p"/>
                </m:rPr>
                <m:t>≺</m:t>
              </m:r>
              <m:r>
                <m:t>0</m:t>
              </m:r>
              <m:r>
                <m:rPr>
                  <m:sty m:val="p"/>
                </m:rPr>
                <m:t>}</m:t>
              </m:r>
            </m:sub>
          </m:sSub>
          <m:sSub>
            <m:e>
              <m:r>
                <m:rPr>
                  <m:sty m:val="b"/>
                </m:rPr>
                <m:t>1</m:t>
              </m:r>
            </m:e>
            <m:sub>
              <m:r>
                <m:rPr>
                  <m:sty m:val="p"/>
                </m:rPr>
                <m:t>{</m:t>
              </m:r>
              <m:r>
                <m:rPr>
                  <m:sty m:val="p"/>
                </m:rPr>
                <m:t>ind</m:t>
              </m:r>
              <m:d>
                <m:dPr>
                  <m:begChr m:val="("/>
                  <m:endChr m:val=")"/>
                  <m:sepChr m:val=""/>
                  <m:grow/>
                </m:dPr>
                <m:e>
                  <m:sSub>
                    <m:e>
                      <m:r>
                        <m:t>H</m:t>
                      </m:r>
                    </m:e>
                    <m:sub>
                      <m:r>
                        <m:t>y</m:t>
                      </m:r>
                    </m:sub>
                  </m:sSub>
                </m:e>
              </m:d>
              <m:r>
                <m:rPr>
                  <m:sty m:val="p"/>
                </m:rPr>
                <m:t>=</m:t>
              </m:r>
              <m:r>
                <m:t>2</m:t>
              </m:r>
              <m:r>
                <m:rPr>
                  <m:sty m:val="p"/>
                </m:rPr>
                <m:t>}</m:t>
              </m:r>
            </m:sub>
          </m:sSub>
          <m:r>
            <m:rPr>
              <m:sty m:val="p"/>
            </m:rPr>
            <m:t>.</m:t>
          </m:r>
        </m:oMath>
      </m:oMathPara>
    </w:p>
    <w:p>
      <w:pPr>
        <w:pStyle w:val="FirstParagraph"/>
      </w:pPr>
      <w:r>
        <w:t xml:space="preserve">Uniform Gaussian regression bounds the integrand, for</w:t>
      </w:r>
      <w:r>
        <w:t xml:space="preserve"> </w:t>
      </w:r>
      <m:oMath>
        <m:r>
          <m:t>0</m:t>
        </m:r>
        <m:r>
          <m:rPr>
            <m:sty m:val="p"/>
          </m:rPr>
          <m:t>&lt;</m:t>
        </m:r>
        <m:r>
          <m:rPr>
            <m:sty m:val="p"/>
          </m:rPr>
          <m:t>ℓ</m:t>
        </m:r>
        <m:r>
          <m:rPr>
            <m:sty m:val="p"/>
          </m:rPr>
          <m:t>≤</m:t>
        </m:r>
        <m:sSub>
          <m:e>
            <m:r>
              <m:rPr>
                <m:sty m:val="p"/>
              </m:rPr>
              <m:t>ℓ</m:t>
            </m:r>
          </m:e>
          <m:sub>
            <m:r>
              <m:t>0</m:t>
            </m:r>
          </m:sub>
        </m:sSub>
      </m:oMath>
      <w:r>
        <w:t xml:space="preserve">, by</w:t>
      </w:r>
    </w:p>
    <w:p>
      <w:pPr>
        <w:pStyle w:val="BodyText"/>
      </w:pPr>
      <m:oMathPara>
        <m:oMathParaPr>
          <m:jc m:val="center"/>
        </m:oMathParaPr>
        <m:oMath>
          <m:sSub>
            <m:e>
              <m:r>
                <m:t>C</m:t>
              </m:r>
            </m:e>
            <m:sub>
              <m:r>
                <m:t>ρ</m:t>
              </m:r>
            </m:sub>
          </m:sSub>
          <m:sSup>
            <m:e>
              <m:d>
                <m:dPr>
                  <m:begChr m:val="("/>
                  <m:endChr m:val=")"/>
                  <m:sepChr m:val=""/>
                  <m:grow/>
                </m:dPr>
                <m:e>
                  <m:r>
                    <m:t>1</m:t>
                  </m:r>
                  <m:r>
                    <m:rPr>
                      <m:sty m:val="p"/>
                    </m:rPr>
                    <m:t>+</m:t>
                  </m:r>
                  <m:d>
                    <m:dPr>
                      <m:begChr m:val="|"/>
                      <m:endChr m:val="|"/>
                      <m:sepChr m:val=""/>
                      <m:grow/>
                    </m:dPr>
                    <m:e>
                      <m:r>
                        <m:t>b</m:t>
                      </m:r>
                    </m:e>
                  </m:d>
                  <m:r>
                    <m:rPr>
                      <m:sty m:val="p"/>
                    </m:rPr>
                    <m:t>+</m:t>
                  </m:r>
                  <m:sSub>
                    <m:e>
                      <m:r>
                        <m:rPr>
                          <m:sty m:val="p"/>
                        </m:rPr>
                        <m:t>ℓ</m:t>
                      </m:r>
                    </m:e>
                    <m:sub>
                      <m:r>
                        <m:t>0</m:t>
                      </m:r>
                    </m:sub>
                  </m:sSub>
                </m:e>
              </m:d>
            </m:e>
            <m:sup>
              <m:r>
                <m:t>N</m:t>
              </m:r>
            </m:sup>
          </m:sSup>
          <m:sSup>
            <m:e>
              <m:r>
                <m:t>e</m:t>
              </m:r>
            </m:e>
            <m:sup>
              <m:r>
                <m:rPr>
                  <m:sty m:val="p"/>
                </m:rPr>
                <m:t>−</m:t>
              </m:r>
              <m:sSub>
                <m:e>
                  <m:r>
                    <m:t>c</m:t>
                  </m:r>
                </m:e>
                <m:sub>
                  <m:r>
                    <m:t>ρ</m:t>
                  </m:r>
                </m:sub>
              </m:sSub>
              <m:sSup>
                <m:e>
                  <m:r>
                    <m:t>b</m:t>
                  </m:r>
                </m:e>
                <m:sup>
                  <m:r>
                    <m:t>2</m:t>
                  </m:r>
                </m:sup>
              </m:sSup>
            </m:sup>
          </m:sSup>
          <m:r>
            <m:rPr>
              <m:sty m:val="p"/>
            </m:rPr>
            <m:t>,</m:t>
          </m:r>
        </m:oMath>
      </m:oMathPara>
    </w:p>
    <w:p>
      <w:pPr>
        <w:pStyle w:val="FirstParagraph"/>
      </w:pPr>
      <w:r>
        <w:t xml:space="preserve">because the conditional Hessian means are affine in</w:t>
      </w:r>
      <w:r>
        <w:t xml:space="preserve"> </w:t>
      </w:r>
      <m:oMath>
        <m:d>
          <m:dPr>
            <m:begChr m:val="("/>
            <m:endChr m:val=")"/>
            <m:sepChr m:val=""/>
            <m:grow/>
          </m:dPr>
          <m:e>
            <m:r>
              <m:t>b</m:t>
            </m:r>
            <m:r>
              <m:rPr>
                <m:sty m:val="p"/>
              </m:rPr>
              <m:t>,</m:t>
            </m:r>
            <m:r>
              <m:t>b</m:t>
            </m:r>
            <m:r>
              <m:rPr>
                <m:sty m:val="p"/>
              </m:rPr>
              <m:t>−</m:t>
            </m:r>
            <m:r>
              <m:rPr>
                <m:sty m:val="p"/>
              </m:rPr>
              <m:t>ℓ</m:t>
            </m:r>
          </m:e>
        </m:d>
      </m:oMath>
      <w:r>
        <w:t xml:space="preserve">, their covariances are uniformly bounded, and</w:t>
      </w:r>
      <w:r>
        <w:t xml:space="preserve"> </w:t>
      </w:r>
      <m:oMath>
        <m:r>
          <m:t>0</m:t>
        </m:r>
        <m:r>
          <m:rPr>
            <m:sty m:val="p"/>
          </m:rPr>
          <m:t>≤</m:t>
        </m:r>
        <m:r>
          <m:rPr>
            <m:sty m:val="p"/>
            <m:scr m:val="fraktur"/>
          </m:rPr>
          <m:t>e</m:t>
        </m:r>
        <m:r>
          <m:rPr>
            <m:sty m:val="p"/>
          </m:rPr>
          <m:t>≤</m:t>
        </m:r>
        <m:r>
          <m:t>1</m:t>
        </m:r>
      </m:oMath>
      <w:r>
        <w:t xml:space="preserve">. The bound is integrable in</w:t>
      </w:r>
      <w:r>
        <w:t xml:space="preserve"> </w:t>
      </w:r>
      <m:oMath>
        <m:r>
          <m:t>b</m:t>
        </m:r>
      </m:oMath>
      <w:r>
        <w:t xml:space="preserve">, and</w:t>
      </w:r>
      <w:r>
        <w:t xml:space="preserve"> </w:t>
      </w:r>
      <m:oMath>
        <m:sSub>
          <m:e>
            <m:r>
              <m:t>D</m:t>
            </m:r>
          </m:e>
          <m:sub>
            <m:r>
              <m:t>ρ</m:t>
            </m:r>
          </m:sub>
        </m:sSub>
      </m:oMath>
      <w:r>
        <w:t xml:space="preserve"> </w:t>
      </w:r>
      <w:r>
        <w:t xml:space="preserve">has finite volume. This proves the first assertion; multiplying by</w:t>
      </w:r>
      <w:r>
        <w:t xml:space="preserve"> </w:t>
      </w:r>
      <m:oMath>
        <m:sSup>
          <m:e>
            <m:r>
              <m:rPr>
                <m:sty m:val="p"/>
              </m:rPr>
              <m:t>ℓ</m:t>
            </m:r>
          </m:e>
          <m:sup>
            <m:r>
              <m:t>1</m:t>
            </m:r>
            <m:r>
              <m:rPr>
                <m:sty m:val="p"/>
              </m:rPr>
              <m:t>/</m:t>
            </m:r>
            <m:r>
              <m:t>3</m:t>
            </m:r>
          </m:sup>
        </m:sSup>
      </m:oMath>
      <w:r>
        <w:t xml:space="preserve"> </w:t>
      </w:r>
      <w:r>
        <w:t xml:space="preserve">proves the second.</w:t>
      </w:r>
      <w:r>
        <w:t xml:space="preserve"> </w:t>
      </w:r>
      <m:oMath>
        <m:r>
          <m:rPr>
            <m:sty m:val="p"/>
          </m:rPr>
          <m:t>▫</m:t>
        </m:r>
      </m:oMath>
    </w:p>
    <w:bookmarkEnd w:id="31"/>
    <w:bookmarkStart w:id="32" w:name="exact-coefficient-reduction"/>
    <w:p>
      <w:pPr>
        <w:pStyle w:val="Heading3"/>
        <w:keepNext/>
      </w:pPr>
      <w:r>
        <w:t xml:space="preserve">3.6. Exact coefficient reduction</w:t>
      </w:r>
    </w:p>
    <w:p>
      <w:pPr>
        <w:pStyle w:val="FirstParagraph"/>
      </w:pPr>
      <w:r>
        <w:t xml:space="preserve">The periodized kernel is even: replacing</w:t>
      </w:r>
      <w:r>
        <w:t xml:space="preserve"> </w:t>
      </w:r>
      <m:oMath>
        <m:r>
          <m:t>n</m:t>
        </m:r>
      </m:oMath>
      <w:r>
        <w:t xml:space="preserve"> </w:t>
      </w:r>
      <w:r>
        <w:t xml:space="preserve">by</w:t>
      </w:r>
      <w:r>
        <w:t xml:space="preserve"> </w:t>
      </w:r>
      <m:oMath>
        <m:r>
          <m:rPr>
            <m:sty m:val="p"/>
          </m:rPr>
          <m:t>−</m:t>
        </m:r>
        <m:r>
          <m:t>n</m:t>
        </m:r>
      </m:oMath>
      <w:r>
        <w:t xml:space="preserve"> </w:t>
      </w:r>
      <w:r>
        <w:t xml:space="preserve">in (1.1) gives</w:t>
      </w:r>
      <w:r>
        <w:t xml:space="preserve"> </w:t>
      </w:r>
      <m:oMath>
        <m:sSub>
          <m:e>
            <m:r>
              <m:t>K</m:t>
            </m:r>
          </m:e>
          <m:sub>
            <m:r>
              <m:t>24</m:t>
            </m:r>
          </m:sub>
        </m:sSub>
        <m:d>
          <m:dPr>
            <m:begChr m:val="("/>
            <m:endChr m:val=")"/>
            <m:sepChr m:val=""/>
            <m:grow/>
          </m:dPr>
          <m:e>
            <m:r>
              <m:rPr>
                <m:sty m:val="p"/>
              </m:rPr>
              <m:t>−</m:t>
            </m:r>
            <m:r>
              <m:t>z</m:t>
            </m:r>
          </m:e>
        </m:d>
        <m:r>
          <m:rPr>
            <m:sty m:val="p"/>
          </m:rPr>
          <m:t>=</m:t>
        </m:r>
        <m:sSub>
          <m:e>
            <m:r>
              <m:t>K</m:t>
            </m:r>
          </m:e>
          <m:sub>
            <m:r>
              <m:t>24</m:t>
            </m:r>
          </m:sub>
        </m:sSub>
        <m:d>
          <m:dPr>
            <m:begChr m:val="("/>
            <m:endChr m:val=")"/>
            <m:sepChr m:val=""/>
            <m:grow/>
          </m:dPr>
          <m:e>
            <m:r>
              <m:t>z</m:t>
            </m:r>
          </m:e>
        </m:d>
      </m:oMath>
      <w:r>
        <w:t xml:space="preserve">. Hence all odd-order derivatives at the origin are uncorrelated with all even-order derivatives, and the corresponding Gaussian blocks are independent. Integrating over the birth height removes the field-value coordinate:</w:t>
      </w:r>
    </w:p>
    <w:p>
      <w:pPr>
        <w:pStyle w:val="BodyText"/>
      </w:pPr>
      <m:oMathPara>
        <m:oMathParaPr>
          <m:jc m:val="center"/>
        </m:oMathParaPr>
        <m:oMath>
          <m:nary>
            <m:naryPr>
              <m:chr m:val="∫"/>
              <m:limLoc m:val="subSup"/>
              <m:subHide m:val="off"/>
              <m:supHide m:val="on"/>
            </m:naryPr>
            <m:sub>
              <m:r>
                <m:rPr>
                  <m:sty m:val="p"/>
                  <m:scr m:val="double-struck"/>
                </m:rPr>
                <m:t>R</m:t>
              </m:r>
            </m:sub>
            <m:sup>
              <m:r>
                <m:t>​</m:t>
              </m:r>
            </m:sup>
            <m:e>
              <m:sSub>
                <m:e>
                  <m:r>
                    <m:t>p</m:t>
                  </m:r>
                </m:e>
                <m:sub>
                  <m:d>
                    <m:dPr>
                      <m:begChr m:val="("/>
                      <m:endChr m:val=")"/>
                      <m:sepChr m:val=""/>
                      <m:grow/>
                    </m:dPr>
                    <m:e>
                      <m:r>
                        <m:t>f</m:t>
                      </m:r>
                      <m:r>
                        <m:rPr>
                          <m:sty m:val="p"/>
                        </m:rPr>
                        <m:t>,</m:t>
                      </m:r>
                      <m:sSub>
                        <m:e>
                          <m:r>
                            <m:t>h</m:t>
                          </m:r>
                        </m:e>
                        <m:sub>
                          <m:r>
                            <m:t>t</m:t>
                          </m:r>
                        </m:sub>
                      </m:sSub>
                    </m:e>
                  </m:d>
                </m:sub>
              </m:sSub>
            </m:e>
          </m:nary>
          <m:d>
            <m:dPr>
              <m:begChr m:val="("/>
              <m:endChr m:val=")"/>
              <m:sepChr m:val=""/>
              <m:grow/>
            </m:dPr>
            <m:e>
              <m:r>
                <m:t>b</m:t>
              </m:r>
              <m:r>
                <m:rPr>
                  <m:sty m:val="p"/>
                </m:rPr>
                <m:t>,</m:t>
              </m:r>
              <m:r>
                <m:t>0</m:t>
              </m:r>
            </m:e>
          </m:d>
          <m:r>
            <m:rPr>
              <m:sty m:val="p"/>
              <m:scr m:val="double-struck"/>
            </m:rPr>
            <m:t>E</m:t>
          </m:r>
          <m:d>
            <m:dPr>
              <m:begChr m:val="["/>
              <m:endChr m:val="]"/>
              <m:sepChr m:val=""/>
              <m:grow/>
            </m:dPr>
            <m:e>
              <m:r>
                <m:t>F</m:t>
              </m:r>
              <m:d>
                <m:dPr>
                  <m:begChr m:val="("/>
                  <m:endChr m:val=")"/>
                  <m:sepChr m:val=""/>
                  <m:grow/>
                </m:dPr>
                <m:e>
                  <m:sSub>
                    <m:e>
                      <m:r>
                        <m:t>q</m:t>
                      </m:r>
                    </m:e>
                    <m:sub>
                      <m:r>
                        <m:t>t</m:t>
                      </m:r>
                    </m:sub>
                  </m:sSub>
                </m:e>
              </m:d>
              <m:r>
                <m:rPr>
                  <m:sty m:val="p"/>
                </m:rPr>
                <m:t>∣</m:t>
              </m:r>
              <m:r>
                <m:t>f</m:t>
              </m:r>
              <m:r>
                <m:rPr>
                  <m:sty m:val="p"/>
                </m:rPr>
                <m:t>=</m:t>
              </m:r>
              <m:r>
                <m:t>b</m:t>
              </m:r>
              <m:r>
                <m:rPr>
                  <m:sty m:val="p"/>
                </m:rPr>
                <m:t>,</m:t>
              </m:r>
              <m:sSub>
                <m:e>
                  <m:r>
                    <m:t>h</m:t>
                  </m:r>
                </m:e>
                <m:sub>
                  <m:r>
                    <m:t>t</m:t>
                  </m:r>
                </m:sub>
              </m:sSub>
              <m:r>
                <m:rPr>
                  <m:sty m:val="p"/>
                </m:rPr>
                <m:t>=</m:t>
              </m:r>
              <m:r>
                <m:t>0</m:t>
              </m:r>
            </m:e>
          </m:d>
          <m:r>
            <m:t> </m:t>
          </m:r>
          <m:r>
            <m:t>d</m:t>
          </m:r>
          <m:r>
            <m:t>b</m:t>
          </m:r>
          <m:r>
            <m:rPr>
              <m:sty m:val="p"/>
            </m:rPr>
            <m:t>=</m:t>
          </m:r>
          <m:sSub>
            <m:e>
              <m:r>
                <m:t>p</m:t>
              </m:r>
            </m:e>
            <m:sub>
              <m:sSub>
                <m:e>
                  <m:r>
                    <m:t>h</m:t>
                  </m:r>
                </m:e>
                <m:sub>
                  <m:r>
                    <m:t>t</m:t>
                  </m:r>
                </m:sub>
              </m:sSub>
            </m:sub>
          </m:sSub>
          <m:d>
            <m:dPr>
              <m:begChr m:val="("/>
              <m:endChr m:val=")"/>
              <m:sepChr m:val=""/>
              <m:grow/>
            </m:dPr>
            <m:e>
              <m:r>
                <m:t>0</m:t>
              </m:r>
            </m:e>
          </m:d>
          <m:r>
            <m:rPr>
              <m:sty m:val="p"/>
              <m:scr m:val="double-struck"/>
            </m:rPr>
            <m:t>E</m:t>
          </m:r>
          <m:d>
            <m:dPr>
              <m:begChr m:val="["/>
              <m:endChr m:val="]"/>
              <m:sepChr m:val=""/>
              <m:grow/>
            </m:dPr>
            <m:e>
              <m:r>
                <m:t>F</m:t>
              </m:r>
              <m:d>
                <m:dPr>
                  <m:begChr m:val="("/>
                  <m:endChr m:val=")"/>
                  <m:sepChr m:val=""/>
                  <m:grow/>
                </m:dPr>
                <m:e>
                  <m:sSub>
                    <m:e>
                      <m:r>
                        <m:t>q</m:t>
                      </m:r>
                    </m:e>
                    <m:sub>
                      <m:r>
                        <m:t>t</m:t>
                      </m:r>
                    </m:sub>
                  </m:sSub>
                </m:e>
              </m:d>
              <m:r>
                <m:rPr>
                  <m:sty m:val="p"/>
                </m:rPr>
                <m:t>∣</m:t>
              </m:r>
              <m:sSub>
                <m:e>
                  <m:r>
                    <m:t>h</m:t>
                  </m:r>
                </m:e>
                <m:sub>
                  <m:r>
                    <m:t>t</m:t>
                  </m:r>
                </m:sub>
              </m:sSub>
              <m:r>
                <m:rPr>
                  <m:sty m:val="p"/>
                </m:rPr>
                <m:t>=</m:t>
              </m:r>
              <m:r>
                <m:t>0</m:t>
              </m:r>
            </m:e>
          </m:d>
          <m:r>
            <m:rPr>
              <m:sty m:val="p"/>
            </m:rPr>
            <m:t>,</m:t>
          </m:r>
        </m:oMath>
      </m:oMathPara>
    </w:p>
    <w:p>
      <w:pPr>
        <w:pStyle w:val="FirstParagraph"/>
      </w:pPr>
      <w:r>
        <w:t xml:space="preserve">where</w:t>
      </w:r>
    </w:p>
    <w:p>
      <w:pPr>
        <w:pStyle w:val="BodyText"/>
      </w:pPr>
      <m:oMathPara>
        <m:oMathParaPr>
          <m:jc m:val="center"/>
        </m:oMathParaPr>
        <m:oMath>
          <m:r>
            <m:t>F</m:t>
          </m:r>
          <m:d>
            <m:dPr>
              <m:begChr m:val="("/>
              <m:endChr m:val=")"/>
              <m:sepChr m:val=""/>
              <m:grow/>
            </m:dPr>
            <m:e>
              <m:r>
                <m:t>q</m:t>
              </m:r>
            </m:e>
          </m:d>
          <m:r>
            <m:rPr>
              <m:sty m:val="p"/>
            </m:rPr>
            <m:t>=</m:t>
          </m:r>
          <m:sSup>
            <m:e>
              <m:d>
                <m:dPr>
                  <m:begChr m:val="("/>
                  <m:endChr m:val=")"/>
                  <m:sepChr m:val=""/>
                  <m:grow/>
                </m:dPr>
                <m:e>
                  <m:r>
                    <m:rPr>
                      <m:sty m:val="p"/>
                    </m:rPr>
                    <m:t>det</m:t>
                  </m:r>
                  <m:sSub>
                    <m:e>
                      <m:r>
                        <m:t>Q</m:t>
                      </m:r>
                    </m:e>
                    <m:sub>
                      <m:r>
                        <m:t>t</m:t>
                      </m:r>
                    </m:sub>
                  </m:sSub>
                  <m:d>
                    <m:dPr>
                      <m:begChr m:val="("/>
                      <m:endChr m:val=")"/>
                      <m:sepChr m:val=""/>
                      <m:grow/>
                    </m:dPr>
                    <m:e>
                      <m:r>
                        <m:t>q</m:t>
                      </m:r>
                    </m:e>
                  </m:d>
                </m:e>
              </m:d>
            </m:e>
            <m:sup>
              <m:r>
                <m:t>2</m:t>
              </m:r>
            </m:sup>
          </m:sSup>
          <m:sSub>
            <m:e>
              <m:r>
                <m:rPr>
                  <m:sty m:val="b"/>
                </m:rPr>
                <m:t>1</m:t>
              </m:r>
            </m:e>
            <m:sub>
              <m:r>
                <m:rPr>
                  <m:sty m:val="p"/>
                </m:rPr>
                <m:t>{</m:t>
              </m:r>
              <m:sSub>
                <m:e>
                  <m:r>
                    <m:t>Q</m:t>
                  </m:r>
                </m:e>
                <m:sub>
                  <m:r>
                    <m:t>t</m:t>
                  </m:r>
                </m:sub>
              </m:sSub>
              <m:d>
                <m:dPr>
                  <m:begChr m:val="("/>
                  <m:endChr m:val=")"/>
                  <m:sepChr m:val=""/>
                  <m:grow/>
                </m:dPr>
                <m:e>
                  <m:r>
                    <m:t>q</m:t>
                  </m:r>
                </m:e>
              </m:d>
              <m:r>
                <m:rPr>
                  <m:sty m:val="p"/>
                </m:rPr>
                <m:t>&lt;</m:t>
              </m:r>
              <m:r>
                <m:t>0</m:t>
              </m:r>
              <m:r>
                <m:rPr>
                  <m:sty m:val="p"/>
                </m:rPr>
                <m:t>}</m:t>
              </m:r>
            </m:sub>
          </m:sSub>
          <m:r>
            <m:rPr>
              <m:sty m:val="p"/>
            </m:rPr>
            <m:t>.</m:t>
          </m:r>
        </m:oMath>
      </m:oMathPara>
    </w:p>
    <w:p>
      <w:pPr>
        <w:pStyle w:val="FirstParagraph"/>
      </w:pPr>
      <w:r>
        <w:t xml:space="preserve">Identity (3.20) is the disintegration formula followed by Tonelli’s theorem; it does not assume that</w:t>
      </w:r>
      <w:r>
        <w:t xml:space="preserve"> </w:t>
      </w:r>
      <m:oMath>
        <m:sSub>
          <m:e>
            <m:r>
              <m:t>q</m:t>
            </m:r>
          </m:e>
          <m:sub>
            <m:r>
              <m:t>t</m:t>
            </m:r>
          </m:sub>
        </m:sSub>
      </m:oMath>
      <w:r>
        <w:t xml:space="preserve"> </w:t>
      </w:r>
      <w:r>
        <w:t xml:space="preserve">is independent of</w:t>
      </w:r>
      <w:r>
        <w:t xml:space="preserve"> </w:t>
      </w:r>
      <m:oMath>
        <m:r>
          <m:t>f</m:t>
        </m:r>
      </m:oMath>
      <w:r>
        <w:t xml:space="preserve">.</w:t>
      </w:r>
      <w:r>
        <w:t xml:space="preserve"> </w:t>
      </w:r>
      <w:r>
        <w:t xml:space="preserve">Conditionally on</w:t>
      </w:r>
      <w:r>
        <w:t xml:space="preserve"> </w:t>
      </w:r>
      <m:oMath>
        <m:sSub>
          <m:e>
            <m:r>
              <m:t>g</m:t>
            </m:r>
          </m:e>
          <m:sub>
            <m:r>
              <m:t>t</m:t>
            </m:r>
          </m:sub>
        </m:sSub>
        <m:r>
          <m:rPr>
            <m:sty m:val="p"/>
          </m:rPr>
          <m:t>=</m:t>
        </m:r>
        <m:r>
          <m:t>0</m:t>
        </m:r>
      </m:oMath>
      <w:r>
        <w:t xml:space="preserve">, the variable</w:t>
      </w:r>
      <w:r>
        <w:t xml:space="preserve"> </w:t>
      </w:r>
      <m:oMath>
        <m:sSub>
          <m:e>
            <m:r>
              <m:t>u</m:t>
            </m:r>
          </m:e>
          <m:sub>
            <m:r>
              <m:t>t</m:t>
            </m:r>
          </m:sub>
        </m:sSub>
      </m:oMath>
      <w:r>
        <w:t xml:space="preserve"> </w:t>
      </w:r>
      <w:r>
        <w:t xml:space="preserve">is centered Gaussian with variance</w:t>
      </w:r>
      <w:r>
        <w:t xml:space="preserve"> </w:t>
      </w:r>
      <m:oMath>
        <m:sSubSup>
          <m:e>
            <m:r>
              <m:t>σ</m:t>
            </m:r>
          </m:e>
          <m:sub>
            <m:r>
              <m:t>t</m:t>
            </m:r>
          </m:sub>
          <m:sup>
            <m:r>
              <m:t>2</m:t>
            </m:r>
          </m:sup>
        </m:sSubSup>
      </m:oMath>
      <w:r>
        <w:t xml:space="preserve">. The remaining normalized-gap integral is</w:t>
      </w:r>
    </w:p>
    <w:p>
      <w:pPr>
        <w:pStyle w:val="BodyText"/>
      </w:pPr>
      <m:oMathPara>
        <m:oMathParaPr>
          <m:jc m:val="center"/>
        </m:oMathParaPr>
        <m:oMath>
          <m:nary>
            <m:naryPr>
              <m:chr m:val="∫"/>
              <m:limLoc m:val="subSup"/>
              <m:subHide m:val="off"/>
              <m:supHide m:val="off"/>
            </m:naryPr>
            <m:sub>
              <m:r>
                <m:t>0</m:t>
              </m:r>
            </m:sub>
            <m:sup>
              <m:r>
                <m:rPr>
                  <m:sty m:val="p"/>
                </m:rPr>
                <m:t>∞</m:t>
              </m:r>
            </m:sup>
            <m:e>
              <m:sSub>
                <m:e>
                  <m:r>
                    <m:t>p</m:t>
                  </m:r>
                </m:e>
                <m:sub>
                  <m:d>
                    <m:dPr>
                      <m:begChr m:val="("/>
                      <m:endChr m:val=")"/>
                      <m:sepChr m:val=""/>
                      <m:grow/>
                    </m:dPr>
                    <m:e>
                      <m:sSub>
                        <m:e>
                          <m:r>
                            <m:t>u</m:t>
                          </m:r>
                        </m:e>
                        <m:sub>
                          <m:r>
                            <m:t>t</m:t>
                          </m:r>
                        </m:sub>
                      </m:sSub>
                      <m:r>
                        <m:rPr>
                          <m:sty m:val="p"/>
                        </m:rPr>
                        <m:t>,</m:t>
                      </m:r>
                      <m:sSub>
                        <m:e>
                          <m:r>
                            <m:t>g</m:t>
                          </m:r>
                        </m:e>
                        <m:sub>
                          <m:r>
                            <m:t>t</m:t>
                          </m:r>
                        </m:sub>
                      </m:sSub>
                    </m:e>
                  </m:d>
                </m:sub>
              </m:sSub>
            </m:e>
          </m:nary>
          <m:d>
            <m:dPr>
              <m:begChr m:val="("/>
              <m:endChr m:val=")"/>
              <m:sepChr m:val=""/>
              <m:grow/>
            </m:dPr>
            <m:e>
              <m:r>
                <m:rPr>
                  <m:sty m:val="p"/>
                </m:rPr>
                <m:t>−</m:t>
              </m:r>
              <m:r>
                <m:t>κ</m:t>
              </m:r>
              <m:r>
                <m:rPr>
                  <m:sty m:val="p"/>
                </m:rPr>
                <m:t>/</m:t>
              </m:r>
              <m:r>
                <m:t>6</m:t>
              </m:r>
              <m:r>
                <m:rPr>
                  <m:sty m:val="p"/>
                </m:rPr>
                <m:t>,</m:t>
              </m:r>
              <m:r>
                <m:t>0</m:t>
              </m:r>
            </m:e>
          </m:d>
          <m:sSup>
            <m:e>
              <m:r>
                <m:t>κ</m:t>
              </m:r>
            </m:e>
            <m:sup>
              <m:r>
                <m:t>4</m:t>
              </m:r>
              <m:r>
                <m:rPr>
                  <m:sty m:val="p"/>
                </m:rPr>
                <m:t>/</m:t>
              </m:r>
              <m:r>
                <m:t>3</m:t>
              </m:r>
            </m:sup>
          </m:sSup>
          <m:r>
            <m:t> </m:t>
          </m:r>
          <m:r>
            <m:t>d</m:t>
          </m:r>
          <m:r>
            <m:t>κ</m:t>
          </m:r>
          <m:r>
            <m:rPr>
              <m:sty m:val="p"/>
            </m:rPr>
            <m:t>=</m:t>
          </m:r>
          <m:sSub>
            <m:e>
              <m:r>
                <m:t>p</m:t>
              </m:r>
            </m:e>
            <m:sub>
              <m:sSub>
                <m:e>
                  <m:r>
                    <m:t>g</m:t>
                  </m:r>
                </m:e>
                <m:sub>
                  <m:r>
                    <m:t>t</m:t>
                  </m:r>
                </m:sub>
              </m:sSub>
            </m:sub>
          </m:sSub>
          <m:d>
            <m:dPr>
              <m:begChr m:val="("/>
              <m:endChr m:val=")"/>
              <m:sepChr m:val=""/>
              <m:grow/>
            </m:dPr>
            <m:e>
              <m:r>
                <m:t>0</m:t>
              </m:r>
            </m:e>
          </m:d>
          <m:f>
            <m:fPr>
              <m:type m:val="bar"/>
            </m:fPr>
            <m:num>
              <m:r>
                <m:t>Γ</m:t>
              </m:r>
              <m:d>
                <m:dPr>
                  <m:begChr m:val="("/>
                  <m:endChr m:val=")"/>
                  <m:sepChr m:val=""/>
                  <m:grow/>
                </m:dPr>
                <m:e>
                  <m:r>
                    <m:t>7</m:t>
                  </m:r>
                  <m:r>
                    <m:rPr>
                      <m:sty m:val="p"/>
                    </m:rPr>
                    <m:t>/</m:t>
                  </m:r>
                  <m:r>
                    <m:t>6</m:t>
                  </m:r>
                </m:e>
              </m:d>
              <m:sSup>
                <m:e>
                  <m:r>
                    <m:t>72</m:t>
                  </m:r>
                </m:e>
                <m:sup>
                  <m:r>
                    <m:t>7</m:t>
                  </m:r>
                  <m:r>
                    <m:rPr>
                      <m:sty m:val="p"/>
                    </m:rPr>
                    <m:t>/</m:t>
                  </m:r>
                  <m:r>
                    <m:t>6</m:t>
                  </m:r>
                </m:sup>
              </m:sSup>
              <m:sSup>
                <m:e>
                  <m:d>
                    <m:dPr>
                      <m:begChr m:val="("/>
                      <m:endChr m:val=")"/>
                      <m:sepChr m:val=""/>
                      <m:grow/>
                    </m:dPr>
                    <m:e>
                      <m:sSubSup>
                        <m:e>
                          <m:r>
                            <m:t>σ</m:t>
                          </m:r>
                        </m:e>
                        <m:sub>
                          <m:r>
                            <m:t>t</m:t>
                          </m:r>
                        </m:sub>
                        <m:sup>
                          <m:r>
                            <m:t>2</m:t>
                          </m:r>
                        </m:sup>
                      </m:sSubSup>
                    </m:e>
                  </m:d>
                </m:e>
                <m:sup>
                  <m:r>
                    <m:t>2</m:t>
                  </m:r>
                  <m:r>
                    <m:rPr>
                      <m:sty m:val="p"/>
                    </m:rPr>
                    <m:t>/</m:t>
                  </m:r>
                  <m:r>
                    <m:t>3</m:t>
                  </m:r>
                </m:sup>
              </m:sSup>
            </m:num>
            <m:den>
              <m:r>
                <m:t>2</m:t>
              </m:r>
              <m:rad>
                <m:radPr>
                  <m:degHide m:val="on"/>
                </m:radPr>
                <m:deg/>
                <m:e>
                  <m:r>
                    <m:t>2</m:t>
                  </m:r>
                  <m:r>
                    <m:t>π</m:t>
                  </m:r>
                </m:e>
              </m:rad>
            </m:den>
          </m:f>
          <m:r>
            <m:rPr>
              <m:sty m:val="p"/>
            </m:rPr>
            <m:t>.</m:t>
          </m:r>
        </m:oMath>
      </m:oMathPara>
    </w:p>
    <w:p>
      <w:pPr>
        <w:pStyle w:val="FirstParagraph"/>
      </w:pPr>
      <w:r>
        <w:t xml:space="preserve">Combining (3.10), (3.12), (3.20), and (3.21) gives exactly (2.9).</w:t>
      </w:r>
    </w:p>
    <w:p>
      <w:pPr>
        <w:pStyle w:val="BodyText"/>
      </w:pPr>
      <w:r>
        <w:t xml:space="preserve">Equivalently, if</w:t>
      </w:r>
      <w:r>
        <w:t xml:space="preserve"> </w:t>
      </w:r>
      <m:oMath>
        <m:sSub>
          <m:e>
            <m:r>
              <m:t>A</m:t>
            </m:r>
          </m:e>
          <m:sub>
            <m:r>
              <m:t>t</m:t>
            </m:r>
          </m:sub>
        </m:sSub>
        <m:sSubSup>
          <m:e>
            <m:r>
              <m:t>A</m:t>
            </m:r>
          </m:e>
          <m:sub>
            <m:r>
              <m:t>t</m:t>
            </m:r>
          </m:sub>
          <m:sup>
            <m:r>
              <m:rPr>
                <m:sty m:val="p"/>
              </m:rPr>
              <m:t>⊤</m:t>
            </m:r>
          </m:sup>
        </m:sSubSup>
        <m:r>
          <m:rPr>
            <m:sty m:val="p"/>
          </m:rPr>
          <m:t>=</m:t>
        </m:r>
        <m:sSub>
          <m:e>
            <m:r>
              <m:t>Γ</m:t>
            </m:r>
          </m:e>
          <m:sub>
            <m:r>
              <m:t>t</m:t>
            </m:r>
          </m:sub>
        </m:sSub>
      </m:oMath>
      <w:r>
        <w:t xml:space="preserve"> </w:t>
      </w:r>
      <w:r>
        <w:t xml:space="preserve">and</w:t>
      </w:r>
      <w:r>
        <w:t xml:space="preserve"> </w:t>
      </w:r>
      <m:oMath>
        <m:sSub>
          <m:e>
            <m:r>
              <m:rPr>
                <m:sty m:val="p"/>
                <m:scr m:val="script"/>
              </m:rPr>
              <m:t>Q</m:t>
            </m:r>
          </m:e>
          <m:sub>
            <m:r>
              <m:t>t</m:t>
            </m:r>
          </m:sub>
        </m:sSub>
        <m:d>
          <m:dPr>
            <m:begChr m:val="("/>
            <m:endChr m:val=")"/>
            <m:sepChr m:val=""/>
            <m:grow/>
          </m:dPr>
          <m:e>
            <m:r>
              <m:t>v</m:t>
            </m:r>
          </m:e>
        </m:d>
        <m:r>
          <m:rPr>
            <m:sty m:val="p"/>
          </m:rPr>
          <m:t>=</m:t>
        </m:r>
        <m:sSub>
          <m:e>
            <m:r>
              <m:t>Q</m:t>
            </m:r>
          </m:e>
          <m:sub>
            <m:r>
              <m:t>t</m:t>
            </m:r>
          </m:sub>
        </m:sSub>
        <m:d>
          <m:dPr>
            <m:begChr m:val="("/>
            <m:endChr m:val=")"/>
            <m:sepChr m:val=""/>
            <m:grow/>
          </m:dPr>
          <m:e>
            <m:sSub>
              <m:e>
                <m:r>
                  <m:t>A</m:t>
                </m:r>
              </m:e>
              <m:sub>
                <m:r>
                  <m:t>t</m:t>
                </m:r>
              </m:sub>
            </m:sSub>
            <m:r>
              <m:t>v</m:t>
            </m:r>
          </m:e>
        </m:d>
      </m:oMath>
      <w:r>
        <w:t xml:space="preserve">, then</w:t>
      </w:r>
    </w:p>
    <w:p>
      <w:pPr>
        <w:pStyle w:val="BodyText"/>
      </w:pPr>
      <m:oMathPara>
        <m:oMathParaPr>
          <m:jc m:val="center"/>
        </m:oMathParaPr>
        <m:oMath>
          <m:sSub>
            <m:e>
              <m:r>
                <m:t>D</m:t>
              </m:r>
            </m:e>
            <m:sub>
              <m:r>
                <m:t>t</m:t>
              </m:r>
            </m:sub>
          </m:sSub>
          <m:r>
            <m:rPr>
              <m:sty m:val="p"/>
            </m:rPr>
            <m:t>=</m:t>
          </m:r>
          <m:f>
            <m:fPr>
              <m:type m:val="bar"/>
            </m:fPr>
            <m:num>
              <m:r>
                <m:t>15</m:t>
              </m:r>
            </m:num>
            <m:den>
              <m:r>
                <m:t>4</m:t>
              </m:r>
              <m:r>
                <m:t>π</m:t>
              </m:r>
            </m:den>
          </m:f>
          <m:nary>
            <m:naryPr>
              <m:chr m:val="∫"/>
              <m:limLoc m:val="subSup"/>
              <m:subHide m:val="off"/>
              <m:supHide m:val="on"/>
            </m:naryPr>
            <m:sub>
              <m:sSup>
                <m:e>
                  <m:r>
                    <m:t>S</m:t>
                  </m:r>
                </m:e>
                <m:sup>
                  <m:r>
                    <m:t>2</m:t>
                  </m:r>
                </m:sup>
              </m:sSup>
            </m:sub>
            <m:sup>
              <m:r>
                <m:t>​</m:t>
              </m:r>
            </m:sup>
            <m:e>
              <m:sSup>
                <m:e>
                  <m:d>
                    <m:dPr>
                      <m:begChr m:val="["/>
                      <m:endChr m:val="]"/>
                      <m:sepChr m:val=""/>
                      <m:grow/>
                    </m:dPr>
                    <m:e>
                      <m:r>
                        <m:rPr>
                          <m:sty m:val="p"/>
                        </m:rPr>
                        <m:t>det</m:t>
                      </m:r>
                      <m:sSub>
                        <m:e>
                          <m:r>
                            <m:rPr>
                              <m:sty m:val="p"/>
                              <m:scr m:val="script"/>
                            </m:rPr>
                            <m:t>Q</m:t>
                          </m:r>
                        </m:e>
                        <m:sub>
                          <m:r>
                            <m:t>t</m:t>
                          </m:r>
                        </m:sub>
                      </m:sSub>
                      <m:d>
                        <m:dPr>
                          <m:begChr m:val="("/>
                          <m:endChr m:val=")"/>
                          <m:sepChr m:val=""/>
                          <m:grow/>
                        </m:dPr>
                        <m:e>
                          <m:r>
                            <m:t>v</m:t>
                          </m:r>
                        </m:e>
                      </m:d>
                    </m:e>
                  </m:d>
                </m:e>
                <m:sup>
                  <m:r>
                    <m:t>2</m:t>
                  </m:r>
                </m:sup>
              </m:sSup>
            </m:e>
          </m:nary>
          <m:sSub>
            <m:e>
              <m:r>
                <m:rPr>
                  <m:sty m:val="b"/>
                </m:rPr>
                <m:t>1</m:t>
              </m:r>
            </m:e>
            <m:sub>
              <m:r>
                <m:rPr>
                  <m:sty m:val="p"/>
                </m:rPr>
                <m:t>{</m:t>
              </m:r>
              <m:r>
                <m:rPr>
                  <m:sty m:val="p"/>
                </m:rPr>
                <m:t>tr</m:t>
              </m:r>
              <m:sSub>
                <m:e>
                  <m:r>
                    <m:rPr>
                      <m:sty m:val="p"/>
                      <m:scr m:val="script"/>
                    </m:rPr>
                    <m:t>Q</m:t>
                  </m:r>
                </m:e>
                <m:sub>
                  <m:r>
                    <m:t>t</m:t>
                  </m:r>
                </m:sub>
              </m:sSub>
              <m:d>
                <m:dPr>
                  <m:begChr m:val="("/>
                  <m:endChr m:val=")"/>
                  <m:sepChr m:val=""/>
                  <m:grow/>
                </m:dPr>
                <m:e>
                  <m:r>
                    <m:t>v</m:t>
                  </m:r>
                </m:e>
              </m:d>
              <m:r>
                <m:rPr>
                  <m:sty m:val="p"/>
                </m:rPr>
                <m:t>&lt;</m:t>
              </m:r>
              <m:r>
                <m:t>0</m:t>
              </m:r>
              <m:r>
                <m:rPr>
                  <m:sty m:val="p"/>
                </m:rPr>
                <m:t>,</m:t>
              </m:r>
              <m:r>
                <m:t> </m:t>
              </m:r>
              <m:r>
                <m:rPr>
                  <m:sty m:val="p"/>
                </m:rPr>
                <m:t>det</m:t>
              </m:r>
              <m:sSub>
                <m:e>
                  <m:r>
                    <m:rPr>
                      <m:sty m:val="p"/>
                      <m:scr m:val="script"/>
                    </m:rPr>
                    <m:t>Q</m:t>
                  </m:r>
                </m:e>
                <m:sub>
                  <m:r>
                    <m:t>t</m:t>
                  </m:r>
                </m:sub>
              </m:sSub>
              <m:d>
                <m:dPr>
                  <m:begChr m:val="("/>
                  <m:endChr m:val=")"/>
                  <m:sepChr m:val=""/>
                  <m:grow/>
                </m:dPr>
                <m:e>
                  <m:r>
                    <m:t>v</m:t>
                  </m:r>
                </m:e>
              </m:d>
              <m:r>
                <m:rPr>
                  <m:sty m:val="p"/>
                </m:rPr>
                <m:t>&gt;</m:t>
              </m:r>
              <m:r>
                <m:t>0</m:t>
              </m:r>
              <m:r>
                <m:rPr>
                  <m:sty m:val="p"/>
                </m:rPr>
                <m:t>}</m:t>
              </m:r>
            </m:sub>
          </m:sSub>
          <m:r>
            <m:t> </m:t>
          </m:r>
          <m:r>
            <m:t>d</m:t>
          </m:r>
          <m:sSub>
            <m:e>
              <m:r>
                <m:t>σ</m:t>
              </m:r>
            </m:e>
            <m:sub>
              <m:r>
                <m:t>2</m:t>
              </m:r>
            </m:sub>
          </m:sSub>
          <m:d>
            <m:dPr>
              <m:begChr m:val="("/>
              <m:endChr m:val=")"/>
              <m:sepChr m:val=""/>
              <m:grow/>
            </m:dPr>
            <m:e>
              <m:r>
                <m:t>v</m:t>
              </m:r>
            </m:e>
          </m:d>
          <m:r>
            <m:rPr>
              <m:sty m:val="p"/>
            </m:rPr>
            <m:t>.</m:t>
          </m:r>
        </m:oMath>
      </m:oMathPara>
    </w:p>
    <w:p>
      <w:pPr>
        <w:pStyle w:val="FirstParagraph"/>
      </w:pPr>
      <w:r>
        <w:t xml:space="preserve">Thus</w:t>
      </w:r>
      <w:r>
        <w:t xml:space="preserve"> </w:t>
      </w:r>
      <m:oMath>
        <m:sSub>
          <m:e>
            <m:r>
              <m:t>c</m:t>
            </m:r>
          </m:e>
          <m:sub>
            <m:r>
              <m:t>3</m:t>
            </m:r>
            <m:r>
              <m:rPr>
                <m:sty m:val="p"/>
              </m:rPr>
              <m:t>,</m:t>
            </m:r>
            <m:r>
              <m:t>24</m:t>
            </m:r>
          </m:sub>
        </m:sSub>
      </m:oMath>
      <w:r>
        <w:t xml:space="preserve"> </w:t>
      </w:r>
      <w:r>
        <w:t xml:space="preserve">is a deterministic nested angular integral involving only the order-six covariance jet at the origin.</w:t>
      </w:r>
    </w:p>
    <w:bookmarkEnd w:id="32"/>
    <w:bookmarkStart w:id="33" w:name="euclidean-nonperiodized-value"/>
    <w:p>
      <w:pPr>
        <w:pStyle w:val="Heading3"/>
        <w:keepNext/>
      </w:pPr>
      <w:r>
        <w:t xml:space="preserve">3.7. Euclidean (nonperiodized) value</w:t>
      </w:r>
    </w:p>
    <w:p>
      <w:pPr>
        <w:pStyle w:val="FirstParagraph"/>
      </w:pPr>
      <w:r>
        <w:t xml:space="preserve">At the Euclidean Bargmann–Fock jet,</w:t>
      </w:r>
    </w:p>
    <w:p>
      <w:pPr>
        <w:pStyle w:val="BodyText"/>
      </w:pPr>
      <m:oMathPara>
        <m:oMathParaPr>
          <m:jc m:val="center"/>
        </m:oMathParaPr>
        <m:oMath>
          <m:sSub>
            <m:e>
              <m:r>
                <m:t>Σ</m:t>
              </m:r>
            </m:e>
            <m:sub>
              <m:r>
                <m:t>g</m:t>
              </m:r>
            </m:sub>
          </m:sSub>
          <m:r>
            <m:rPr>
              <m:sty m:val="p"/>
            </m:rPr>
            <m:t>=</m:t>
          </m:r>
          <m:sSub>
            <m:e>
              <m:r>
                <m:t>I</m:t>
              </m:r>
            </m:e>
            <m:sub>
              <m:r>
                <m:t>3</m:t>
              </m:r>
            </m:sub>
          </m:sSub>
          <m:r>
            <m:rPr>
              <m:sty m:val="p"/>
            </m:rPr>
            <m:t>,</m:t>
          </m:r>
          <m:r>
            <m:t>  </m:t>
          </m:r>
          <m:sSub>
            <m:e>
              <m:r>
                <m:t>Σ</m:t>
              </m:r>
            </m:e>
            <m:sub>
              <m:r>
                <m:t>h</m:t>
              </m:r>
            </m:sub>
          </m:sSub>
          <m:r>
            <m:rPr>
              <m:sty m:val="p"/>
            </m:rPr>
            <m:t>=</m:t>
          </m:r>
          <m:r>
            <m:rPr>
              <m:sty m:val="p"/>
            </m:rPr>
            <m:t>diag</m:t>
          </m:r>
          <m:d>
            <m:dPr>
              <m:begChr m:val="("/>
              <m:endChr m:val=")"/>
              <m:sepChr m:val=""/>
              <m:grow/>
            </m:dPr>
            <m:e>
              <m:r>
                <m:t>3</m:t>
              </m:r>
              <m:r>
                <m:rPr>
                  <m:sty m:val="p"/>
                </m:rPr>
                <m:t>,</m:t>
              </m:r>
              <m:r>
                <m:t>1</m:t>
              </m:r>
              <m:r>
                <m:rPr>
                  <m:sty m:val="p"/>
                </m:rPr>
                <m:t>,</m:t>
              </m:r>
              <m:r>
                <m:t>1</m:t>
              </m:r>
            </m:e>
          </m:d>
          <m:r>
            <m:rPr>
              <m:sty m:val="p"/>
            </m:rPr>
            <m:t>,</m:t>
          </m:r>
          <m:r>
            <m:t>  </m:t>
          </m:r>
          <m:sSubSup>
            <m:e>
              <m:r>
                <m:t>σ</m:t>
              </m:r>
            </m:e>
            <m:sub>
              <m:r>
                <m:t>t</m:t>
              </m:r>
            </m:sub>
            <m:sup>
              <m:r>
                <m:t>2</m:t>
              </m:r>
            </m:sup>
          </m:sSubSup>
          <m:r>
            <m:rPr>
              <m:sty m:val="p"/>
            </m:rPr>
            <m:t>=</m:t>
          </m:r>
          <m:f>
            <m:fPr>
              <m:type m:val="bar"/>
            </m:fPr>
            <m:num>
              <m:r>
                <m:t>1</m:t>
              </m:r>
            </m:num>
            <m:den>
              <m:r>
                <m:t>24</m:t>
              </m:r>
            </m:den>
          </m:f>
          <m:r>
            <m:rPr>
              <m:sty m:val="p"/>
            </m:rPr>
            <m:t>,</m:t>
          </m:r>
        </m:oMath>
      </m:oMathPara>
    </w:p>
    <w:p>
      <w:pPr>
        <w:pStyle w:val="FirstParagraph"/>
      </w:pPr>
      <w:r>
        <w:t xml:space="preserve">and</w:t>
      </w:r>
    </w:p>
    <w:p>
      <w:pPr>
        <w:pStyle w:val="BodyText"/>
      </w:pPr>
      <m:oMathPara>
        <m:oMathParaPr>
          <m:jc m:val="center"/>
        </m:oMathParaPr>
        <m:oMath>
          <m:r>
            <m:t>Q</m:t>
          </m:r>
          <m:r>
            <m:rPr>
              <m:sty m:val="p"/>
            </m:rPr>
            <m:t>∣</m:t>
          </m:r>
          <m:sSub>
            <m:e>
              <m:r>
                <m:t>h</m:t>
              </m:r>
            </m:e>
            <m:sub>
              <m:r>
                <m:t>t</m:t>
              </m:r>
            </m:sub>
          </m:sSub>
          <m:r>
            <m:rPr>
              <m:sty m:val="p"/>
            </m:rPr>
            <m:t>=</m:t>
          </m:r>
          <m:r>
            <m:t>0</m:t>
          </m:r>
          <m:limUpp>
            <m:e>
              <m:r>
                <m:rPr>
                  <m:sty m:val="p"/>
                </m:rPr>
                <m:t>=</m:t>
              </m:r>
            </m:e>
            <m:lim>
              <m:r>
                <m:t>d</m:t>
              </m:r>
            </m:lim>
          </m:limUpp>
          <m:sSub>
            <m:e>
              <m:r>
                <m:t>G</m:t>
              </m:r>
            </m:e>
            <m:sub>
              <m:r>
                <m:t>2</m:t>
              </m:r>
            </m:sub>
          </m:sSub>
          <m:r>
            <m:rPr>
              <m:sty m:val="p"/>
            </m:rPr>
            <m:t>+</m:t>
          </m:r>
          <m:rad>
            <m:radPr>
              <m:degHide m:val="on"/>
            </m:radPr>
            <m:deg/>
            <m:e>
              <m:f>
                <m:fPr>
                  <m:type m:val="bar"/>
                </m:fPr>
                <m:num>
                  <m:r>
                    <m:t>2</m:t>
                  </m:r>
                </m:num>
                <m:den>
                  <m:r>
                    <m:t>3</m:t>
                  </m:r>
                </m:den>
              </m:f>
            </m:e>
          </m:rad>
          <m:r>
            <m:t>Z</m:t>
          </m:r>
          <m:sSub>
            <m:e>
              <m:r>
                <m:t>I</m:t>
              </m:r>
            </m:e>
            <m:sub>
              <m:r>
                <m:t>2</m:t>
              </m:r>
            </m:sub>
          </m:sSub>
          <m:r>
            <m:rPr>
              <m:sty m:val="p"/>
            </m:rPr>
            <m:t>,</m:t>
          </m:r>
          <m:r>
            <m:t>  </m:t>
          </m:r>
          <m:sSub>
            <m:e>
              <m:r>
                <m:t>D</m:t>
              </m:r>
            </m:e>
            <m:sub>
              <m:r>
                <m:t>t</m:t>
              </m:r>
            </m:sub>
          </m:sSub>
          <m:r>
            <m:rPr>
              <m:sty m:val="p"/>
            </m:rPr>
            <m:t>=</m:t>
          </m:r>
          <m:f>
            <m:fPr>
              <m:type m:val="bar"/>
            </m:fPr>
            <m:num>
              <m:r>
                <m:t>29</m:t>
              </m:r>
            </m:num>
            <m:den>
              <m:r>
                <m:t>6</m:t>
              </m:r>
            </m:den>
          </m:f>
          <m:r>
            <m:rPr>
              <m:sty m:val="p"/>
            </m:rPr>
            <m:t>−</m:t>
          </m:r>
          <m:rad>
            <m:radPr>
              <m:degHide m:val="on"/>
            </m:radPr>
            <m:deg/>
            <m:e>
              <m:r>
                <m:t>6</m:t>
              </m:r>
            </m:e>
          </m:rad>
          <m:r>
            <m:rPr>
              <m:sty m:val="p"/>
            </m:rPr>
            <m:t>,</m:t>
          </m:r>
        </m:oMath>
      </m:oMathPara>
    </w:p>
    <w:p>
      <w:pPr>
        <w:pStyle w:val="FirstParagraph"/>
      </w:pPr>
      <w:r>
        <w:t xml:space="preserve">where</w:t>
      </w:r>
      <w:r>
        <w:t xml:space="preserve"> </w:t>
      </w:r>
      <m:oMath>
        <m:r>
          <m:t>Z</m:t>
        </m:r>
        <m:r>
          <m:rPr>
            <m:sty m:val="p"/>
          </m:rPr>
          <m:t>∼</m:t>
        </m:r>
        <m:r>
          <m:t>N</m:t>
        </m:r>
        <m:d>
          <m:dPr>
            <m:begChr m:val="("/>
            <m:endChr m:val=")"/>
            <m:sepChr m:val=""/>
            <m:grow/>
          </m:dPr>
          <m:e>
            <m:r>
              <m:t>0</m:t>
            </m:r>
            <m:r>
              <m:rPr>
                <m:sty m:val="p"/>
              </m:rPr>
              <m:t>,</m:t>
            </m:r>
            <m:r>
              <m:t>1</m:t>
            </m:r>
          </m:e>
        </m:d>
      </m:oMath>
      <w:r>
        <w:t xml:space="preserve"> </w:t>
      </w:r>
      <w:r>
        <w:t xml:space="preserve">is independent and the convention for standard</w:t>
      </w:r>
      <w:r>
        <w:t xml:space="preserve"> </w:t>
      </w:r>
      <m:oMath>
        <m:sSub>
          <m:e>
            <m:r>
              <m:t>G</m:t>
            </m:r>
          </m:e>
          <m:sub>
            <m:r>
              <m:t>2</m:t>
            </m:r>
          </m:sub>
        </m:sSub>
      </m:oMath>
      <w:r>
        <w:t xml:space="preserve"> </w:t>
      </w:r>
      <w:r>
        <w:t xml:space="preserve">is: the two diagonal entries are independent</w:t>
      </w:r>
      <w:r>
        <w:t xml:space="preserve"> </w:t>
      </w:r>
      <m:oMath>
        <m:r>
          <m:t>N</m:t>
        </m:r>
        <m:d>
          <m:dPr>
            <m:begChr m:val="("/>
            <m:endChr m:val=")"/>
            <m:sepChr m:val=""/>
            <m:grow/>
          </m:dPr>
          <m:e>
            <m:r>
              <m:t>0</m:t>
            </m:r>
            <m:r>
              <m:rPr>
                <m:sty m:val="p"/>
              </m:rPr>
              <m:t>,</m:t>
            </m:r>
            <m:r>
              <m:t>2</m:t>
            </m:r>
          </m:e>
        </m:d>
      </m:oMath>
      <w:r>
        <w:t xml:space="preserve">, the off-diagonal entry is</w:t>
      </w:r>
      <w:r>
        <w:t xml:space="preserve"> </w:t>
      </w:r>
      <m:oMath>
        <m:r>
          <m:t>N</m:t>
        </m:r>
        <m:d>
          <m:dPr>
            <m:begChr m:val="("/>
            <m:endChr m:val=")"/>
            <m:sepChr m:val=""/>
            <m:grow/>
          </m:dPr>
          <m:e>
            <m:r>
              <m:t>0</m:t>
            </m:r>
            <m:r>
              <m:rPr>
                <m:sty m:val="p"/>
              </m:rPr>
              <m:t>,</m:t>
            </m:r>
            <m:r>
              <m:t>1</m:t>
            </m:r>
          </m:e>
        </m:d>
      </m:oMath>
      <w:r>
        <w:t xml:space="preserve">, and these three variables are independent. Substitution in (2.9) gives (2.11). The symbolic annex verifies this value under exactly this convention; a journal proof should retain the full cone integration rather than cite a pass marker.</w:t>
      </w:r>
    </w:p>
    <w:p>
      <w:pPr>
        <w:pStyle w:val="BodyText"/>
      </w:pPr>
      <w:r>
        <w:t xml:space="preserve">For completeness, here is the cone calculation. Write</w:t>
      </w:r>
    </w:p>
    <w:p>
      <w:pPr>
        <w:pStyle w:val="BodyText"/>
      </w:pPr>
      <m:oMathPara>
        <m:oMathParaPr>
          <m:jc m:val="center"/>
        </m:oMathParaPr>
        <m:oMath>
          <m:sSub>
            <m:e>
              <m:r>
                <m:t>G</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X</m:t>
                    </m:r>
                  </m:e>
                  <m:e>
                    <m:r>
                      <m:t>Y</m:t>
                    </m:r>
                  </m:e>
                </m:mr>
                <m:mr>
                  <m:e>
                    <m:r>
                      <m:t>Y</m:t>
                    </m:r>
                  </m:e>
                  <m:e>
                    <m:r>
                      <m:t>W</m:t>
                    </m:r>
                  </m:e>
                </m:mr>
              </m:m>
            </m:e>
          </m:d>
          <m:r>
            <m:rPr>
              <m:sty m:val="p"/>
            </m:rPr>
            <m:t>,</m:t>
          </m:r>
        </m:oMath>
      </m:oMathPara>
    </w:p>
    <w:p>
      <w:pPr>
        <w:pStyle w:val="FirstParagraph"/>
      </w:pPr>
      <w:r>
        <w:t xml:space="preserve">where</w:t>
      </w:r>
      <w:r>
        <w:t xml:space="preserve"> </w:t>
      </w:r>
      <m:oMath>
        <m:r>
          <m:t>X</m:t>
        </m:r>
        <m:r>
          <m:rPr>
            <m:sty m:val="p"/>
          </m:rPr>
          <m:t>,</m:t>
        </m:r>
        <m:r>
          <m:t>W</m:t>
        </m:r>
        <m:r>
          <m:rPr>
            <m:sty m:val="p"/>
          </m:rPr>
          <m:t>∼</m:t>
        </m:r>
        <m:r>
          <m:t>N</m:t>
        </m:r>
        <m:d>
          <m:dPr>
            <m:begChr m:val="("/>
            <m:endChr m:val=")"/>
            <m:sepChr m:val=""/>
            <m:grow/>
          </m:dPr>
          <m:e>
            <m:r>
              <m:t>0</m:t>
            </m:r>
            <m:r>
              <m:rPr>
                <m:sty m:val="p"/>
              </m:rPr>
              <m:t>,</m:t>
            </m:r>
            <m:r>
              <m:t>2</m:t>
            </m:r>
          </m:e>
        </m:d>
      </m:oMath>
      <w:r>
        <w:t xml:space="preserve"> </w:t>
      </w:r>
      <w:r>
        <w:t xml:space="preserve">and</w:t>
      </w:r>
      <w:r>
        <w:t xml:space="preserve"> </w:t>
      </w:r>
      <m:oMath>
        <m:r>
          <m:t>Y</m:t>
        </m:r>
        <m:r>
          <m:rPr>
            <m:sty m:val="p"/>
          </m:rPr>
          <m:t>∼</m:t>
        </m:r>
        <m:r>
          <m:t>N</m:t>
        </m:r>
        <m:d>
          <m:dPr>
            <m:begChr m:val="("/>
            <m:endChr m:val=")"/>
            <m:sepChr m:val=""/>
            <m:grow/>
          </m:dPr>
          <m:e>
            <m:r>
              <m:t>0</m:t>
            </m:r>
            <m:r>
              <m:rPr>
                <m:sty m:val="p"/>
              </m:rPr>
              <m:t>,</m:t>
            </m:r>
            <m:r>
              <m:t>1</m:t>
            </m:r>
          </m:e>
        </m:d>
      </m:oMath>
      <w:r>
        <w:t xml:space="preserve"> </w:t>
      </w:r>
      <w:r>
        <w:t xml:space="preserve">are independent, and put</w:t>
      </w:r>
    </w:p>
    <w:p>
      <w:pPr>
        <w:pStyle w:val="BodyText"/>
      </w:pPr>
      <m:oMathPara>
        <m:oMathParaPr>
          <m:jc m:val="center"/>
        </m:oMathParaPr>
        <m:oMath>
          <m:r>
            <m:t>m</m:t>
          </m:r>
          <m:r>
            <m:rPr>
              <m:sty m:val="p"/>
            </m:rPr>
            <m:t>=</m:t>
          </m:r>
          <m:f>
            <m:fPr>
              <m:type m:val="bar"/>
            </m:fPr>
            <m:num>
              <m:sSub>
                <m:e>
                  <m:r>
                    <m:t>Q</m:t>
                  </m:r>
                </m:e>
                <m:sub>
                  <m:r>
                    <m:t>11</m:t>
                  </m:r>
                </m:sub>
              </m:sSub>
              <m:r>
                <m:rPr>
                  <m:sty m:val="p"/>
                </m:rPr>
                <m:t>+</m:t>
              </m:r>
              <m:sSub>
                <m:e>
                  <m:r>
                    <m:t>Q</m:t>
                  </m:r>
                </m:e>
                <m:sub>
                  <m:r>
                    <m:t>22</m:t>
                  </m:r>
                </m:sub>
              </m:sSub>
            </m:num>
            <m:den>
              <m:r>
                <m:t>2</m:t>
              </m:r>
            </m:den>
          </m:f>
          <m:r>
            <m:rPr>
              <m:sty m:val="p"/>
            </m:rPr>
            <m:t>,</m:t>
          </m:r>
          <m:r>
            <m:t>  </m:t>
          </m:r>
          <m:r>
            <m:t>d</m:t>
          </m:r>
          <m:r>
            <m:rPr>
              <m:sty m:val="p"/>
            </m:rPr>
            <m:t>=</m:t>
          </m:r>
          <m:f>
            <m:fPr>
              <m:type m:val="bar"/>
            </m:fPr>
            <m:num>
              <m:sSub>
                <m:e>
                  <m:r>
                    <m:t>Q</m:t>
                  </m:r>
                </m:e>
                <m:sub>
                  <m:r>
                    <m:t>11</m:t>
                  </m:r>
                </m:sub>
              </m:sSub>
              <m:r>
                <m:rPr>
                  <m:sty m:val="p"/>
                </m:rPr>
                <m:t>−</m:t>
              </m:r>
              <m:sSub>
                <m:e>
                  <m:r>
                    <m:t>Q</m:t>
                  </m:r>
                </m:e>
                <m:sub>
                  <m:r>
                    <m:t>22</m:t>
                  </m:r>
                </m:sub>
              </m:sSub>
            </m:num>
            <m:den>
              <m:r>
                <m:t>2</m:t>
              </m:r>
            </m:den>
          </m:f>
          <m:r>
            <m:rPr>
              <m:sty m:val="p"/>
            </m:rPr>
            <m:t>,</m:t>
          </m:r>
          <m:r>
            <m:t>  </m:t>
          </m:r>
          <m:r>
            <m:t>R</m:t>
          </m:r>
          <m:r>
            <m:rPr>
              <m:sty m:val="p"/>
            </m:rPr>
            <m:t>=</m:t>
          </m:r>
          <m:rad>
            <m:radPr>
              <m:degHide m:val="on"/>
            </m:radPr>
            <m:deg/>
            <m:e>
              <m:sSup>
                <m:e>
                  <m:r>
                    <m:t>d</m:t>
                  </m:r>
                </m:e>
                <m:sup>
                  <m:r>
                    <m:t>2</m:t>
                  </m:r>
                </m:sup>
              </m:sSup>
              <m:r>
                <m:rPr>
                  <m:sty m:val="p"/>
                </m:rPr>
                <m:t>+</m:t>
              </m:r>
              <m:sSubSup>
                <m:e>
                  <m:r>
                    <m:t>Q</m:t>
                  </m:r>
                </m:e>
                <m:sub>
                  <m:r>
                    <m:t>12</m:t>
                  </m:r>
                </m:sub>
                <m:sup>
                  <m:r>
                    <m:t>2</m:t>
                  </m:r>
                </m:sup>
              </m:sSubSup>
            </m:e>
          </m:rad>
          <m:r>
            <m:rPr>
              <m:sty m:val="p"/>
            </m:rPr>
            <m:t>.</m:t>
          </m:r>
        </m:oMath>
      </m:oMathPara>
    </w:p>
    <w:p>
      <w:pPr>
        <w:pStyle w:val="FirstParagraph"/>
      </w:pPr>
      <w:r>
        <w:t xml:space="preserve">Then</w:t>
      </w:r>
      <w:r>
        <w:t xml:space="preserve"> </w:t>
      </w:r>
      <m:oMath>
        <m:r>
          <m:t>m</m:t>
        </m:r>
        <m:r>
          <m:rPr>
            <m:sty m:val="p"/>
          </m:rPr>
          <m:t>∼</m:t>
        </m:r>
        <m:r>
          <m:t>N</m:t>
        </m:r>
        <m:d>
          <m:dPr>
            <m:begChr m:val="("/>
            <m:endChr m:val=")"/>
            <m:sepChr m:val=""/>
            <m:grow/>
          </m:dPr>
          <m:e>
            <m:r>
              <m:t>0</m:t>
            </m:r>
            <m:r>
              <m:rPr>
                <m:sty m:val="p"/>
              </m:rPr>
              <m:t>,</m:t>
            </m:r>
            <m:r>
              <m:t>5</m:t>
            </m:r>
            <m:r>
              <m:rPr>
                <m:sty m:val="p"/>
              </m:rPr>
              <m:t>/</m:t>
            </m:r>
            <m:r>
              <m:t>3</m:t>
            </m:r>
          </m:e>
        </m:d>
      </m:oMath>
      <w:r>
        <w:t xml:space="preserve">, while</w:t>
      </w:r>
      <w:r>
        <w:t xml:space="preserve"> </w:t>
      </w:r>
      <m:oMath>
        <m:r>
          <m:t>d</m:t>
        </m:r>
        <m:r>
          <m:rPr>
            <m:sty m:val="p"/>
          </m:rPr>
          <m:t>,</m:t>
        </m:r>
        <m:sSub>
          <m:e>
            <m:r>
              <m:t>Q</m:t>
            </m:r>
          </m:e>
          <m:sub>
            <m:r>
              <m:t>12</m:t>
            </m:r>
          </m:sub>
        </m:sSub>
      </m:oMath>
      <w:r>
        <w:t xml:space="preserve"> </w:t>
      </w:r>
      <w:r>
        <w:t xml:space="preserve">are independent standard</w:t>
      </w:r>
      <w:r>
        <w:t xml:space="preserve"> </w:t>
      </w:r>
      <w:r>
        <w:t xml:space="preserve">Gaussians, independent of</w:t>
      </w:r>
      <w:r>
        <w:t xml:space="preserve"> </w:t>
      </w:r>
      <m:oMath>
        <m:r>
          <m:t>m</m:t>
        </m:r>
      </m:oMath>
      <w:r>
        <w:t xml:space="preserve">. Thus</w:t>
      </w:r>
      <w:r>
        <w:t xml:space="preserve"> </w:t>
      </w:r>
      <m:oMath>
        <m:r>
          <m:t>R</m:t>
        </m:r>
      </m:oMath>
      <w:r>
        <w:t xml:space="preserve"> </w:t>
      </w:r>
      <w:r>
        <w:t xml:space="preserve">is Rayleigh with density</w:t>
      </w:r>
      <w:r>
        <w:t xml:space="preserve"> </w:t>
      </w:r>
      <m:oMath>
        <m:r>
          <m:t>r</m:t>
        </m:r>
        <m:sSup>
          <m:e>
            <m:r>
              <m:t>e</m:t>
            </m:r>
          </m:e>
          <m:sup>
            <m:r>
              <m:rPr>
                <m:sty m:val="p"/>
              </m:rPr>
              <m:t>−</m:t>
            </m:r>
            <m:sSup>
              <m:e>
                <m:r>
                  <m:t>r</m:t>
                </m:r>
              </m:e>
              <m:sup>
                <m:r>
                  <m:t>2</m:t>
                </m:r>
              </m:sup>
            </m:sSup>
            <m:r>
              <m:rPr>
                <m:sty m:val="p"/>
              </m:rPr>
              <m:t>/</m:t>
            </m:r>
            <m:r>
              <m:t>2</m:t>
            </m:r>
          </m:sup>
        </m:sSup>
      </m:oMath>
      <w:r>
        <w:t xml:space="preserve">, and the two eigenvalues of</w:t>
      </w:r>
      <w:r>
        <w:t xml:space="preserve"> </w:t>
      </w:r>
      <m:oMath>
        <m:r>
          <m:t>Q</m:t>
        </m:r>
      </m:oMath>
      <w:r>
        <w:t xml:space="preserve"> </w:t>
      </w:r>
      <w:r>
        <w:t xml:space="preserve">are</w:t>
      </w:r>
      <w:r>
        <w:t xml:space="preserve"> </w:t>
      </w:r>
      <m:oMath>
        <m:r>
          <m:t>m</m:t>
        </m:r>
        <m:r>
          <m:rPr>
            <m:sty m:val="p"/>
          </m:rPr>
          <m:t>−</m:t>
        </m:r>
        <m:r>
          <m:t>R</m:t>
        </m:r>
      </m:oMath>
      <w:r>
        <w:t xml:space="preserve"> </w:t>
      </w:r>
      <w:r>
        <w:t xml:space="preserve">and</w:t>
      </w:r>
      <w:r>
        <w:t xml:space="preserve"> </w:t>
      </w:r>
      <m:oMath>
        <m:r>
          <m:t>m</m:t>
        </m:r>
        <m:r>
          <m:rPr>
            <m:sty m:val="p"/>
          </m:rPr>
          <m:t>+</m:t>
        </m:r>
        <m:r>
          <m:t>R</m:t>
        </m:r>
      </m:oMath>
      <w:r>
        <w:t xml:space="preserve">.</w:t>
      </w:r>
      <w:r>
        <w:t xml:space="preserve"> </w:t>
      </w:r>
      <w:r>
        <w:t xml:space="preserve">Consequently</w:t>
      </w:r>
    </w:p>
    <w:p>
      <w:pPr>
        <w:pStyle w:val="BodyText"/>
      </w:pPr>
      <m:oMathPara>
        <m:oMathParaPr>
          <m:jc m:val="center"/>
        </m:oMathParaPr>
        <m:oMath>
          <m:r>
            <m:t>Q</m:t>
          </m:r>
          <m:r>
            <m:rPr>
              <m:sty m:val="p"/>
            </m:rPr>
            <m:t>≺</m:t>
          </m:r>
          <m:r>
            <m:t>0</m:t>
          </m:r>
          <m:r>
            <m:t> </m:t>
          </m:r>
          <m:r>
            <m:rPr>
              <m:sty m:val="p"/>
            </m:rPr>
            <m:t>⇔</m:t>
          </m:r>
          <m:r>
            <m:t> </m:t>
          </m:r>
          <m:r>
            <m:t>m</m:t>
          </m:r>
          <m:r>
            <m:rPr>
              <m:sty m:val="p"/>
            </m:rPr>
            <m:t>&lt;</m:t>
          </m:r>
          <m:r>
            <m:rPr>
              <m:sty m:val="p"/>
            </m:rPr>
            <m:t>−</m:t>
          </m:r>
          <m:r>
            <m:t>R</m:t>
          </m:r>
          <m:r>
            <m:rPr>
              <m:sty m:val="p"/>
            </m:rPr>
            <m:t>,</m:t>
          </m:r>
          <m:r>
            <m:t>  </m:t>
          </m:r>
          <m:r>
            <m:rPr>
              <m:sty m:val="p"/>
            </m:rPr>
            <m:t>det</m:t>
          </m:r>
          <m:r>
            <m:t>Q</m:t>
          </m:r>
          <m:r>
            <m:rPr>
              <m:sty m:val="p"/>
            </m:rPr>
            <m:t>=</m:t>
          </m:r>
          <m:sSup>
            <m:e>
              <m:r>
                <m:t>m</m:t>
              </m:r>
            </m:e>
            <m:sup>
              <m:r>
                <m:t>2</m:t>
              </m:r>
            </m:sup>
          </m:sSup>
          <m:r>
            <m:rPr>
              <m:sty m:val="p"/>
            </m:rPr>
            <m:t>−</m:t>
          </m:r>
          <m:sSup>
            <m:e>
              <m:r>
                <m:t>R</m:t>
              </m:r>
            </m:e>
            <m:sup>
              <m:r>
                <m:t>2</m:t>
              </m:r>
            </m:sup>
          </m:sSup>
          <m:r>
            <m:rPr>
              <m:sty m:val="p"/>
            </m:rPr>
            <m:t>.</m:t>
          </m:r>
        </m:oMath>
      </m:oMathPara>
    </w:p>
    <w:p>
      <w:pPr>
        <w:pStyle w:val="FirstParagraph"/>
      </w:pPr>
      <w:r>
        <w:t xml:space="preserve">If</w:t>
      </w:r>
      <w:r>
        <w:t xml:space="preserve"> </w:t>
      </w:r>
      <m:oMath>
        <m:sSub>
          <m:e>
            <m:r>
              <m:t>ϕ</m:t>
            </m:r>
          </m:e>
          <m:sub>
            <m:r>
              <m:t>τ</m:t>
            </m:r>
          </m:sub>
        </m:sSub>
      </m:oMath>
      <w:r>
        <w:t xml:space="preserve"> </w:t>
      </w:r>
      <w:r>
        <w:t xml:space="preserve">denotes the density of</w:t>
      </w:r>
      <w:r>
        <w:t xml:space="preserve"> </w:t>
      </w:r>
      <m:oMath>
        <m:r>
          <m:t>N</m:t>
        </m:r>
        <m:d>
          <m:dPr>
            <m:begChr m:val="("/>
            <m:endChr m:val=")"/>
            <m:sepChr m:val=""/>
            <m:grow/>
          </m:dPr>
          <m:e>
            <m:r>
              <m:t>0</m:t>
            </m:r>
            <m:r>
              <m:rPr>
                <m:sty m:val="p"/>
              </m:rPr>
              <m:t>,</m:t>
            </m:r>
            <m:sSup>
              <m:e>
                <m:r>
                  <m:t>τ</m:t>
                </m:r>
              </m:e>
              <m:sup>
                <m:r>
                  <m:t>2</m:t>
                </m:r>
              </m:sup>
            </m:sSup>
          </m:e>
        </m:d>
      </m:oMath>
      <w:r>
        <w:t xml:space="preserve">, with</w:t>
      </w:r>
      <w:r>
        <w:t xml:space="preserve"> </w:t>
      </w:r>
      <m:oMath>
        <m:sSup>
          <m:e>
            <m:r>
              <m:t>τ</m:t>
            </m:r>
          </m:e>
          <m:sup>
            <m:r>
              <m:t>2</m:t>
            </m:r>
          </m:sup>
        </m:sSup>
        <m:r>
          <m:rPr>
            <m:sty m:val="p"/>
          </m:rPr>
          <m:t>=</m:t>
        </m:r>
        <m:r>
          <m:t>5</m:t>
        </m:r>
        <m:r>
          <m:rPr>
            <m:sty m:val="p"/>
          </m:rPr>
          <m:t>/</m:t>
        </m:r>
        <m:r>
          <m:t>3</m:t>
        </m:r>
      </m:oMath>
      <w:r>
        <w:t xml:space="preserve">, symmetry and the substitution</w:t>
      </w:r>
      <w:r>
        <w:t xml:space="preserve"> </w:t>
      </w:r>
      <m:oMath>
        <m:r>
          <m:t>x</m:t>
        </m:r>
        <m:r>
          <m:rPr>
            <m:sty m:val="p"/>
          </m:rPr>
          <m:t>=</m:t>
        </m:r>
        <m:r>
          <m:rPr>
            <m:sty m:val="p"/>
          </m:rPr>
          <m:t>−</m:t>
        </m:r>
        <m:r>
          <m:t>m</m:t>
        </m:r>
      </m:oMath>
      <w:r>
        <w:t xml:space="preserve"> </w:t>
      </w:r>
      <w:r>
        <w:t xml:space="preserve">give</w:t>
      </w:r>
    </w:p>
    <w:p>
      <w:pPr>
        <w:pStyle w:val="BodyText"/>
      </w:pPr>
      <m:oMathPara>
        <m:oMathParaPr>
          <m:jc m:val="center"/>
        </m:oMathParaPr>
        <m:oMath>
          <m:sSub>
            <m:e>
              <m:r>
                <m:t>D</m:t>
              </m:r>
            </m:e>
            <m:sub>
              <m:r>
                <m:t>t</m:t>
              </m:r>
            </m:sub>
          </m:sSub>
          <m:r>
            <m:rPr>
              <m:sty m:val="p"/>
            </m:rPr>
            <m:t>=</m:t>
          </m:r>
          <m:nary>
            <m:naryPr>
              <m:chr m:val="∫"/>
              <m:limLoc m:val="subSup"/>
              <m:subHide m:val="off"/>
              <m:supHide m:val="off"/>
            </m:naryPr>
            <m:sub>
              <m:r>
                <m:t>0</m:t>
              </m:r>
            </m:sub>
            <m:sup>
              <m:r>
                <m:rPr>
                  <m:sty m:val="p"/>
                </m:rPr>
                <m:t>∞</m:t>
              </m:r>
            </m:sup>
            <m:e>
              <m:sSub>
                <m:e>
                  <m:r>
                    <m:t>ϕ</m:t>
                  </m:r>
                </m:e>
                <m:sub>
                  <m:r>
                    <m:t>τ</m:t>
                  </m:r>
                </m:sub>
              </m:sSub>
            </m:e>
          </m:nary>
          <m:d>
            <m:dPr>
              <m:begChr m:val="("/>
              <m:endChr m:val=")"/>
              <m:sepChr m:val=""/>
              <m:grow/>
            </m:dPr>
            <m:e>
              <m:r>
                <m:t>x</m:t>
              </m:r>
            </m:e>
          </m:d>
          <m:nary>
            <m:naryPr>
              <m:chr m:val="∫"/>
              <m:limLoc m:val="subSup"/>
              <m:subHide m:val="off"/>
              <m:supHide m:val="off"/>
            </m:naryPr>
            <m:sub>
              <m:r>
                <m:t>0</m:t>
              </m:r>
            </m:sub>
            <m:sup>
              <m:r>
                <m:t>x</m:t>
              </m:r>
            </m:sup>
            <m:e>
              <m:sSup>
                <m:e>
                  <m:d>
                    <m:dPr>
                      <m:begChr m:val="("/>
                      <m:endChr m:val=")"/>
                      <m:sepChr m:val=""/>
                      <m:grow/>
                    </m:dPr>
                    <m:e>
                      <m:sSup>
                        <m:e>
                          <m:r>
                            <m:t>x</m:t>
                          </m:r>
                        </m:e>
                        <m:sup>
                          <m:r>
                            <m:t>2</m:t>
                          </m:r>
                        </m:sup>
                      </m:sSup>
                      <m:r>
                        <m:rPr>
                          <m:sty m:val="p"/>
                        </m:rPr>
                        <m:t>−</m:t>
                      </m:r>
                      <m:sSup>
                        <m:e>
                          <m:r>
                            <m:t>r</m:t>
                          </m:r>
                        </m:e>
                        <m:sup>
                          <m:r>
                            <m:t>2</m:t>
                          </m:r>
                        </m:sup>
                      </m:sSup>
                    </m:e>
                  </m:d>
                </m:e>
                <m:sup>
                  <m:r>
                    <m:t>2</m:t>
                  </m:r>
                </m:sup>
              </m:sSup>
            </m:e>
          </m:nary>
          <m:r>
            <m:t>r</m:t>
          </m:r>
          <m:sSup>
            <m:e>
              <m:r>
                <m:t>e</m:t>
              </m:r>
            </m:e>
            <m:sup>
              <m:r>
                <m:rPr>
                  <m:sty m:val="p"/>
                </m:rPr>
                <m:t>−</m:t>
              </m:r>
              <m:sSup>
                <m:e>
                  <m:r>
                    <m:t>r</m:t>
                  </m:r>
                </m:e>
                <m:sup>
                  <m:r>
                    <m:t>2</m:t>
                  </m:r>
                </m:sup>
              </m:sSup>
              <m:r>
                <m:rPr>
                  <m:sty m:val="p"/>
                </m:rPr>
                <m:t>/</m:t>
              </m:r>
              <m:r>
                <m:t>2</m:t>
              </m:r>
            </m:sup>
          </m:sSup>
          <m:r>
            <m:t> </m:t>
          </m:r>
          <m:r>
            <m:t>d</m:t>
          </m:r>
          <m:r>
            <m:t>r</m:t>
          </m:r>
          <m:r>
            <m:t> </m:t>
          </m:r>
          <m:r>
            <m:t>d</m:t>
          </m:r>
          <m:r>
            <m:t>x</m:t>
          </m:r>
          <m:r>
            <m:rPr>
              <m:sty m:val="p"/>
            </m:rPr>
            <m:t>.</m:t>
          </m:r>
        </m:oMath>
      </m:oMathPara>
    </w:p>
    <w:p>
      <w:pPr>
        <w:pStyle w:val="FirstParagraph"/>
      </w:pPr>
      <w:r>
        <w:t xml:space="preserve">The inner integral is</w:t>
      </w:r>
    </w:p>
    <w:p>
      <w:pPr>
        <w:pStyle w:val="BodyText"/>
      </w:pPr>
      <m:oMathPara>
        <m:oMathParaPr>
          <m:jc m:val="center"/>
        </m:oMathParaPr>
        <m:oMath>
          <m:nary>
            <m:naryPr>
              <m:chr m:val="∫"/>
              <m:limLoc m:val="subSup"/>
              <m:subHide m:val="off"/>
              <m:supHide m:val="off"/>
            </m:naryPr>
            <m:sub>
              <m:r>
                <m:t>0</m:t>
              </m:r>
            </m:sub>
            <m:sup>
              <m:r>
                <m:t>x</m:t>
              </m:r>
            </m:sup>
            <m:e>
              <m:sSup>
                <m:e>
                  <m:d>
                    <m:dPr>
                      <m:begChr m:val="("/>
                      <m:endChr m:val=")"/>
                      <m:sepChr m:val=""/>
                      <m:grow/>
                    </m:dPr>
                    <m:e>
                      <m:sSup>
                        <m:e>
                          <m:r>
                            <m:t>x</m:t>
                          </m:r>
                        </m:e>
                        <m:sup>
                          <m:r>
                            <m:t>2</m:t>
                          </m:r>
                        </m:sup>
                      </m:sSup>
                      <m:r>
                        <m:rPr>
                          <m:sty m:val="p"/>
                        </m:rPr>
                        <m:t>−</m:t>
                      </m:r>
                      <m:sSup>
                        <m:e>
                          <m:r>
                            <m:t>r</m:t>
                          </m:r>
                        </m:e>
                        <m:sup>
                          <m:r>
                            <m:t>2</m:t>
                          </m:r>
                        </m:sup>
                      </m:sSup>
                    </m:e>
                  </m:d>
                </m:e>
                <m:sup>
                  <m:r>
                    <m:t>2</m:t>
                  </m:r>
                </m:sup>
              </m:sSup>
            </m:e>
          </m:nary>
          <m:r>
            <m:t>r</m:t>
          </m:r>
          <m:sSup>
            <m:e>
              <m:r>
                <m:t>e</m:t>
              </m:r>
            </m:e>
            <m:sup>
              <m:r>
                <m:rPr>
                  <m:sty m:val="p"/>
                </m:rPr>
                <m:t>−</m:t>
              </m:r>
              <m:sSup>
                <m:e>
                  <m:r>
                    <m:t>r</m:t>
                  </m:r>
                </m:e>
                <m:sup>
                  <m:r>
                    <m:t>2</m:t>
                  </m:r>
                </m:sup>
              </m:sSup>
              <m:r>
                <m:rPr>
                  <m:sty m:val="p"/>
                </m:rPr>
                <m:t>/</m:t>
              </m:r>
              <m:r>
                <m:t>2</m:t>
              </m:r>
            </m:sup>
          </m:sSup>
          <m:r>
            <m:t> </m:t>
          </m:r>
          <m:r>
            <m:t>d</m:t>
          </m:r>
          <m:r>
            <m:t>r</m:t>
          </m:r>
          <m:r>
            <m:rPr>
              <m:sty m:val="p"/>
            </m:rPr>
            <m:t>=</m:t>
          </m:r>
          <m:sSup>
            <m:e>
              <m:r>
                <m:t>x</m:t>
              </m:r>
            </m:e>
            <m:sup>
              <m:r>
                <m:t>4</m:t>
              </m:r>
            </m:sup>
          </m:sSup>
          <m:r>
            <m:rPr>
              <m:sty m:val="p"/>
            </m:rPr>
            <m:t>−</m:t>
          </m:r>
          <m:r>
            <m:t>4</m:t>
          </m:r>
          <m:sSup>
            <m:e>
              <m:r>
                <m:t>x</m:t>
              </m:r>
            </m:e>
            <m:sup>
              <m:r>
                <m:t>2</m:t>
              </m:r>
            </m:sup>
          </m:sSup>
          <m:r>
            <m:rPr>
              <m:sty m:val="p"/>
            </m:rPr>
            <m:t>+</m:t>
          </m:r>
          <m:r>
            <m:t>8</m:t>
          </m:r>
          <m:r>
            <m:rPr>
              <m:sty m:val="p"/>
            </m:rPr>
            <m:t>−</m:t>
          </m:r>
          <m:r>
            <m:t>8</m:t>
          </m:r>
          <m:sSup>
            <m:e>
              <m:r>
                <m:t>e</m:t>
              </m:r>
            </m:e>
            <m:sup>
              <m:r>
                <m:rPr>
                  <m:sty m:val="p"/>
                </m:rPr>
                <m:t>−</m:t>
              </m:r>
              <m:sSup>
                <m:e>
                  <m:r>
                    <m:t>x</m:t>
                  </m:r>
                </m:e>
                <m:sup>
                  <m:r>
                    <m:t>2</m:t>
                  </m:r>
                </m:sup>
              </m:sSup>
              <m:r>
                <m:rPr>
                  <m:sty m:val="p"/>
                </m:rPr>
                <m:t>/</m:t>
              </m:r>
              <m:r>
                <m:t>2</m:t>
              </m:r>
            </m:sup>
          </m:sSup>
          <m:r>
            <m:rPr>
              <m:sty m:val="p"/>
            </m:rPr>
            <m:t>.</m:t>
          </m:r>
        </m:oMath>
      </m:oMathPara>
    </w:p>
    <w:p>
      <w:pPr>
        <w:pStyle w:val="FirstParagraph"/>
      </w:pPr>
      <w:r>
        <w:t xml:space="preserve">Using</w:t>
      </w:r>
      <w:r>
        <w:t xml:space="preserve"> </w:t>
      </w:r>
      <m:oMath>
        <m:r>
          <m:rPr>
            <m:sty m:val="p"/>
            <m:scr m:val="double-struck"/>
          </m:rPr>
          <m:t>E</m:t>
        </m:r>
        <m:sSup>
          <m:e>
            <m:r>
              <m:t>X</m:t>
            </m:r>
          </m:e>
          <m:sup>
            <m:r>
              <m:t>4</m:t>
            </m:r>
          </m:sup>
        </m:sSup>
        <m:r>
          <m:rPr>
            <m:sty m:val="p"/>
          </m:rPr>
          <m:t>=</m:t>
        </m:r>
        <m:r>
          <m:t>3</m:t>
        </m:r>
        <m:sSup>
          <m:e>
            <m:r>
              <m:t>τ</m:t>
            </m:r>
          </m:e>
          <m:sup>
            <m:r>
              <m:t>4</m:t>
            </m:r>
          </m:sup>
        </m:sSup>
      </m:oMath>
      <w:r>
        <w:t xml:space="preserve"> </w:t>
      </w:r>
      <w:r>
        <w:t xml:space="preserve">and</w:t>
      </w:r>
      <w:r>
        <w:t xml:space="preserve"> </w:t>
      </w:r>
      <m:oMath>
        <m:r>
          <m:rPr>
            <m:sty m:val="p"/>
            <m:scr m:val="double-struck"/>
          </m:rPr>
          <m:t>E</m:t>
        </m:r>
        <m:sSup>
          <m:e>
            <m:r>
              <m:t>e</m:t>
            </m:r>
          </m:e>
          <m:sup>
            <m:r>
              <m:rPr>
                <m:sty m:val="p"/>
              </m:rPr>
              <m:t>−</m:t>
            </m:r>
            <m:sSup>
              <m:e>
                <m:r>
                  <m:t>X</m:t>
                </m:r>
              </m:e>
              <m:sup>
                <m:r>
                  <m:t>2</m:t>
                </m:r>
              </m:sup>
            </m:sSup>
            <m:r>
              <m:rPr>
                <m:sty m:val="p"/>
              </m:rPr>
              <m:t>/</m:t>
            </m:r>
            <m:r>
              <m:t>2</m:t>
            </m:r>
          </m:sup>
        </m:sSup>
        <m:r>
          <m:rPr>
            <m:sty m:val="p"/>
          </m:rPr>
          <m:t>=</m:t>
        </m:r>
        <m:sSup>
          <m:e>
            <m:d>
              <m:dPr>
                <m:begChr m:val="("/>
                <m:endChr m:val=")"/>
                <m:sepChr m:val=""/>
                <m:grow/>
              </m:dPr>
              <m:e>
                <m:r>
                  <m:t>1</m:t>
                </m:r>
                <m:r>
                  <m:rPr>
                    <m:sty m:val="p"/>
                  </m:rPr>
                  <m:t>+</m:t>
                </m:r>
                <m:sSup>
                  <m:e>
                    <m:r>
                      <m:t>τ</m:t>
                    </m:r>
                  </m:e>
                  <m:sup>
                    <m:r>
                      <m:t>2</m:t>
                    </m:r>
                  </m:sup>
                </m:sSup>
              </m:e>
            </m:d>
          </m:e>
          <m:sup>
            <m:r>
              <m:rPr>
                <m:sty m:val="p"/>
              </m:rPr>
              <m:t>−</m:t>
            </m:r>
            <m:r>
              <m:t>1</m:t>
            </m:r>
            <m:r>
              <m:rPr>
                <m:sty m:val="p"/>
              </m:rPr>
              <m:t>/</m:t>
            </m:r>
            <m:r>
              <m:t>2</m:t>
            </m:r>
          </m:sup>
        </m:sSup>
      </m:oMath>
      <w:r>
        <w:t xml:space="preserve"> </w:t>
      </w:r>
      <w:r>
        <w:t xml:space="preserve">for</w:t>
      </w:r>
      <w:r>
        <w:t xml:space="preserve"> </w:t>
      </w:r>
      <m:oMath>
        <m:r>
          <m:t>X</m:t>
        </m:r>
        <m:r>
          <m:rPr>
            <m:sty m:val="p"/>
          </m:rPr>
          <m:t>∼</m:t>
        </m:r>
        <m:r>
          <m:t>N</m:t>
        </m:r>
        <m:d>
          <m:dPr>
            <m:begChr m:val="("/>
            <m:endChr m:val=")"/>
            <m:sepChr m:val=""/>
            <m:grow/>
          </m:dPr>
          <m:e>
            <m:r>
              <m:t>0</m:t>
            </m:r>
            <m:r>
              <m:rPr>
                <m:sty m:val="p"/>
              </m:rPr>
              <m:t>,</m:t>
            </m:r>
            <m:sSup>
              <m:e>
                <m:r>
                  <m:t>τ</m:t>
                </m:r>
              </m:e>
              <m:sup>
                <m:r>
                  <m:t>2</m:t>
                </m:r>
              </m:sup>
            </m:sSup>
          </m:e>
        </m:d>
      </m:oMath>
      <w:r>
        <w:t xml:space="preserve">, (3.24c) becomes</w:t>
      </w:r>
    </w:p>
    <w:p>
      <w:pPr>
        <w:pStyle w:val="BodyText"/>
      </w:pPr>
      <m:oMathPara>
        <m:oMathParaPr>
          <m:jc m:val="center"/>
        </m:oMathParaPr>
        <m:oMath>
          <m:sSub>
            <m:e>
              <m:r>
                <m:t>D</m:t>
              </m:r>
            </m:e>
            <m:sub>
              <m:r>
                <m:t>t</m:t>
              </m:r>
            </m:sub>
          </m:sSub>
          <m:r>
            <m:rPr>
              <m:sty m:val="p"/>
            </m:rPr>
            <m:t>=</m:t>
          </m:r>
          <m:f>
            <m:fPr>
              <m:type m:val="bar"/>
            </m:fPr>
            <m:num>
              <m:r>
                <m:t>1</m:t>
              </m:r>
            </m:num>
            <m:den>
              <m:r>
                <m:t>2</m:t>
              </m:r>
            </m:den>
          </m:f>
          <m:d>
            <m:dPr>
              <m:begChr m:val="("/>
              <m:endChr m:val=")"/>
              <m:sepChr m:val=""/>
              <m:grow/>
            </m:dPr>
            <m:e>
              <m:r>
                <m:t>3</m:t>
              </m:r>
              <m:sSup>
                <m:e>
                  <m:r>
                    <m:t>τ</m:t>
                  </m:r>
                </m:e>
                <m:sup>
                  <m:r>
                    <m:t>4</m:t>
                  </m:r>
                </m:sup>
              </m:sSup>
              <m:r>
                <m:rPr>
                  <m:sty m:val="p"/>
                </m:rPr>
                <m:t>−</m:t>
              </m:r>
              <m:r>
                <m:t>4</m:t>
              </m:r>
              <m:sSup>
                <m:e>
                  <m:r>
                    <m:t>τ</m:t>
                  </m:r>
                </m:e>
                <m:sup>
                  <m:r>
                    <m:t>2</m:t>
                  </m:r>
                </m:sup>
              </m:sSup>
              <m:r>
                <m:rPr>
                  <m:sty m:val="p"/>
                </m:rPr>
                <m:t>+</m:t>
              </m:r>
              <m:r>
                <m:t>8</m:t>
              </m:r>
            </m:e>
          </m:d>
          <m:r>
            <m:rPr>
              <m:sty m:val="p"/>
            </m:rPr>
            <m:t>−</m:t>
          </m:r>
          <m:f>
            <m:fPr>
              <m:type m:val="bar"/>
            </m:fPr>
            <m:num>
              <m:r>
                <m:t>4</m:t>
              </m:r>
            </m:num>
            <m:den>
              <m:rad>
                <m:radPr>
                  <m:degHide m:val="on"/>
                </m:radPr>
                <m:deg/>
                <m:e>
                  <m:r>
                    <m:t>1</m:t>
                  </m:r>
                  <m:r>
                    <m:rPr>
                      <m:sty m:val="p"/>
                    </m:rPr>
                    <m:t>+</m:t>
                  </m:r>
                  <m:sSup>
                    <m:e>
                      <m:r>
                        <m:t>τ</m:t>
                      </m:r>
                    </m:e>
                    <m:sup>
                      <m:r>
                        <m:t>2</m:t>
                      </m:r>
                    </m:sup>
                  </m:sSup>
                </m:e>
              </m:rad>
            </m:den>
          </m:f>
          <m:r>
            <m:rPr>
              <m:sty m:val="p"/>
            </m:rPr>
            <m:t>=</m:t>
          </m:r>
          <m:f>
            <m:fPr>
              <m:type m:val="bar"/>
            </m:fPr>
            <m:num>
              <m:r>
                <m:t>29</m:t>
              </m:r>
            </m:num>
            <m:den>
              <m:r>
                <m:t>6</m:t>
              </m:r>
            </m:den>
          </m:f>
          <m:r>
            <m:rPr>
              <m:sty m:val="p"/>
            </m:rPr>
            <m:t>−</m:t>
          </m:r>
          <m:rad>
            <m:radPr>
              <m:degHide m:val="on"/>
            </m:radPr>
            <m:deg/>
            <m:e>
              <m:r>
                <m:t>6</m:t>
              </m:r>
            </m:e>
          </m:rad>
          <m:r>
            <m:rPr>
              <m:sty m:val="p"/>
            </m:rPr>
            <m:t>.</m:t>
          </m:r>
        </m:oMath>
      </m:oMathPara>
    </w:p>
    <w:p>
      <w:pPr>
        <w:pStyle w:val="FirstParagraph"/>
      </w:pPr>
      <w:r>
        <w:t xml:space="preserve">This supplies the analytic derivation; the symbolic annex is an independent</w:t>
      </w:r>
      <w:r>
        <w:t xml:space="preserve"> </w:t>
      </w:r>
      <w:r>
        <w:t xml:space="preserve">arithmetic check of the same value and convention.</w:t>
      </w:r>
    </w:p>
    <w:bookmarkEnd w:id="33"/>
    <w:bookmarkStart w:id="34" w:name="side-24-correction"/>
    <w:p>
      <w:pPr>
        <w:pStyle w:val="Heading3"/>
        <w:keepNext/>
      </w:pPr>
      <w:r>
        <w:t xml:space="preserve">3.8. Side-24 correction</w:t>
      </w:r>
    </w:p>
    <w:p>
      <w:pPr>
        <w:pStyle w:val="FirstParagraph"/>
      </w:pPr>
      <w:r>
        <w:t xml:space="preserve">Let</w:t>
      </w:r>
      <w:r>
        <w:t xml:space="preserve"> </w:t>
      </w:r>
      <m:oMath>
        <m:sSub>
          <m:e>
            <m:r>
              <m:t>J</m:t>
            </m:r>
          </m:e>
          <m:sub>
            <m:r>
              <m:t>0</m:t>
            </m:r>
          </m:sub>
        </m:sSub>
      </m:oMath>
      <w:r>
        <w:t xml:space="preserve"> </w:t>
      </w:r>
      <w:r>
        <w:t xml:space="preserve">be the Euclidean even covariance jet through order six,</w:t>
      </w:r>
      <w:r>
        <w:t xml:space="preserve"> </w:t>
      </w:r>
      <m:oMath>
        <m:sSub>
          <m:e>
            <m:r>
              <m:t>J</m:t>
            </m:r>
          </m:e>
          <m:sub>
            <m:r>
              <m:t>24</m:t>
            </m:r>
          </m:sub>
        </m:sSub>
      </m:oMath>
      <w:r>
        <w:t xml:space="preserve"> </w:t>
      </w:r>
      <w:r>
        <w:t xml:space="preserve">the corresponding jet of (1.1), and</w:t>
      </w:r>
    </w:p>
    <w:p>
      <w:pPr>
        <w:pStyle w:val="BodyText"/>
      </w:pPr>
      <m:oMathPara>
        <m:oMathParaPr>
          <m:jc m:val="center"/>
        </m:oMathParaPr>
        <m:oMath>
          <m:r>
            <m:t>F</m:t>
          </m:r>
          <m:d>
            <m:dPr>
              <m:begChr m:val="("/>
              <m:endChr m:val=")"/>
              <m:sepChr m:val=""/>
              <m:grow/>
            </m:dPr>
            <m:e>
              <m:r>
                <m:t>J</m:t>
              </m:r>
            </m:e>
          </m:d>
          <m:r>
            <m:rPr>
              <m:sty m:val="p"/>
            </m:rPr>
            <m:t>=</m:t>
          </m:r>
          <m:f>
            <m:fPr>
              <m:type m:val="bar"/>
            </m:fPr>
            <m:num>
              <m:r>
                <m:t>Φ</m:t>
              </m:r>
              <m:d>
                <m:dPr>
                  <m:begChr m:val="("/>
                  <m:endChr m:val=")"/>
                  <m:sepChr m:val=""/>
                  <m:grow/>
                </m:dPr>
                <m:e>
                  <m:r>
                    <m:t>J</m:t>
                  </m:r>
                </m:e>
              </m:d>
            </m:num>
            <m:den>
              <m:r>
                <m:t>Φ</m:t>
              </m:r>
              <m:d>
                <m:dPr>
                  <m:begChr m:val="("/>
                  <m:endChr m:val=")"/>
                  <m:sepChr m:val=""/>
                  <m:grow/>
                </m:dPr>
                <m:e>
                  <m:sSub>
                    <m:e>
                      <m:r>
                        <m:t>J</m:t>
                      </m:r>
                    </m:e>
                    <m:sub>
                      <m:r>
                        <m:t>0</m:t>
                      </m:r>
                    </m:sub>
                  </m:sSub>
                </m:e>
              </m:d>
            </m:den>
          </m:f>
          <m:r>
            <m:rPr>
              <m:sty m:val="p"/>
            </m:rPr>
            <m:t>,</m:t>
          </m:r>
        </m:oMath>
      </m:oMathPara>
    </w:p>
    <w:p>
      <w:pPr>
        <w:pStyle w:val="FirstParagraph"/>
      </w:pPr>
      <w:r>
        <w:t xml:space="preserve">where</w:t>
      </w:r>
      <w:r>
        <w:t xml:space="preserve"> </w:t>
      </w:r>
      <m:oMath>
        <m:r>
          <m:t>Φ</m:t>
        </m:r>
      </m:oMath>
      <w:r>
        <w:t xml:space="preserve"> </w:t>
      </w:r>
      <w:r>
        <w:t xml:space="preserve">is the coefficient functional in (2.9). On the explicit jet ball</w:t>
      </w:r>
    </w:p>
    <w:p>
      <w:pPr>
        <w:pStyle w:val="BodyText"/>
      </w:pPr>
      <m:oMathPara>
        <m:oMathParaPr>
          <m:jc m:val="center"/>
        </m:oMathParaPr>
        <m:oMath>
          <m:r>
            <m:rPr>
              <m:sty m:val="p"/>
            </m:rPr>
            <m:t>∥</m:t>
          </m:r>
          <m:r>
            <m:t>J</m:t>
          </m:r>
          <m:r>
            <m:rPr>
              <m:sty m:val="p"/>
            </m:rPr>
            <m:t>−</m:t>
          </m:r>
          <m:sSub>
            <m:e>
              <m:r>
                <m:t>J</m:t>
              </m:r>
            </m:e>
            <m:sub>
              <m:r>
                <m:t>0</m:t>
              </m:r>
            </m:sub>
          </m:sSub>
          <m:sSub>
            <m:e>
              <m:r>
                <m:rPr>
                  <m:sty m:val="p"/>
                </m:rPr>
                <m:t>∥</m:t>
              </m:r>
            </m:e>
            <m:sub>
              <m:r>
                <m:rPr>
                  <m:sty m:val="p"/>
                </m:rPr>
                <m:t>max</m:t>
              </m:r>
            </m:sub>
          </m:sSub>
          <m:r>
            <m:rPr>
              <m:sty m:val="p"/>
            </m:rPr>
            <m:t>≤</m:t>
          </m:r>
          <m:sSup>
            <m:e>
              <m:r>
                <m:t>10</m:t>
              </m:r>
            </m:e>
            <m:sup>
              <m:r>
                <m:rPr>
                  <m:sty m:val="p"/>
                </m:rPr>
                <m:t>−</m:t>
              </m:r>
              <m:r>
                <m:t>110</m:t>
              </m:r>
            </m:sup>
          </m:sSup>
          <m:r>
            <m:rPr>
              <m:sty m:val="p"/>
            </m:rPr>
            <m:t>,</m:t>
          </m:r>
        </m:oMath>
      </m:oMathPara>
    </w:p>
    <w:p>
      <w:pPr>
        <w:pStyle w:val="FirstParagraph"/>
      </w:pPr>
      <w:r>
        <w:t xml:space="preserve">the covariance and Schur-complement matrices have uniform positive lower and finite upper bounds. Fixed-cone Gaussian differentiation gives</w:t>
      </w:r>
    </w:p>
    <w:p>
      <w:pPr>
        <w:pStyle w:val="BodyText"/>
      </w:pPr>
      <m:oMathPara>
        <m:oMathParaPr>
          <m:jc m:val="center"/>
        </m:oMathParaPr>
        <m:oMath>
          <m:r>
            <m:rPr>
              <m:sty m:val="p"/>
            </m:rPr>
            <m:t>sup</m:t>
          </m:r>
          <m:r>
            <m:rPr>
              <m:sty m:val="p"/>
            </m:rPr>
            <m:t>∥</m:t>
          </m:r>
          <m:r>
            <m:t>D</m:t>
          </m:r>
          <m:r>
            <m:t>F</m:t>
          </m:r>
          <m:r>
            <m:rPr>
              <m:sty m:val="p"/>
            </m:rPr>
            <m:t>∥</m:t>
          </m:r>
          <m:r>
            <m:rPr>
              <m:sty m:val="p"/>
            </m:rPr>
            <m:t>&lt;</m:t>
          </m:r>
          <m:sSup>
            <m:e>
              <m:r>
                <m:t>10</m:t>
              </m:r>
            </m:e>
            <m:sup>
              <m:r>
                <m:t>16</m:t>
              </m:r>
            </m:sup>
          </m:sSup>
          <m:r>
            <m:rPr>
              <m:sty m:val="p"/>
            </m:rPr>
            <m:t>,</m:t>
          </m:r>
          <m:r>
            <m:t>  </m:t>
          </m:r>
          <m:r>
            <m:rPr>
              <m:sty m:val="p"/>
            </m:rPr>
            <m:t>sup</m:t>
          </m:r>
          <m:r>
            <m:rPr>
              <m:sty m:val="p"/>
            </m:rPr>
            <m:t>∥</m:t>
          </m:r>
          <m:sSup>
            <m:e>
              <m:r>
                <m:t>D</m:t>
              </m:r>
            </m:e>
            <m:sup>
              <m:r>
                <m:t>2</m:t>
              </m:r>
            </m:sup>
          </m:sSup>
          <m:r>
            <m:t>F</m:t>
          </m:r>
          <m:r>
            <m:rPr>
              <m:sty m:val="p"/>
            </m:rPr>
            <m:t>∥</m:t>
          </m:r>
          <m:r>
            <m:rPr>
              <m:sty m:val="p"/>
            </m:rPr>
            <m:t>&lt;</m:t>
          </m:r>
          <m:sSup>
            <m:e>
              <m:r>
                <m:t>10</m:t>
              </m:r>
            </m:e>
            <m:sup>
              <m:r>
                <m:t>42</m:t>
              </m:r>
            </m:sup>
          </m:sSup>
          <m:r>
            <m:rPr>
              <m:sty m:val="p"/>
            </m:rPr>
            <m:t>.</m:t>
          </m:r>
        </m:oMath>
      </m:oMathPara>
    </w:p>
    <w:p>
      <w:pPr>
        <w:pStyle w:val="FirstParagraph"/>
      </w:pPr>
      <w:r>
        <w:t xml:space="preserve">Put</w:t>
      </w:r>
      <w:r>
        <w:t xml:space="preserve"> </w:t>
      </w:r>
      <m:oMath>
        <m:r>
          <m:t>q</m:t>
        </m:r>
        <m:r>
          <m:rPr>
            <m:sty m:val="p"/>
          </m:rPr>
          <m:t>=</m:t>
        </m:r>
        <m:sSup>
          <m:e>
            <m:r>
              <m:t>e</m:t>
            </m:r>
          </m:e>
          <m:sup>
            <m:r>
              <m:rPr>
                <m:sty m:val="p"/>
              </m:rPr>
              <m:t>−</m:t>
            </m:r>
            <m:r>
              <m:t>288</m:t>
            </m:r>
          </m:sup>
        </m:sSup>
      </m:oMath>
      <w:r>
        <w:t xml:space="preserve">. The normalized periodized jet has the decomposition</w:t>
      </w:r>
    </w:p>
    <w:p>
      <w:pPr>
        <w:pStyle w:val="BodyText"/>
      </w:pPr>
      <m:oMathPara>
        <m:oMathParaPr>
          <m:jc m:val="center"/>
        </m:oMathParaPr>
        <m:oMath>
          <m:sSub>
            <m:e>
              <m:r>
                <m:t>J</m:t>
              </m:r>
            </m:e>
            <m:sub>
              <m:r>
                <m:t>24</m:t>
              </m:r>
            </m:sub>
          </m:sSub>
          <m:r>
            <m:rPr>
              <m:sty m:val="p"/>
            </m:rPr>
            <m:t>−</m:t>
          </m:r>
          <m:sSub>
            <m:e>
              <m:r>
                <m:t>J</m:t>
              </m:r>
            </m:e>
            <m:sub>
              <m:r>
                <m:t>0</m:t>
              </m:r>
            </m:sub>
          </m:sSub>
          <m:r>
            <m:rPr>
              <m:sty m:val="p"/>
            </m:rPr>
            <m:t>=</m:t>
          </m:r>
          <m:sSubSup>
            <m:e>
              <m:r>
                <m:t>J</m:t>
              </m:r>
            </m:e>
            <m:sub>
              <m:r>
                <m:rPr>
                  <m:sty m:val="p"/>
                </m:rPr>
                <m:t>n</m:t>
              </m:r>
              <m:r>
                <m:rPr>
                  <m:sty m:val="p"/>
                </m:rPr>
                <m:t>e</m:t>
              </m:r>
              <m:r>
                <m:rPr>
                  <m:sty m:val="p"/>
                </m:rPr>
                <m:t>a</m:t>
              </m:r>
              <m:r>
                <m:rPr>
                  <m:sty m:val="p"/>
                </m:rPr>
                <m:t>r</m:t>
              </m:r>
            </m:sub>
            <m:sup>
              <m:d>
                <m:dPr>
                  <m:begChr m:val="("/>
                  <m:endChr m:val=")"/>
                  <m:sepChr m:val=""/>
                  <m:grow/>
                </m:dPr>
                <m:e>
                  <m:r>
                    <m:t>1</m:t>
                  </m:r>
                </m:e>
              </m:d>
            </m:sup>
          </m:sSubSup>
          <m:r>
            <m:rPr>
              <m:sty m:val="p"/>
            </m:rPr>
            <m:t>+</m:t>
          </m:r>
          <m:sSub>
            <m:e>
              <m:r>
                <m:t>R</m:t>
              </m:r>
            </m:e>
            <m:sub>
              <m:r>
                <m:rPr>
                  <m:sty m:val="p"/>
                </m:rPr>
                <m:t>j</m:t>
              </m:r>
              <m:r>
                <m:rPr>
                  <m:sty m:val="p"/>
                </m:rPr>
                <m:t>e</m:t>
              </m:r>
              <m:r>
                <m:rPr>
                  <m:sty m:val="p"/>
                </m:rPr>
                <m:t>t</m:t>
              </m:r>
            </m:sub>
          </m:sSub>
          <m:r>
            <m:rPr>
              <m:sty m:val="p"/>
            </m:rPr>
            <m:t>,</m:t>
          </m:r>
        </m:oMath>
      </m:oMathPara>
    </w:p>
    <w:p>
      <w:pPr>
        <w:pStyle w:val="FirstParagraph"/>
      </w:pPr>
      <w:r>
        <w:t xml:space="preserve">where the linear term comes from the six images</w:t>
      </w:r>
      <w:r>
        <w:t xml:space="preserve"> </w:t>
      </w:r>
      <m:oMath>
        <m:r>
          <m:rPr>
            <m:sty m:val="p"/>
          </m:rPr>
          <m:t>±</m:t>
        </m:r>
        <m:r>
          <m:t>24</m:t>
        </m:r>
        <m:sSub>
          <m:e>
            <m:r>
              <m:t>e</m:t>
            </m:r>
          </m:e>
          <m:sub>
            <m:r>
              <m:t>i</m:t>
            </m:r>
          </m:sub>
        </m:sSub>
      </m:oMath>
      <w:r>
        <w:t xml:space="preserve">, and exact rational Hermite bounds give</w:t>
      </w:r>
    </w:p>
    <w:p>
      <w:pPr>
        <w:pStyle w:val="BodyText"/>
      </w:pPr>
      <m:oMathPara>
        <m:oMathParaPr>
          <m:jc m:val="center"/>
        </m:oMathParaPr>
        <m:oMath>
          <m:r>
            <m:rPr>
              <m:sty m:val="p"/>
            </m:rPr>
            <m:t>∥</m:t>
          </m:r>
          <m:sSub>
            <m:e>
              <m:r>
                <m:t>J</m:t>
              </m:r>
            </m:e>
            <m:sub>
              <m:r>
                <m:t>24</m:t>
              </m:r>
            </m:sub>
          </m:sSub>
          <m:r>
            <m:rPr>
              <m:sty m:val="p"/>
            </m:rPr>
            <m:t>−</m:t>
          </m:r>
          <m:sSub>
            <m:e>
              <m:r>
                <m:t>J</m:t>
              </m:r>
            </m:e>
            <m:sub>
              <m:r>
                <m:t>0</m:t>
              </m:r>
            </m:sub>
          </m:sSub>
          <m:sSub>
            <m:e>
              <m:r>
                <m:rPr>
                  <m:sty m:val="p"/>
                </m:rPr>
                <m:t>∥</m:t>
              </m:r>
            </m:e>
            <m:sub>
              <m:r>
                <m:rPr>
                  <m:sty m:val="p"/>
                </m:rPr>
                <m:t>max</m:t>
              </m:r>
            </m:sub>
          </m:sSub>
          <m:r>
            <m:rPr>
              <m:sty m:val="p"/>
            </m:rPr>
            <m:t>&lt;</m:t>
          </m:r>
          <m:sSup>
            <m:e>
              <m:r>
                <m:t>10</m:t>
              </m:r>
            </m:e>
            <m:sup>
              <m:r>
                <m:rPr>
                  <m:sty m:val="p"/>
                </m:rPr>
                <m:t>−</m:t>
              </m:r>
              <m:r>
                <m:t>113</m:t>
              </m:r>
            </m:sup>
          </m:sSup>
          <m:r>
            <m:rPr>
              <m:sty m:val="p"/>
            </m:rPr>
            <m:t>,</m:t>
          </m:r>
          <m:r>
            <m:t>  </m:t>
          </m:r>
          <m:r>
            <m:rPr>
              <m:sty m:val="p"/>
            </m:rPr>
            <m:t>∥</m:t>
          </m:r>
          <m:sSub>
            <m:e>
              <m:r>
                <m:t>R</m:t>
              </m:r>
            </m:e>
            <m:sub>
              <m:r>
                <m:rPr>
                  <m:sty m:val="p"/>
                </m:rPr>
                <m:t>j</m:t>
              </m:r>
              <m:r>
                <m:rPr>
                  <m:sty m:val="p"/>
                </m:rPr>
                <m:t>e</m:t>
              </m:r>
              <m:r>
                <m:rPr>
                  <m:sty m:val="p"/>
                </m:rPr>
                <m:t>t</m:t>
              </m:r>
            </m:sub>
          </m:sSub>
          <m:sSub>
            <m:e>
              <m:r>
                <m:rPr>
                  <m:sty m:val="p"/>
                </m:rPr>
                <m:t>∥</m:t>
              </m:r>
            </m:e>
            <m:sub>
              <m:r>
                <m:rPr>
                  <m:sty m:val="p"/>
                </m:rPr>
                <m:t>max</m:t>
              </m:r>
            </m:sub>
          </m:sSub>
          <m:r>
            <m:rPr>
              <m:sty m:val="p"/>
            </m:rPr>
            <m:t>&lt;</m:t>
          </m:r>
          <m:sSup>
            <m:e>
              <m:r>
                <m:t>10</m:t>
              </m:r>
            </m:e>
            <m:sup>
              <m:r>
                <m:rPr>
                  <m:sty m:val="p"/>
                </m:rPr>
                <m:t>−</m:t>
              </m:r>
              <m:r>
                <m:t>230</m:t>
              </m:r>
            </m:sup>
          </m:sSup>
          <m:r>
            <m:rPr>
              <m:sty m:val="p"/>
            </m:rPr>
            <m:t>.</m:t>
          </m:r>
        </m:oMath>
      </m:oMathPara>
    </w:p>
    <w:p>
      <w:pPr>
        <w:pStyle w:val="FirstParagraph"/>
      </w:pPr>
      <w:r>
        <w:t xml:space="preserve">Rotational projection of the six-image orbit yields</w:t>
      </w:r>
    </w:p>
    <w:p>
      <w:pPr>
        <w:pStyle w:val="BodyText"/>
      </w:pPr>
      <m:oMathPara>
        <m:oMathParaPr>
          <m:jc m:val="center"/>
        </m:oMathParaPr>
        <m:oMath>
          <m:r>
            <m:t>D</m:t>
          </m:r>
          <m:r>
            <m:t>F</m:t>
          </m:r>
          <m:d>
            <m:dPr>
              <m:begChr m:val="("/>
              <m:endChr m:val=")"/>
              <m:sepChr m:val=""/>
              <m:grow/>
            </m:dPr>
            <m:e>
              <m:sSub>
                <m:e>
                  <m:r>
                    <m:t>J</m:t>
                  </m:r>
                </m:e>
                <m:sub>
                  <m:r>
                    <m:t>0</m:t>
                  </m:r>
                </m:sub>
              </m:sSub>
            </m:e>
          </m:d>
          <m:d>
            <m:dPr>
              <m:begChr m:val="["/>
              <m:endChr m:val="]"/>
              <m:sepChr m:val=""/>
              <m:grow/>
            </m:dPr>
            <m:e>
              <m:sSubSup>
                <m:e>
                  <m:r>
                    <m:t>J</m:t>
                  </m:r>
                </m:e>
                <m:sub>
                  <m:r>
                    <m:rPr>
                      <m:sty m:val="p"/>
                    </m:rPr>
                    <m:t>n</m:t>
                  </m:r>
                  <m:r>
                    <m:rPr>
                      <m:sty m:val="p"/>
                    </m:rPr>
                    <m:t>e</m:t>
                  </m:r>
                  <m:r>
                    <m:rPr>
                      <m:sty m:val="p"/>
                    </m:rPr>
                    <m:t>a</m:t>
                  </m:r>
                  <m:r>
                    <m:rPr>
                      <m:sty m:val="p"/>
                    </m:rPr>
                    <m:t>r</m:t>
                  </m:r>
                </m:sub>
                <m:sup>
                  <m:d>
                    <m:dPr>
                      <m:begChr m:val="("/>
                      <m:endChr m:val=")"/>
                      <m:sepChr m:val=""/>
                      <m:grow/>
                    </m:dPr>
                    <m:e>
                      <m:r>
                        <m:t>1</m:t>
                      </m:r>
                    </m:e>
                  </m:d>
                </m:sup>
              </m:sSubSup>
            </m:e>
          </m:d>
          <m:r>
            <m:rPr>
              <m:sty m:val="p"/>
            </m:rPr>
            <m:t>=</m:t>
          </m:r>
          <m:sSub>
            <m:e>
              <m:r>
                <m:t>P</m:t>
              </m:r>
            </m:e>
            <m:sub>
              <m:r>
                <m:t>3</m:t>
              </m:r>
            </m:sub>
          </m:sSub>
          <m:d>
            <m:dPr>
              <m:begChr m:val="("/>
              <m:endChr m:val=")"/>
              <m:sepChr m:val=""/>
              <m:grow/>
            </m:dPr>
            <m:e>
              <m:r>
                <m:t>24</m:t>
              </m:r>
            </m:e>
          </m:d>
          <m:sSup>
            <m:e>
              <m:r>
                <m:t>e</m:t>
              </m:r>
            </m:e>
            <m:sup>
              <m:r>
                <m:rPr>
                  <m:sty m:val="p"/>
                </m:rPr>
                <m:t>−</m:t>
              </m:r>
              <m:r>
                <m:t>288</m:t>
              </m:r>
            </m:sup>
          </m:sSup>
          <m:r>
            <m:rPr>
              <m:sty m:val="p"/>
            </m:rPr>
            <m:t>,</m:t>
          </m:r>
        </m:oMath>
      </m:oMathPara>
    </w:p>
    <w:p>
      <w:pPr>
        <w:pStyle w:val="FirstParagraph"/>
      </w:pPr>
      <w:r>
        <w:t xml:space="preserve">where</w:t>
      </w:r>
    </w:p>
    <w:p>
      <w:pPr>
        <w:pStyle w:val="BodyText"/>
      </w:pPr>
      <m:oMathPara>
        <m:oMathParaPr>
          <m:jc m:val="center"/>
        </m:oMathParaPr>
        <m:oMath>
          <m:sSub>
            <m:e>
              <m:r>
                <m:t>P</m:t>
              </m:r>
            </m:e>
            <m:sub>
              <m:r>
                <m:t>3</m:t>
              </m:r>
            </m:sub>
          </m:sSub>
          <m:d>
            <m:dPr>
              <m:begChr m:val="("/>
              <m:endChr m:val=")"/>
              <m:sepChr m:val=""/>
              <m:grow/>
            </m:dPr>
            <m:e>
              <m:r>
                <m:t>L</m:t>
              </m:r>
            </m:e>
          </m:d>
          <m:r>
            <m:rPr>
              <m:sty m:val="p"/>
            </m:rPr>
            <m:t>=</m:t>
          </m:r>
          <m:r>
            <m:rPr>
              <m:sty m:val="p"/>
            </m:rPr>
            <m:t>−</m:t>
          </m:r>
          <m:f>
            <m:fPr>
              <m:type m:val="bar"/>
            </m:fPr>
            <m:num>
              <m:sSup>
                <m:e>
                  <m:r>
                    <m:t>L</m:t>
                  </m:r>
                </m:e>
                <m:sup>
                  <m:r>
                    <m:t>2</m:t>
                  </m:r>
                </m:sup>
              </m:sSup>
              <m:d>
                <m:dPr>
                  <m:begChr m:val="("/>
                  <m:endChr m:val=")"/>
                  <m:sepChr m:val=""/>
                  <m:grow/>
                </m:dPr>
                <m:e>
                  <m:r>
                    <m:t>10</m:t>
                  </m:r>
                  <m:sSup>
                    <m:e>
                      <m:r>
                        <m:t>L</m:t>
                      </m:r>
                    </m:e>
                    <m:sup>
                      <m:r>
                        <m:t>4</m:t>
                      </m:r>
                    </m:sup>
                  </m:sSup>
                  <m:r>
                    <m:rPr>
                      <m:sty m:val="p"/>
                    </m:rPr>
                    <m:t>−</m:t>
                  </m:r>
                  <m:r>
                    <m:t>147</m:t>
                  </m:r>
                  <m:sSup>
                    <m:e>
                      <m:r>
                        <m:t>L</m:t>
                      </m:r>
                    </m:e>
                    <m:sup>
                      <m:r>
                        <m:t>2</m:t>
                      </m:r>
                    </m:sup>
                  </m:sSup>
                  <m:r>
                    <m:rPr>
                      <m:sty m:val="p"/>
                    </m:rPr>
                    <m:t>+</m:t>
                  </m:r>
                  <m:r>
                    <m:t>315</m:t>
                  </m:r>
                </m:e>
              </m:d>
            </m:num>
            <m:den>
              <m:r>
                <m:t>105</m:t>
              </m:r>
            </m:den>
          </m:f>
          <m:r>
            <m:rPr>
              <m:sty m:val="p"/>
            </m:rPr>
            <m:t>,</m:t>
          </m:r>
          <m:r>
            <m:t>  </m:t>
          </m:r>
          <m:sSub>
            <m:e>
              <m:r>
                <m:t>P</m:t>
              </m:r>
            </m:e>
            <m:sub>
              <m:r>
                <m:t>3</m:t>
              </m:r>
            </m:sub>
          </m:sSub>
          <m:d>
            <m:dPr>
              <m:begChr m:val="("/>
              <m:endChr m:val=")"/>
              <m:sepChr m:val=""/>
              <m:grow/>
            </m:dPr>
            <m:e>
              <m:r>
                <m:t>24</m:t>
              </m:r>
            </m:e>
          </m:d>
          <m:r>
            <m:rPr>
              <m:sty m:val="p"/>
            </m:rPr>
            <m:t>=</m:t>
          </m:r>
          <m:r>
            <m:rPr>
              <m:sty m:val="p"/>
            </m:rPr>
            <m:t>−</m:t>
          </m:r>
          <m:f>
            <m:fPr>
              <m:type m:val="bar"/>
            </m:fPr>
            <m:num>
              <m:r>
                <m:t>620813376</m:t>
              </m:r>
            </m:num>
            <m:den>
              <m:r>
                <m:t>35</m:t>
              </m:r>
            </m:den>
          </m:f>
          <m:r>
            <m:rPr>
              <m:sty m:val="p"/>
            </m:rPr>
            <m:t>.</m:t>
          </m:r>
        </m:oMath>
      </m:oMathPara>
    </w:p>
    <w:p>
      <w:pPr>
        <w:pStyle w:val="FirstParagraph"/>
      </w:pPr>
      <w:r>
        <w:t xml:space="preserve">Here is the exact first-variation calculation. For the rotationally projected</w:t>
      </w:r>
      <w:r>
        <w:t xml:space="preserve"> </w:t>
      </w:r>
      <w:r>
        <w:t xml:space="preserve">even jet, let</w:t>
      </w:r>
    </w:p>
    <w:p>
      <w:pPr>
        <w:pStyle w:val="BodyText"/>
      </w:pPr>
      <m:oMathPara>
        <m:oMathParaPr>
          <m:jc m:val="center"/>
        </m:oMathParaPr>
        <m:oMath>
          <m:m>
            <m:mPr>
              <m:baseJc m:val="center"/>
              <m:plcHide m:val="on"/>
              <m:mcs>
                <m:mc>
                  <m:mcPr>
                    <m:mcJc m:val="center"/>
                    <m:count m:val="1"/>
                  </m:mcPr>
                </m:mc>
              </m:mcs>
            </m:mPr>
            <m:mr>
              <m:e>
                <m:r>
                  <m:t>a</m:t>
                </m:r>
                <m:r>
                  <m:rPr>
                    <m:sty m:val="p"/>
                  </m:rPr>
                  <m:t>=</m:t>
                </m:r>
                <m:r>
                  <m:rPr>
                    <m:sty m:val="p"/>
                    <m:scr m:val="double-struck"/>
                  </m:rPr>
                  <m:t>E</m:t>
                </m:r>
                <m:sSubSup>
                  <m:e>
                    <m:r>
                      <m:t>ξ</m:t>
                    </m:r>
                  </m:e>
                  <m:sub>
                    <m:r>
                      <m:t>1</m:t>
                    </m:r>
                  </m:sub>
                  <m:sup>
                    <m:r>
                      <m:t>2</m:t>
                    </m:r>
                  </m:sup>
                </m:sSubSup>
                <m:r>
                  <m:rPr>
                    <m:sty m:val="p"/>
                  </m:rPr>
                  <m:t>,</m:t>
                </m:r>
              </m:e>
            </m:mr>
            <m:mr>
              <m:e>
                <m:sSub>
                  <m:e>
                    <m:r>
                      <m:t>m</m:t>
                    </m:r>
                  </m:e>
                  <m:sub>
                    <m:r>
                      <m:t>4</m:t>
                    </m:r>
                  </m:sub>
                </m:sSub>
                <m:r>
                  <m:rPr>
                    <m:sty m:val="p"/>
                  </m:rPr>
                  <m:t>=</m:t>
                </m:r>
                <m:r>
                  <m:rPr>
                    <m:sty m:val="p"/>
                    <m:scr m:val="double-struck"/>
                  </m:rPr>
                  <m:t>E</m:t>
                </m:r>
                <m:sSubSup>
                  <m:e>
                    <m:r>
                      <m:t>ξ</m:t>
                    </m:r>
                  </m:e>
                  <m:sub>
                    <m:r>
                      <m:t>1</m:t>
                    </m:r>
                  </m:sub>
                  <m:sup>
                    <m:r>
                      <m:t>4</m:t>
                    </m:r>
                  </m:sup>
                </m:sSubSup>
                <m:r>
                  <m:rPr>
                    <m:sty m:val="p"/>
                  </m:rPr>
                  <m:t>,</m:t>
                </m:r>
              </m:e>
            </m:mr>
            <m:mr>
              <m:e>
                <m:r>
                  <m:t>χ</m:t>
                </m:r>
                <m:r>
                  <m:rPr>
                    <m:sty m:val="p"/>
                  </m:rPr>
                  <m:t>=</m:t>
                </m:r>
                <m:r>
                  <m:rPr>
                    <m:sty m:val="p"/>
                    <m:scr m:val="double-struck"/>
                  </m:rPr>
                  <m:t>E</m:t>
                </m:r>
                <m:sSubSup>
                  <m:e>
                    <m:r>
                      <m:t>ξ</m:t>
                    </m:r>
                  </m:e>
                  <m:sub>
                    <m:r>
                      <m:t>1</m:t>
                    </m:r>
                  </m:sub>
                  <m:sup>
                    <m:r>
                      <m:t>6</m:t>
                    </m:r>
                  </m:sup>
                </m:sSubSup>
                <m:r>
                  <m:rPr>
                    <m:sty m:val="p"/>
                  </m:rPr>
                  <m:t>,</m:t>
                </m:r>
              </m:e>
            </m:mr>
            <m:mr>
              <m:e>
                <m:r>
                  <m:t>Ω</m:t>
                </m:r>
                <m:r>
                  <m:rPr>
                    <m:sty m:val="p"/>
                  </m:rPr>
                  <m:t>=</m:t>
                </m:r>
                <m:r>
                  <m:t>a</m:t>
                </m:r>
                <m:r>
                  <m:t>χ</m:t>
                </m:r>
                <m:r>
                  <m:rPr>
                    <m:sty m:val="p"/>
                  </m:rPr>
                  <m:t>−</m:t>
                </m:r>
                <m:sSubSup>
                  <m:e>
                    <m:r>
                      <m:t>m</m:t>
                    </m:r>
                  </m:e>
                  <m:sub>
                    <m:r>
                      <m:t>4</m:t>
                    </m:r>
                  </m:sub>
                  <m:sup>
                    <m:r>
                      <m:t>2</m:t>
                    </m:r>
                  </m:sup>
                </m:sSubSup>
                <m:r>
                  <m:rPr>
                    <m:sty m:val="p"/>
                  </m:rPr>
                  <m:t>,</m:t>
                </m:r>
              </m:e>
            </m:mr>
          </m:m>
        </m:oMath>
      </m:oMathPara>
    </w:p>
    <w:p>
      <w:pPr>
        <w:pStyle w:val="FirstParagraph"/>
      </w:pPr>
      <w:r>
        <w:t xml:space="preserve">where</w:t>
      </w:r>
      <w:r>
        <w:t xml:space="preserve"> </w:t>
      </w:r>
      <m:oMath>
        <m:r>
          <m:t>ξ</m:t>
        </m:r>
      </m:oMath>
      <w:r>
        <w:t xml:space="preserve"> </w:t>
      </w:r>
      <w:r>
        <w:t xml:space="preserve">is the normalized spectral variable. At the Euclidean</w:t>
      </w:r>
      <w:r>
        <w:t xml:space="preserve"> </w:t>
      </w:r>
      <w:r>
        <w:t xml:space="preserve">Bargmann–Fock jet,</w:t>
      </w:r>
      <w:r>
        <w:t xml:space="preserve"> </w:t>
      </w:r>
      <m:oMath>
        <m:d>
          <m:dPr>
            <m:begChr m:val="("/>
            <m:endChr m:val=")"/>
            <m:sepChr m:val=""/>
            <m:grow/>
          </m:dPr>
          <m:e>
            <m:r>
              <m:t>a</m:t>
            </m:r>
            <m:r>
              <m:rPr>
                <m:sty m:val="p"/>
              </m:rPr>
              <m:t>,</m:t>
            </m:r>
            <m:sSub>
              <m:e>
                <m:r>
                  <m:t>m</m:t>
                </m:r>
              </m:e>
              <m:sub>
                <m:r>
                  <m:t>4</m:t>
                </m:r>
              </m:sub>
            </m:sSub>
            <m:r>
              <m:rPr>
                <m:sty m:val="p"/>
              </m:rPr>
              <m:t>,</m:t>
            </m:r>
            <m:r>
              <m:t>χ</m:t>
            </m:r>
            <m:r>
              <m:rPr>
                <m:sty m:val="p"/>
              </m:rPr>
              <m:t>,</m:t>
            </m:r>
            <m:r>
              <m:t>Ω</m:t>
            </m:r>
          </m:e>
        </m:d>
        <m:r>
          <m:rPr>
            <m:sty m:val="p"/>
          </m:rPr>
          <m:t>=</m:t>
        </m:r>
        <m:d>
          <m:dPr>
            <m:begChr m:val="("/>
            <m:endChr m:val=")"/>
            <m:sepChr m:val=""/>
            <m:grow/>
          </m:dPr>
          <m:e>
            <m:r>
              <m:t>1</m:t>
            </m:r>
            <m:r>
              <m:rPr>
                <m:sty m:val="p"/>
              </m:rPr>
              <m:t>,</m:t>
            </m:r>
            <m:r>
              <m:t>3</m:t>
            </m:r>
            <m:r>
              <m:rPr>
                <m:sty m:val="p"/>
              </m:rPr>
              <m:t>,</m:t>
            </m:r>
            <m:r>
              <m:t>15</m:t>
            </m:r>
            <m:r>
              <m:rPr>
                <m:sty m:val="p"/>
              </m:rPr>
              <m:t>,</m:t>
            </m:r>
            <m:r>
              <m:t>6</m:t>
            </m:r>
          </m:e>
        </m:d>
      </m:oMath>
      <w:r>
        <w:t xml:space="preserve">. The isotropic specialization of (2.9)</w:t>
      </w:r>
      <w:r>
        <w:t xml:space="preserve"> </w:t>
      </w:r>
      <w:r>
        <w:t xml:space="preserve">has jet dependence</w:t>
      </w:r>
    </w:p>
    <w:p>
      <w:pPr>
        <w:pStyle w:val="BodyText"/>
      </w:pPr>
      <m:oMathPara>
        <m:oMathParaPr>
          <m:jc m:val="center"/>
        </m:oMathParaPr>
        <m:oMath>
          <m:sSub>
            <m:e>
              <m:r>
                <m:t>c</m:t>
              </m:r>
            </m:e>
            <m:sub>
              <m:r>
                <m:t>3</m:t>
              </m:r>
            </m:sub>
          </m:sSub>
          <m:r>
            <m:t> </m:t>
          </m:r>
          <m:r>
            <m:rPr>
              <m:sty m:val="p"/>
            </m:rPr>
            <m:t>∝</m:t>
          </m:r>
          <m:r>
            <m:t> </m:t>
          </m:r>
          <m:sSup>
            <m:e>
              <m:r>
                <m:t>Ω</m:t>
              </m:r>
            </m:e>
            <m:sup>
              <m:r>
                <m:t>2</m:t>
              </m:r>
              <m:r>
                <m:rPr>
                  <m:sty m:val="p"/>
                </m:rPr>
                <m:t>/</m:t>
              </m:r>
              <m:r>
                <m:t>3</m:t>
              </m:r>
            </m:sup>
          </m:sSup>
          <m:sSubSup>
            <m:e>
              <m:r>
                <m:t>m</m:t>
              </m:r>
            </m:e>
            <m:sub>
              <m:r>
                <m:t>4</m:t>
              </m:r>
            </m:sub>
            <m:sup>
              <m:r>
                <m:t>1</m:t>
              </m:r>
              <m:r>
                <m:rPr>
                  <m:sty m:val="p"/>
                </m:rPr>
                <m:t>/</m:t>
              </m:r>
              <m:r>
                <m:t>2</m:t>
              </m:r>
            </m:sup>
          </m:sSubSup>
          <m:sSup>
            <m:e>
              <m:r>
                <m:t>a</m:t>
              </m:r>
            </m:e>
            <m:sup>
              <m:r>
                <m:rPr>
                  <m:sty m:val="p"/>
                </m:rPr>
                <m:t>−</m:t>
              </m:r>
              <m:r>
                <m:t>13</m:t>
              </m:r>
              <m:r>
                <m:rPr>
                  <m:sty m:val="p"/>
                </m:rPr>
                <m:t>/</m:t>
              </m:r>
              <m:r>
                <m:t>6</m:t>
              </m:r>
            </m:sup>
          </m:sSup>
          <m:r>
            <m:rPr>
              <m:sty m:val="p"/>
            </m:rPr>
            <m:t>,</m:t>
          </m:r>
        </m:oMath>
      </m:oMathPara>
    </w:p>
    <w:p>
      <w:pPr>
        <w:pStyle w:val="FirstParagraph"/>
      </w:pPr>
      <w:r>
        <w:t xml:space="preserve">so at that jet</w:t>
      </w:r>
    </w:p>
    <w:p>
      <w:pPr>
        <w:pStyle w:val="BodyText"/>
      </w:pPr>
      <m:oMathPara>
        <m:oMathParaPr>
          <m:jc m:val="center"/>
        </m:oMathParaPr>
        <m:oMath>
          <m:r>
            <m:t>δ</m:t>
          </m:r>
          <m:r>
            <m:rPr>
              <m:sty m:val="p"/>
            </m:rPr>
            <m:t>log</m:t>
          </m:r>
          <m:sSub>
            <m:e>
              <m:r>
                <m:t>c</m:t>
              </m:r>
            </m:e>
            <m:sub>
              <m:r>
                <m:t>3</m:t>
              </m:r>
            </m:sub>
          </m:sSub>
          <m:r>
            <m:rPr>
              <m:sty m:val="p"/>
            </m:rPr>
            <m:t>=</m:t>
          </m:r>
          <m:f>
            <m:fPr>
              <m:type m:val="bar"/>
            </m:fPr>
            <m:num>
              <m:r>
                <m:t>δ</m:t>
              </m:r>
              <m:r>
                <m:t>Ω</m:t>
              </m:r>
            </m:num>
            <m:den>
              <m:r>
                <m:t>9</m:t>
              </m:r>
            </m:den>
          </m:f>
          <m:r>
            <m:rPr>
              <m:sty m:val="p"/>
            </m:rPr>
            <m:t>+</m:t>
          </m:r>
          <m:f>
            <m:fPr>
              <m:type m:val="bar"/>
            </m:fPr>
            <m:num>
              <m:r>
                <m:t>δ</m:t>
              </m:r>
              <m:sSub>
                <m:e>
                  <m:r>
                    <m:t>m</m:t>
                  </m:r>
                </m:e>
                <m:sub>
                  <m:r>
                    <m:t>4</m:t>
                  </m:r>
                </m:sub>
              </m:sSub>
            </m:num>
            <m:den>
              <m:r>
                <m:t>6</m:t>
              </m:r>
            </m:den>
          </m:f>
          <m:r>
            <m:rPr>
              <m:sty m:val="p"/>
            </m:rPr>
            <m:t>−</m:t>
          </m:r>
          <m:f>
            <m:fPr>
              <m:type m:val="bar"/>
            </m:fPr>
            <m:num>
              <m:r>
                <m:t>13</m:t>
              </m:r>
            </m:num>
            <m:den>
              <m:r>
                <m:t>6</m:t>
              </m:r>
            </m:den>
          </m:f>
          <m:r>
            <m:t>δ</m:t>
          </m:r>
          <m:r>
            <m:t>a</m:t>
          </m:r>
          <m:r>
            <m:rPr>
              <m:sty m:val="p"/>
            </m:rPr>
            <m:t>,</m:t>
          </m:r>
          <m:r>
            <m:t>  </m:t>
          </m:r>
          <m:r>
            <m:t>δ</m:t>
          </m:r>
          <m:r>
            <m:t>Ω</m:t>
          </m:r>
          <m:r>
            <m:rPr>
              <m:sty m:val="p"/>
            </m:rPr>
            <m:t>=</m:t>
          </m:r>
          <m:r>
            <m:t>15</m:t>
          </m:r>
          <m:r>
            <m:t>δ</m:t>
          </m:r>
          <m:r>
            <m:t>a</m:t>
          </m:r>
          <m:r>
            <m:rPr>
              <m:sty m:val="p"/>
            </m:rPr>
            <m:t>+</m:t>
          </m:r>
          <m:r>
            <m:t>δ</m:t>
          </m:r>
          <m:r>
            <m:t>χ</m:t>
          </m:r>
          <m:r>
            <m:rPr>
              <m:sty m:val="p"/>
            </m:rPr>
            <m:t>−</m:t>
          </m:r>
          <m:r>
            <m:t>6</m:t>
          </m:r>
          <m:r>
            <m:t>δ</m:t>
          </m:r>
          <m:sSub>
            <m:e>
              <m:r>
                <m:t>m</m:t>
              </m:r>
            </m:e>
            <m:sub>
              <m:r>
                <m:t>4</m:t>
              </m:r>
            </m:sub>
          </m:sSub>
          <m:r>
            <m:rPr>
              <m:sty m:val="p"/>
            </m:rPr>
            <m:t>.</m:t>
          </m:r>
        </m:oMath>
      </m:oMathPara>
    </w:p>
    <w:p>
      <w:pPr>
        <w:pStyle w:val="FirstParagraph"/>
      </w:pPr>
      <w:r>
        <w:t xml:space="preserve">After factoring out</w:t>
      </w:r>
      <w:r>
        <w:t xml:space="preserve"> </w:t>
      </w:r>
      <m:oMath>
        <m:sSup>
          <m:e>
            <m:r>
              <m:t>e</m:t>
            </m:r>
          </m:e>
          <m:sup>
            <m:r>
              <m:rPr>
                <m:sty m:val="p"/>
              </m:rPr>
              <m:t>−</m:t>
            </m:r>
            <m:sSup>
              <m:e>
                <m:r>
                  <m:t>L</m:t>
                </m:r>
              </m:e>
              <m:sup>
                <m:r>
                  <m:t>2</m:t>
                </m:r>
              </m:sup>
            </m:sSup>
            <m:r>
              <m:rPr>
                <m:sty m:val="p"/>
              </m:rPr>
              <m:t>/</m:t>
            </m:r>
            <m:r>
              <m:t>2</m:t>
            </m:r>
          </m:sup>
        </m:sSup>
      </m:oMath>
      <w:r>
        <w:t xml:space="preserve">, the six axial images</w:t>
      </w:r>
      <w:r>
        <w:t xml:space="preserve"> </w:t>
      </w:r>
      <m:oMath>
        <m:r>
          <m:rPr>
            <m:sty m:val="p"/>
          </m:rPr>
          <m:t>{</m:t>
        </m:r>
        <m:r>
          <m:rPr>
            <m:sty m:val="p"/>
          </m:rPr>
          <m:t>±</m:t>
        </m:r>
        <m:r>
          <m:t>L</m:t>
        </m:r>
        <m:sSub>
          <m:e>
            <m:r>
              <m:t>e</m:t>
            </m:r>
          </m:e>
          <m:sub>
            <m:r>
              <m:t>i</m:t>
            </m:r>
          </m:sub>
        </m:sSub>
        <m:r>
          <m:rPr>
            <m:sty m:val="p"/>
          </m:rPr>
          <m:t>:</m:t>
        </m:r>
        <m:r>
          <m:t>1</m:t>
        </m:r>
        <m:r>
          <m:rPr>
            <m:sty m:val="p"/>
          </m:rPr>
          <m:t>≤</m:t>
        </m:r>
        <m:r>
          <m:t>i</m:t>
        </m:r>
        <m:r>
          <m:rPr>
            <m:sty m:val="p"/>
          </m:rPr>
          <m:t>≤</m:t>
        </m:r>
        <m:r>
          <m:t>3</m:t>
        </m:r>
        <m:r>
          <m:rPr>
            <m:sty m:val="p"/>
          </m:rPr>
          <m:t>}</m:t>
        </m:r>
      </m:oMath>
      <w:r>
        <w:t xml:space="preserve"> </w:t>
      </w:r>
      <w:r>
        <w:t xml:space="preserve">have rotationally averaged moment variations</w:t>
      </w:r>
    </w:p>
    <w:p>
      <w:pPr>
        <w:pStyle w:val="BodyText"/>
      </w:pPr>
      <m:oMathPara>
        <m:oMathParaPr>
          <m:jc m:val="center"/>
        </m:oMathParaPr>
        <m:oMath>
          <m:m>
            <m:mPr>
              <m:baseJc m:val="center"/>
              <m:plcHide m:val="on"/>
              <m:mcs>
                <m:mc>
                  <m:mcPr>
                    <m:mcJc m:val="center"/>
                    <m:count m:val="1"/>
                  </m:mcPr>
                </m:mc>
              </m:mcs>
            </m:mPr>
            <m:mr>
              <m:e>
                <m:r>
                  <m:t>δ</m:t>
                </m:r>
                <m:r>
                  <m:t>a</m:t>
                </m:r>
                <m:r>
                  <m:rPr>
                    <m:sty m:val="p"/>
                  </m:rPr>
                  <m:t>=</m:t>
                </m:r>
                <m:r>
                  <m:rPr>
                    <m:sty m:val="p"/>
                  </m:rPr>
                  <m:t>−</m:t>
                </m:r>
                <m:r>
                  <m:t>2</m:t>
                </m:r>
                <m:sSup>
                  <m:e>
                    <m:r>
                      <m:t>L</m:t>
                    </m:r>
                  </m:e>
                  <m:sup>
                    <m:r>
                      <m:t>2</m:t>
                    </m:r>
                  </m:sup>
                </m:sSup>
                <m:r>
                  <m:rPr>
                    <m:sty m:val="p"/>
                  </m:rPr>
                  <m:t>,</m:t>
                </m:r>
              </m:e>
            </m:mr>
            <m:mr>
              <m:e>
                <m:r>
                  <m:t>δ</m:t>
                </m:r>
                <m:sSub>
                  <m:e>
                    <m:r>
                      <m:t>m</m:t>
                    </m:r>
                  </m:e>
                  <m:sub>
                    <m:r>
                      <m:t>4</m:t>
                    </m:r>
                  </m:sub>
                </m:sSub>
                <m:r>
                  <m:rPr>
                    <m:sty m:val="p"/>
                  </m:rPr>
                  <m:t>=</m:t>
                </m:r>
                <m:f>
                  <m:fPr>
                    <m:type m:val="bar"/>
                  </m:fPr>
                  <m:num>
                    <m:r>
                      <m:t>6</m:t>
                    </m:r>
                  </m:num>
                  <m:den>
                    <m:r>
                      <m:t>5</m:t>
                    </m:r>
                  </m:den>
                </m:f>
                <m:sSup>
                  <m:e>
                    <m:r>
                      <m:t>L</m:t>
                    </m:r>
                  </m:e>
                  <m:sup>
                    <m:r>
                      <m:t>2</m:t>
                    </m:r>
                  </m:sup>
                </m:sSup>
                <m:d>
                  <m:dPr>
                    <m:begChr m:val="("/>
                    <m:endChr m:val=")"/>
                    <m:sepChr m:val=""/>
                    <m:grow/>
                  </m:dPr>
                  <m:e>
                    <m:sSup>
                      <m:e>
                        <m:r>
                          <m:t>L</m:t>
                        </m:r>
                      </m:e>
                      <m:sup>
                        <m:r>
                          <m:t>2</m:t>
                        </m:r>
                      </m:sup>
                    </m:sSup>
                    <m:r>
                      <m:rPr>
                        <m:sty m:val="p"/>
                      </m:rPr>
                      <m:t>−</m:t>
                    </m:r>
                    <m:r>
                      <m:t>10</m:t>
                    </m:r>
                  </m:e>
                </m:d>
                <m:r>
                  <m:rPr>
                    <m:sty m:val="p"/>
                  </m:rPr>
                  <m:t>,</m:t>
                </m:r>
              </m:e>
            </m:mr>
          </m:m>
        </m:oMath>
      </m:oMathPara>
    </w:p>
    <w:p>
      <w:pPr>
        <w:pStyle w:val="FirstParagraph"/>
      </w:pPr>
      <m:oMathPara>
        <m:oMathParaPr>
          <m:jc m:val="center"/>
        </m:oMathParaPr>
        <m:oMath>
          <m:r>
            <m:t>δ</m:t>
          </m:r>
          <m:r>
            <m:t>χ</m:t>
          </m:r>
          <m:r>
            <m:rPr>
              <m:sty m:val="p"/>
            </m:rPr>
            <m:t>=</m:t>
          </m:r>
          <m:f>
            <m:fPr>
              <m:type m:val="bar"/>
            </m:fPr>
            <m:num>
              <m:r>
                <m:t>30</m:t>
              </m:r>
            </m:num>
            <m:den>
              <m:r>
                <m:t>35</m:t>
              </m:r>
            </m:den>
          </m:f>
          <m:sSup>
            <m:e>
              <m:r>
                <m:t>L</m:t>
              </m:r>
            </m:e>
            <m:sup>
              <m:r>
                <m:t>2</m:t>
              </m:r>
            </m:sup>
          </m:sSup>
          <m:d>
            <m:dPr>
              <m:begChr m:val="("/>
              <m:endChr m:val=")"/>
              <m:sepChr m:val=""/>
              <m:grow/>
            </m:dPr>
            <m:e>
              <m:r>
                <m:rPr>
                  <m:sty m:val="p"/>
                </m:rPr>
                <m:t>−</m:t>
              </m:r>
              <m:sSup>
                <m:e>
                  <m:r>
                    <m:t>L</m:t>
                  </m:r>
                </m:e>
                <m:sup>
                  <m:r>
                    <m:t>4</m:t>
                  </m:r>
                </m:sup>
              </m:sSup>
              <m:r>
                <m:rPr>
                  <m:sty m:val="p"/>
                </m:rPr>
                <m:t>+</m:t>
              </m:r>
              <m:r>
                <m:t>21</m:t>
              </m:r>
              <m:sSup>
                <m:e>
                  <m:r>
                    <m:t>L</m:t>
                  </m:r>
                </m:e>
                <m:sup>
                  <m:r>
                    <m:t>2</m:t>
                  </m:r>
                </m:sup>
              </m:sSup>
              <m:r>
                <m:rPr>
                  <m:sty m:val="p"/>
                </m:rPr>
                <m:t>−</m:t>
              </m:r>
              <m:r>
                <m:t>105</m:t>
              </m:r>
            </m:e>
          </m:d>
          <m:r>
            <m:rPr>
              <m:sty m:val="p"/>
            </m:rPr>
            <m:t>.</m:t>
          </m:r>
        </m:oMath>
      </m:oMathPara>
    </w:p>
    <w:p>
      <w:pPr>
        <w:pStyle w:val="FirstParagraph"/>
      </w:pPr>
      <w:r>
        <w:t xml:space="preserve">These identities follow directly by differentiating</w:t>
      </w:r>
      <w:r>
        <w:t xml:space="preserve"> </w:t>
      </w:r>
      <m:oMath>
        <m:sSup>
          <m:e>
            <m:r>
              <m:t>e</m:t>
            </m:r>
          </m:e>
          <m:sup>
            <m:r>
              <m:rPr>
                <m:sty m:val="p"/>
              </m:rPr>
              <m:t>−</m:t>
            </m:r>
            <m:sSup>
              <m:e>
                <m:d>
                  <m:dPr>
                    <m:begChr m:val="|"/>
                    <m:endChr m:val="|"/>
                    <m:sepChr m:val=""/>
                    <m:grow/>
                  </m:dPr>
                  <m:e>
                    <m:r>
                      <m:t>z</m:t>
                    </m:r>
                    <m:r>
                      <m:rPr>
                        <m:sty m:val="p"/>
                      </m:rPr>
                      <m:t>±</m:t>
                    </m:r>
                    <m:r>
                      <m:t>L</m:t>
                    </m:r>
                    <m:sSub>
                      <m:e>
                        <m:r>
                          <m:t>e</m:t>
                        </m:r>
                      </m:e>
                      <m:sub>
                        <m:r>
                          <m:t>i</m:t>
                        </m:r>
                      </m:sub>
                    </m:sSub>
                  </m:e>
                </m:d>
              </m:e>
              <m:sup>
                <m:r>
                  <m:t>2</m:t>
                </m:r>
              </m:sup>
            </m:sSup>
            <m:r>
              <m:rPr>
                <m:sty m:val="p"/>
              </m:rPr>
              <m:t>/</m:t>
            </m:r>
            <m:r>
              <m:t>2</m:t>
            </m:r>
          </m:sup>
        </m:sSup>
      </m:oMath>
      <w:r>
        <w:t xml:space="preserve"> </w:t>
      </w:r>
      <w:r>
        <w:t xml:space="preserve">at</w:t>
      </w:r>
      <w:r>
        <w:t xml:space="preserve"> </w:t>
      </w:r>
      <m:oMath>
        <m:r>
          <m:t>z</m:t>
        </m:r>
        <m:r>
          <m:rPr>
            <m:sty m:val="p"/>
          </m:rPr>
          <m:t>=</m:t>
        </m:r>
        <m:r>
          <m:t>0</m:t>
        </m:r>
      </m:oMath>
      <w:r>
        <w:t xml:space="preserve"> </w:t>
      </w:r>
      <w:r>
        <w:t xml:space="preserve">and using the spherical averages of</w:t>
      </w:r>
      <w:r>
        <w:t xml:space="preserve"> </w:t>
      </w:r>
      <w:r>
        <w:t xml:space="preserve">second, fourth, and sixth powers. Because</w:t>
      </w:r>
      <w:r>
        <w:t xml:space="preserve"> </w:t>
      </w:r>
      <m:oMath>
        <m:r>
          <m:t>F</m:t>
        </m:r>
      </m:oMath>
      <w:r>
        <w:t xml:space="preserve"> </w:t>
      </w:r>
      <w:r>
        <w:t xml:space="preserve">is</w:t>
      </w:r>
      <w:r>
        <w:t xml:space="preserve"> </w:t>
      </w:r>
      <m:oMath>
        <m:r>
          <m:t>O</m:t>
        </m:r>
        <m:d>
          <m:dPr>
            <m:begChr m:val="("/>
            <m:endChr m:val=")"/>
            <m:sepChr m:val=""/>
            <m:grow/>
          </m:dPr>
          <m:e>
            <m:r>
              <m:t>3</m:t>
            </m:r>
          </m:e>
        </m:d>
      </m:oMath>
      <w:r>
        <w:t xml:space="preserve">-invariant and</w:t>
      </w:r>
      <w:r>
        <w:t xml:space="preserve"> </w:t>
      </w:r>
      <m:oMath>
        <m:sSub>
          <m:e>
            <m:r>
              <m:t>J</m:t>
            </m:r>
          </m:e>
          <m:sub>
            <m:r>
              <m:t>0</m:t>
            </m:r>
          </m:sub>
        </m:sSub>
      </m:oMath>
      <w:r>
        <w:t xml:space="preserve"> </w:t>
      </w:r>
      <w:r>
        <w:t xml:space="preserve">is fixed by</w:t>
      </w:r>
      <w:r>
        <w:t xml:space="preserve"> </w:t>
      </w:r>
      <m:oMath>
        <m:r>
          <m:t>O</m:t>
        </m:r>
        <m:d>
          <m:dPr>
            <m:begChr m:val="("/>
            <m:endChr m:val=")"/>
            <m:sepChr m:val=""/>
            <m:grow/>
          </m:dPr>
          <m:e>
            <m:r>
              <m:t>3</m:t>
            </m:r>
          </m:e>
        </m:d>
      </m:oMath>
      <w:r>
        <w:t xml:space="preserve">,</w:t>
      </w:r>
      <w:r>
        <w:t xml:space="preserve"> </w:t>
      </w:r>
      <m:oMath>
        <m:r>
          <m:t>D</m:t>
        </m:r>
        <m:r>
          <m:t>F</m:t>
        </m:r>
        <m:d>
          <m:dPr>
            <m:begChr m:val="("/>
            <m:endChr m:val=")"/>
            <m:sepChr m:val=""/>
            <m:grow/>
          </m:dPr>
          <m:e>
            <m:sSub>
              <m:e>
                <m:r>
                  <m:t>J</m:t>
                </m:r>
              </m:e>
              <m:sub>
                <m:r>
                  <m:t>0</m:t>
                </m:r>
              </m:sub>
            </m:sSub>
          </m:e>
        </m:d>
      </m:oMath>
      <w:r>
        <w:t xml:space="preserve"> </w:t>
      </w:r>
      <w:r>
        <w:t xml:space="preserve">depends only on this rotational</w:t>
      </w:r>
      <w:r>
        <w:t xml:space="preserve"> </w:t>
      </w:r>
      <w:r>
        <w:t xml:space="preserve">projection. Substitution of (3.31d)–(3.31e) into (3.31c) gives</w:t>
      </w:r>
    </w:p>
    <w:p>
      <w:pPr>
        <w:pStyle w:val="BodyText"/>
      </w:pPr>
      <m:oMathPara>
        <m:oMathParaPr>
          <m:jc m:val="center"/>
        </m:oMathParaPr>
        <m:oMath>
          <m:r>
            <m:t>δ</m:t>
          </m:r>
          <m:r>
            <m:rPr>
              <m:sty m:val="p"/>
            </m:rPr>
            <m:t>log</m:t>
          </m:r>
          <m:sSub>
            <m:e>
              <m:r>
                <m:t>c</m:t>
              </m:r>
            </m:e>
            <m:sub>
              <m:r>
                <m:t>3</m:t>
              </m:r>
            </m:sub>
          </m:sSub>
          <m:r>
            <m:rPr>
              <m:sty m:val="p"/>
            </m:rPr>
            <m:t>=</m:t>
          </m:r>
          <m:r>
            <m:rPr>
              <m:sty m:val="p"/>
            </m:rPr>
            <m:t>−</m:t>
          </m:r>
          <m:f>
            <m:fPr>
              <m:type m:val="bar"/>
            </m:fPr>
            <m:num>
              <m:r>
                <m:t>2</m:t>
              </m:r>
            </m:num>
            <m:den>
              <m:r>
                <m:t>21</m:t>
              </m:r>
            </m:den>
          </m:f>
          <m:sSup>
            <m:e>
              <m:r>
                <m:t>L</m:t>
              </m:r>
            </m:e>
            <m:sup>
              <m:r>
                <m:t>6</m:t>
              </m:r>
            </m:sup>
          </m:sSup>
          <m:r>
            <m:rPr>
              <m:sty m:val="p"/>
            </m:rPr>
            <m:t>+</m:t>
          </m:r>
          <m:f>
            <m:fPr>
              <m:type m:val="bar"/>
            </m:fPr>
            <m:num>
              <m:r>
                <m:t>7</m:t>
              </m:r>
            </m:num>
            <m:den>
              <m:r>
                <m:t>5</m:t>
              </m:r>
            </m:den>
          </m:f>
          <m:sSup>
            <m:e>
              <m:r>
                <m:t>L</m:t>
              </m:r>
            </m:e>
            <m:sup>
              <m:r>
                <m:t>4</m:t>
              </m:r>
            </m:sup>
          </m:sSup>
          <m:r>
            <m:rPr>
              <m:sty m:val="p"/>
            </m:rPr>
            <m:t>−</m:t>
          </m:r>
          <m:r>
            <m:t>3</m:t>
          </m:r>
          <m:sSup>
            <m:e>
              <m:r>
                <m:t>L</m:t>
              </m:r>
            </m:e>
            <m:sup>
              <m:r>
                <m:t>2</m:t>
              </m:r>
            </m:sup>
          </m:sSup>
          <m:r>
            <m:rPr>
              <m:sty m:val="p"/>
            </m:rPr>
            <m:t>=</m:t>
          </m:r>
          <m:sSub>
            <m:e>
              <m:r>
                <m:t>P</m:t>
              </m:r>
            </m:e>
            <m:sub>
              <m:r>
                <m:t>3</m:t>
              </m:r>
            </m:sub>
          </m:sSub>
          <m:d>
            <m:dPr>
              <m:begChr m:val="("/>
              <m:endChr m:val=")"/>
              <m:sepChr m:val=""/>
              <m:grow/>
            </m:dPr>
            <m:e>
              <m:r>
                <m:t>L</m:t>
              </m:r>
            </m:e>
          </m:d>
          <m:r>
            <m:rPr>
              <m:sty m:val="p"/>
            </m:rPr>
            <m:t>,</m:t>
          </m:r>
        </m:oMath>
      </m:oMathPara>
    </w:p>
    <w:p>
      <w:pPr>
        <w:pStyle w:val="FirstParagraph"/>
      </w:pPr>
      <w:r>
        <w:t xml:space="preserve">which proves (3.30)–(3.31) under the same normalized jet convention as</w:t>
      </w:r>
      <w:r>
        <w:t xml:space="preserve"> </w:t>
      </w:r>
      <m:oMath>
        <m:r>
          <m:t>F</m:t>
        </m:r>
      </m:oMath>
      <w:r>
        <w:t xml:space="preserve">. The symbolic ledger is an exact independent expansion check.</w:t>
      </w:r>
    </w:p>
    <w:p>
      <w:pPr>
        <w:pStyle w:val="BodyText"/>
      </w:pPr>
      <w:r>
        <w:t xml:space="preserve">Taylor’s theorem, (3.27), and (3.29) give</w:t>
      </w:r>
    </w:p>
    <w:p>
      <w:pPr>
        <w:pStyle w:val="BodyText"/>
      </w:pPr>
      <m:oMathPara>
        <m:oMathParaPr>
          <m:jc m:val="center"/>
        </m:oMathParaPr>
        <m:oMath>
          <m:d>
            <m:dPr>
              <m:begChr m:val="|"/>
              <m:endChr m:val="|"/>
              <m:sepChr m:val=""/>
              <m:grow/>
            </m:dPr>
            <m:e>
              <m:r>
                <m:t>D</m:t>
              </m:r>
              <m:r>
                <m:t>F</m:t>
              </m:r>
              <m:d>
                <m:dPr>
                  <m:begChr m:val="("/>
                  <m:endChr m:val=")"/>
                  <m:sepChr m:val=""/>
                  <m:grow/>
                </m:dPr>
                <m:e>
                  <m:sSub>
                    <m:e>
                      <m:r>
                        <m:t>J</m:t>
                      </m:r>
                    </m:e>
                    <m:sub>
                      <m:r>
                        <m:t>0</m:t>
                      </m:r>
                    </m:sub>
                  </m:sSub>
                </m:e>
              </m:d>
              <m:d>
                <m:dPr>
                  <m:begChr m:val="["/>
                  <m:endChr m:val="]"/>
                  <m:sepChr m:val=""/>
                  <m:grow/>
                </m:dPr>
                <m:e>
                  <m:sSub>
                    <m:e>
                      <m:r>
                        <m:t>R</m:t>
                      </m:r>
                    </m:e>
                    <m:sub>
                      <m:r>
                        <m:rPr>
                          <m:sty m:val="p"/>
                        </m:rPr>
                        <m:t>j</m:t>
                      </m:r>
                      <m:r>
                        <m:rPr>
                          <m:sty m:val="p"/>
                        </m:rPr>
                        <m:t>e</m:t>
                      </m:r>
                      <m:r>
                        <m:rPr>
                          <m:sty m:val="p"/>
                        </m:rPr>
                        <m:t>t</m:t>
                      </m:r>
                    </m:sub>
                  </m:sSub>
                </m:e>
              </m:d>
            </m:e>
          </m:d>
          <m:r>
            <m:rPr>
              <m:sty m:val="p"/>
            </m:rPr>
            <m:t>&lt;</m:t>
          </m:r>
          <m:sSup>
            <m:e>
              <m:r>
                <m:t>10</m:t>
              </m:r>
            </m:e>
            <m:sup>
              <m:r>
                <m:rPr>
                  <m:sty m:val="p"/>
                </m:rPr>
                <m:t>−</m:t>
              </m:r>
              <m:r>
                <m:t>210</m:t>
              </m:r>
            </m:sup>
          </m:sSup>
          <m:r>
            <m:rPr>
              <m:sty m:val="p"/>
            </m:rPr>
            <m:t>,</m:t>
          </m:r>
          <m:r>
            <m:t>  </m:t>
          </m:r>
          <m:d>
            <m:dPr>
              <m:begChr m:val="|"/>
              <m:endChr m:val="|"/>
              <m:sepChr m:val=""/>
              <m:grow/>
            </m:dPr>
            <m:e>
              <m:sSub>
                <m:e>
                  <m:r>
                    <m:t>R</m:t>
                  </m:r>
                </m:e>
                <m:sub>
                  <m:r>
                    <m:rPr>
                      <m:sty m:val="p"/>
                    </m:rPr>
                    <m:t>q</m:t>
                  </m:r>
                  <m:r>
                    <m:rPr>
                      <m:sty m:val="p"/>
                    </m:rPr>
                    <m:t>u</m:t>
                  </m:r>
                  <m:r>
                    <m:rPr>
                      <m:sty m:val="p"/>
                    </m:rPr>
                    <m:t>a</m:t>
                  </m:r>
                  <m:r>
                    <m:rPr>
                      <m:sty m:val="p"/>
                    </m:rPr>
                    <m:t>d</m:t>
                  </m:r>
                </m:sub>
              </m:sSub>
            </m:e>
          </m:d>
          <m:r>
            <m:rPr>
              <m:sty m:val="p"/>
            </m:rPr>
            <m:t>&lt;</m:t>
          </m:r>
          <m:r>
            <m:t>5</m:t>
          </m:r>
          <m:r>
            <m:rPr>
              <m:sty m:val="p"/>
            </m:rPr>
            <m:t>⋅</m:t>
          </m:r>
          <m:sSup>
            <m:e>
              <m:r>
                <m:t>10</m:t>
              </m:r>
            </m:e>
            <m:sup>
              <m:r>
                <m:rPr>
                  <m:sty m:val="p"/>
                </m:rPr>
                <m:t>−</m:t>
              </m:r>
              <m:r>
                <m:t>185</m:t>
              </m:r>
            </m:sup>
          </m:sSup>
          <m:r>
            <m:rPr>
              <m:sty m:val="p"/>
            </m:rPr>
            <m:t>.</m:t>
          </m:r>
        </m:oMath>
      </m:oMathPara>
    </w:p>
    <w:p>
      <w:pPr>
        <w:pStyle w:val="FirstParagraph"/>
      </w:pPr>
      <w:r>
        <w:t xml:space="preserve">Therefore</w:t>
      </w:r>
    </w:p>
    <w:p>
      <w:pPr>
        <w:pStyle w:val="BodyText"/>
      </w:pPr>
      <m:oMathPara>
        <m:oMathParaPr>
          <m:jc m:val="center"/>
        </m:oMathParaPr>
        <m:oMath>
          <m:r>
            <m:t>F</m:t>
          </m:r>
          <m:d>
            <m:dPr>
              <m:begChr m:val="("/>
              <m:endChr m:val=")"/>
              <m:sepChr m:val=""/>
              <m:grow/>
            </m:dPr>
            <m:e>
              <m:sSub>
                <m:e>
                  <m:r>
                    <m:t>J</m:t>
                  </m:r>
                </m:e>
                <m:sub>
                  <m:r>
                    <m:t>24</m:t>
                  </m:r>
                </m:sub>
              </m:sSub>
            </m:e>
          </m:d>
          <m:r>
            <m:rPr>
              <m:sty m:val="p"/>
            </m:rPr>
            <m:t>−</m:t>
          </m:r>
          <m:r>
            <m:t>1</m:t>
          </m:r>
          <m:r>
            <m:rPr>
              <m:sty m:val="p"/>
            </m:rPr>
            <m:t>=</m:t>
          </m:r>
          <m:sSub>
            <m:e>
              <m:r>
                <m:t>P</m:t>
              </m:r>
            </m:e>
            <m:sub>
              <m:r>
                <m:t>3</m:t>
              </m:r>
            </m:sub>
          </m:sSub>
          <m:d>
            <m:dPr>
              <m:begChr m:val="("/>
              <m:endChr m:val=")"/>
              <m:sepChr m:val=""/>
              <m:grow/>
            </m:dPr>
            <m:e>
              <m:r>
                <m:t>24</m:t>
              </m:r>
            </m:e>
          </m:d>
          <m:sSup>
            <m:e>
              <m:r>
                <m:t>e</m:t>
              </m:r>
            </m:e>
            <m:sup>
              <m:r>
                <m:rPr>
                  <m:sty m:val="p"/>
                </m:rPr>
                <m:t>−</m:t>
              </m:r>
              <m:r>
                <m:t>288</m:t>
              </m:r>
            </m:sup>
          </m:sSup>
          <m:r>
            <m:rPr>
              <m:sty m:val="p"/>
            </m:rPr>
            <m:t>+</m:t>
          </m:r>
          <m:sSub>
            <m:e>
              <m:r>
                <m:t>ε</m:t>
              </m:r>
            </m:e>
            <m:sub>
              <m:r>
                <m:t>24</m:t>
              </m:r>
            </m:sub>
          </m:sSub>
          <m:r>
            <m:rPr>
              <m:sty m:val="p"/>
            </m:rPr>
            <m:t>,</m:t>
          </m:r>
          <m:r>
            <m:t>  </m:t>
          </m:r>
          <m:d>
            <m:dPr>
              <m:begChr m:val="|"/>
              <m:endChr m:val="|"/>
              <m:sepChr m:val=""/>
              <m:grow/>
            </m:dPr>
            <m:e>
              <m:sSub>
                <m:e>
                  <m:r>
                    <m:t>ε</m:t>
                  </m:r>
                </m:e>
                <m:sub>
                  <m:r>
                    <m:t>24</m:t>
                  </m:r>
                </m:sub>
              </m:sSub>
            </m:e>
          </m:d>
          <m:r>
            <m:rPr>
              <m:sty m:val="p"/>
            </m:rPr>
            <m:t>&lt;</m:t>
          </m:r>
          <m:sSup>
            <m:e>
              <m:r>
                <m:t>10</m:t>
              </m:r>
            </m:e>
            <m:sup>
              <m:r>
                <m:rPr>
                  <m:sty m:val="p"/>
                </m:rPr>
                <m:t>−</m:t>
              </m:r>
              <m:r>
                <m:t>180</m:t>
              </m:r>
            </m:sup>
          </m:sSup>
          <m:r>
            <m:rPr>
              <m:sty m:val="p"/>
            </m:rPr>
            <m:t>,</m:t>
          </m:r>
        </m:oMath>
      </m:oMathPara>
    </w:p>
    <w:p>
      <w:pPr>
        <w:pStyle w:val="FirstParagraph"/>
      </w:pPr>
      <w:r>
        <w:t xml:space="preserve">which is (2.10), conditional on the quantitative jet-stability bounds (3.27)–(3.29). Together with Lemmas 3.3 and 3.5, this completes the analytic reduction of Candidate Theorem 2.1 to Proposition 3.4 and the stated jet-transfer envelope. It does not close those remaining obligations.</w:t>
      </w:r>
      <w:r>
        <w:t xml:space="preserve"> </w:t>
      </w:r>
      <m:oMath>
        <m:r>
          <m:rPr>
            <m:sty m:val="p"/>
          </m:rPr>
          <m:t>▫</m:t>
        </m:r>
      </m:oMath>
    </w:p>
    <w:bookmarkEnd w:id="34"/>
    <w:bookmarkEnd w:id="35"/>
    <w:bookmarkStart w:id="36" w:name="exact-scope"/>
    <w:p>
      <w:pPr>
        <w:pStyle w:val="Heading2"/>
        <w:keepNext/>
      </w:pPr>
      <w:r>
        <w:t xml:space="preserve">4. Exact scope</w:t>
      </w:r>
    </w:p>
    <w:p>
      <w:pPr>
        <w:pStyle w:val="FirstParagraph"/>
      </w:pPr>
      <w:r>
        <w:t xml:space="preserve">Candidate Theorem 2.1 is restricted to:</w:t>
      </w:r>
    </w:p>
    <w:p>
      <w:pPr>
        <w:numPr>
          <w:ilvl w:val="0"/>
          <w:numId w:val="1002"/>
        </w:numPr>
        <w:pStyle w:val="Compact"/>
      </w:pPr>
      <w:r>
        <w:t xml:space="preserve">ambient dimension</w:t>
      </w:r>
      <w:r>
        <w:t xml:space="preserve"> </w:t>
      </w:r>
      <m:oMath>
        <m:r>
          <m:t>3</m:t>
        </m:r>
      </m:oMath>
      <w:r>
        <w:t xml:space="preserve">;</w:t>
      </w:r>
    </w:p>
    <w:p>
      <w:pPr>
        <w:numPr>
          <w:ilvl w:val="0"/>
          <w:numId w:val="1002"/>
        </w:numPr>
        <w:pStyle w:val="Compact"/>
      </w:pPr>
      <w:r>
        <w:t xml:space="preserve">torus side</w:t>
      </w:r>
      <w:r>
        <w:t xml:space="preserve"> </w:t>
      </w:r>
      <m:oMath>
        <m:r>
          <m:t>24</m:t>
        </m:r>
      </m:oMath>
      <w:r>
        <w:t xml:space="preserve">;</w:t>
      </w:r>
    </w:p>
    <w:p>
      <w:pPr>
        <w:numPr>
          <w:ilvl w:val="0"/>
          <w:numId w:val="1002"/>
        </w:numPr>
        <w:pStyle w:val="Compact"/>
      </w:pPr>
      <w:r>
        <w:t xml:space="preserve">the normalized periodized Bargmann–Fock covariance (1.1);</w:t>
      </w:r>
    </w:p>
    <w:p>
      <w:pPr>
        <w:numPr>
          <w:ilvl w:val="0"/>
          <w:numId w:val="1002"/>
        </w:numPr>
        <w:pStyle w:val="Compact"/>
      </w:pPr>
      <w:r>
        <w:t xml:space="preserve">finite nonessential superlevel</w:t>
      </w:r>
      <w:r>
        <w:t xml:space="preserve"> </w:t>
      </w:r>
      <m:oMath>
        <m:sSub>
          <m:e>
            <m:r>
              <m:t>H</m:t>
            </m:r>
          </m:e>
          <m:sub>
            <m:r>
              <m:t>0</m:t>
            </m:r>
          </m:sub>
        </m:sSub>
      </m:oMath>
      <w:r>
        <w:t xml:space="preserve"> </w:t>
      </w:r>
      <w:r>
        <w:t xml:space="preserve">bars;</w:t>
      </w:r>
    </w:p>
    <w:p>
      <w:pPr>
        <w:numPr>
          <w:ilvl w:val="0"/>
          <w:numId w:val="1002"/>
        </w:numPr>
        <w:pStyle w:val="Compact"/>
      </w:pPr>
      <w:r>
        <w:t xml:space="preserve">the first-moment lifetime density as</w:t>
      </w:r>
      <w:r>
        <w:t xml:space="preserve"> </w:t>
      </w:r>
      <m:oMath>
        <m:r>
          <m:rPr>
            <m:sty m:val="p"/>
          </m:rPr>
          <m:t>ℓ</m:t>
        </m:r>
        <m:r>
          <m:rPr>
            <m:sty m:val="p"/>
          </m:rPr>
          <m:t>↓</m:t>
        </m:r>
        <m:r>
          <m:t>0</m:t>
        </m:r>
      </m:oMath>
      <w:r>
        <w:t xml:space="preserve">;</w:t>
      </w:r>
    </w:p>
    <w:p>
      <w:pPr>
        <w:numPr>
          <w:ilvl w:val="0"/>
          <w:numId w:val="1002"/>
        </w:numPr>
        <w:pStyle w:val="Compact"/>
      </w:pPr>
      <w:r>
        <w:t xml:space="preserve">the ordered maximum–index-two-saddle, directed-</w:t>
      </w:r>
      <m:oMath>
        <m:sSup>
          <m:e>
            <m:r>
              <m:t>S</m:t>
            </m:r>
          </m:e>
          <m:sup>
            <m:r>
              <m:t>2</m:t>
            </m:r>
          </m:sup>
        </m:sSup>
      </m:oMath>
      <w:r>
        <w:t xml:space="preserve">, and Palm conventions used above.</w:t>
      </w:r>
    </w:p>
    <w:p>
      <w:pPr>
        <w:pStyle w:val="FirstParagraph"/>
      </w:pPr>
      <w:r>
        <w:t xml:space="preserve">It does not imply:</w:t>
      </w:r>
    </w:p>
    <w:p>
      <w:pPr>
        <w:numPr>
          <w:ilvl w:val="0"/>
          <w:numId w:val="1003"/>
        </w:numPr>
        <w:pStyle w:val="Compact"/>
      </w:pPr>
      <w:r>
        <w:t xml:space="preserve">a theorem for other side lengths;</w:t>
      </w:r>
    </w:p>
    <w:p>
      <w:pPr>
        <w:numPr>
          <w:ilvl w:val="0"/>
          <w:numId w:val="1003"/>
        </w:numPr>
        <w:pStyle w:val="Compact"/>
      </w:pPr>
      <w:r>
        <w:t xml:space="preserve">a theorem for arbitrary isotropic or stationary Gaussian fields;</w:t>
      </w:r>
    </w:p>
    <w:p>
      <w:pPr>
        <w:numPr>
          <w:ilvl w:val="0"/>
          <w:numId w:val="1003"/>
        </w:numPr>
        <w:pStyle w:val="Compact"/>
      </w:pPr>
      <w:r>
        <w:t xml:space="preserve">a result for</w:t>
      </w:r>
      <w:r>
        <w:t xml:space="preserve"> </w:t>
      </w:r>
      <m:oMath>
        <m:sSub>
          <m:e>
            <m:r>
              <m:t>H</m:t>
            </m:r>
          </m:e>
          <m:sub>
            <m:r>
              <m:t>k</m:t>
            </m:r>
          </m:sub>
        </m:sSub>
      </m:oMath>
      <w:r>
        <w:t xml:space="preserve">,</w:t>
      </w:r>
      <w:r>
        <w:t xml:space="preserve"> </w:t>
      </w:r>
      <m:oMath>
        <m:r>
          <m:t>k</m:t>
        </m:r>
        <m:r>
          <m:rPr>
            <m:sty m:val="p"/>
          </m:rPr>
          <m:t>&gt;</m:t>
        </m:r>
        <m:r>
          <m:t>0</m:t>
        </m:r>
      </m:oMath>
      <w:r>
        <w:t xml:space="preserve">;</w:t>
      </w:r>
    </w:p>
    <w:p>
      <w:pPr>
        <w:numPr>
          <w:ilvl w:val="0"/>
          <w:numId w:val="1003"/>
        </w:numPr>
        <w:pStyle w:val="Compact"/>
      </w:pPr>
      <w:r>
        <w:t xml:space="preserve">an</w:t>
      </w:r>
      <w:r>
        <w:t xml:space="preserve"> </w:t>
      </w:r>
      <m:oMath>
        <m:r>
          <m:t>L</m:t>
        </m:r>
        <m:r>
          <m:rPr>
            <m:sty m:val="p"/>
          </m:rPr>
          <m:t>→</m:t>
        </m:r>
        <m:r>
          <m:rPr>
            <m:sty m:val="p"/>
          </m:rPr>
          <m:t>∞</m:t>
        </m:r>
      </m:oMath>
      <w:r>
        <w:t xml:space="preserve">,</w:t>
      </w:r>
      <w:r>
        <w:t xml:space="preserve"> </w:t>
      </w:r>
      <m:oMath>
        <m:r>
          <m:rPr>
            <m:sty m:val="p"/>
          </m:rPr>
          <m:t>ℓ</m:t>
        </m:r>
        <m:r>
          <m:rPr>
            <m:sty m:val="p"/>
          </m:rPr>
          <m:t>↓</m:t>
        </m:r>
        <m:r>
          <m:t>0</m:t>
        </m:r>
      </m:oMath>
      <w:r>
        <w:t xml:space="preserve"> </w:t>
      </w:r>
      <w:r>
        <w:t xml:space="preserve">limit interchange;</w:t>
      </w:r>
    </w:p>
    <w:p>
      <w:pPr>
        <w:numPr>
          <w:ilvl w:val="0"/>
          <w:numId w:val="1003"/>
        </w:numPr>
        <w:pStyle w:val="Compact"/>
      </w:pPr>
      <w:r>
        <w:t xml:space="preserve">an infinite-volume persistence process;</w:t>
      </w:r>
    </w:p>
    <w:p>
      <w:pPr>
        <w:numPr>
          <w:ilvl w:val="0"/>
          <w:numId w:val="1003"/>
        </w:numPr>
        <w:pStyle w:val="Compact"/>
      </w:pPr>
      <w:r>
        <w:t xml:space="preserve">a directed-rounding certificate for the full nonlinear quadrature.</w:t>
      </w:r>
    </w:p>
    <w:bookmarkEnd w:id="36"/>
    <w:bookmarkStart w:id="37" w:name="Xf12b8a7b834eb18ebe05f8da79d2617b6044f84"/>
    <w:p>
      <w:pPr>
        <w:pStyle w:val="Heading2"/>
        <w:keepNext/>
      </w:pPr>
      <w:r>
        <w:t xml:space="preserve">5. Literature position and remaining submission checks</w:t>
      </w:r>
    </w:p>
    <w:p>
      <w:pPr>
        <w:pStyle w:val="FirstParagraph"/>
      </w:pPr>
      <w:r>
        <w:t xml:space="preserve">The closest located literature separates into three groups. Adler–Bobrowski–Borman–Subag–Weinberger and Pranav study persistent homology of random or Gaussian fields, principally through general structure and computation. Chazal–Divol prove existence of expected persistence-diagram densities for broad classes of random filtrations, but not the present smooth-field near-diagonal asymptotic. Klein–Agam and Ancona–Gass–Letendre–Stecconi analyze critical-point correlations and Kac–Rice singularities without imposing the elder persistence pairing. The targeted search through 2026-07-30 did not locate a prior theorem giving the fixed-side three-dimensional Bargmann–Fock near-diagonal</w:t>
      </w:r>
      <w:r>
        <w:t xml:space="preserve"> </w:t>
      </w:r>
      <m:oMath>
        <m:sSub>
          <m:e>
            <m:r>
              <m:t>H</m:t>
            </m:r>
          </m:e>
          <m:sub>
            <m:r>
              <m:t>0</m:t>
            </m:r>
          </m:sub>
        </m:sSub>
      </m:oMath>
      <w:r>
        <w:t xml:space="preserve"> </w:t>
      </w:r>
      <w:r>
        <w:t xml:space="preserve">density (2.1), the exact coefficient reduction (2.9), or the correction (2.10). This is evidence of novelty, not a substitute for a systematic MathSciNet, zbMATH, and citation-network search.</w:t>
      </w:r>
    </w:p>
    <w:p>
      <w:pPr>
        <w:pStyle w:val="BodyText"/>
      </w:pPr>
      <w:r>
        <w:t xml:space="preserve">Before journal submission:</w:t>
      </w:r>
    </w:p>
    <w:p>
      <w:pPr>
        <w:numPr>
          <w:ilvl w:val="0"/>
          <w:numId w:val="1004"/>
        </w:numPr>
        <w:pStyle w:val="Compact"/>
      </w:pPr>
      <w:r>
        <w:t xml:space="preserve">complete the finite-</w:t>
      </w:r>
      <m:oMath>
        <m:r>
          <m:t>r</m:t>
        </m:r>
      </m:oMath>
      <w:r>
        <w:t xml:space="preserve"> </w:t>
      </w:r>
      <w:r>
        <w:t xml:space="preserve">collar and singular-near triple-contact bounds, including the joint side-24 blow-ups and angular integrations;</w:t>
      </w:r>
    </w:p>
    <w:p>
      <w:pPr>
        <w:numPr>
          <w:ilvl w:val="0"/>
          <w:numId w:val="1004"/>
        </w:numPr>
        <w:pStyle w:val="Compact"/>
      </w:pPr>
      <w:r>
        <w:t xml:space="preserve">have a human specialist independently check Lemmas 3.4a–3.4c and the energy-adapted matrix theorem;</w:t>
      </w:r>
    </w:p>
    <w:p>
      <w:pPr>
        <w:numPr>
          <w:ilvl w:val="0"/>
          <w:numId w:val="1004"/>
        </w:numPr>
        <w:pStyle w:val="Compact"/>
      </w:pPr>
      <w:r>
        <w:t xml:space="preserve">complete the systematic database and backward/forward citation search for short-lifetime persistence asymptotics of smooth Gaussian fields and local maximum–saddle Kac–Rice pair laws;</w:t>
      </w:r>
    </w:p>
    <w:p>
      <w:pPr>
        <w:numPr>
          <w:ilvl w:val="0"/>
          <w:numId w:val="1004"/>
        </w:numPr>
        <w:pStyle w:val="Compact"/>
      </w:pPr>
      <w:r>
        <w:t xml:space="preserve">convert the review technical appendix into conventionally numbered lemmas and proofs, eliminating provenance labels from the submitted version;</w:t>
      </w:r>
    </w:p>
    <w:p>
      <w:pPr>
        <w:numPr>
          <w:ilvl w:val="0"/>
          <w:numId w:val="1004"/>
        </w:numPr>
        <w:pStyle w:val="Compact"/>
      </w:pPr>
      <w:r>
        <w:t xml:space="preserve">complete a journal-specific notation, bibliography, and style pass;</w:t>
      </w:r>
    </w:p>
    <w:p>
      <w:pPr>
        <w:numPr>
          <w:ilvl w:val="0"/>
          <w:numId w:val="1004"/>
        </w:numPr>
        <w:pStyle w:val="Compact"/>
      </w:pPr>
      <w:r>
        <w:t xml:space="preserve">optionally produce directed-rounding bounds for the nonlinear integral (2.9). This would strengthen numerical certification but is not used in the analytic estimate (2.10).</w:t>
      </w:r>
    </w:p>
    <w:bookmarkEnd w:id="37"/>
    <w:bookmarkStart w:id="44" w:name="references-for-the-literature-audit"/>
    <w:p>
      <w:pPr>
        <w:pStyle w:val="Heading2"/>
        <w:keepNext/>
      </w:pPr>
      <w:r>
        <w:t xml:space="preserve">References for the literature audit</w:t>
      </w:r>
    </w:p>
    <w:p>
      <w:pPr>
        <w:numPr>
          <w:ilvl w:val="0"/>
          <w:numId w:val="1005"/>
        </w:numPr>
        <w:pStyle w:val="Compact"/>
      </w:pPr>
      <w:r>
        <w:t xml:space="preserve">R. J. Adler and J. E. Taylor,</w:t>
      </w:r>
      <w:r>
        <w:t xml:space="preserve"> </w:t>
      </w:r>
      <w:r>
        <w:rPr>
          <w:iCs/>
          <w:i/>
        </w:rPr>
        <w:t xml:space="preserve">Random Fields and Geometry</w:t>
      </w:r>
      <w:r>
        <w:t xml:space="preserve">, Springer Monographs in Mathematics, Springer, 2007.</w:t>
      </w:r>
    </w:p>
    <w:p>
      <w:pPr>
        <w:numPr>
          <w:ilvl w:val="0"/>
          <w:numId w:val="1005"/>
        </w:numPr>
        <w:pStyle w:val="Compact"/>
      </w:pPr>
      <w:r>
        <w:t xml:space="preserve">R. J. Adler, O. Bobrowski, M. S. Borman, E. Subag, and S. Weinberger,</w:t>
      </w:r>
      <w:r>
        <w:t xml:space="preserve"> </w:t>
      </w:r>
      <w:r>
        <w:t xml:space="preserve">“</w:t>
      </w:r>
      <w:r>
        <w:t xml:space="preserve">Persistent homology for random fields and complexes,</w:t>
      </w:r>
      <w:r>
        <w:t xml:space="preserve">”</w:t>
      </w:r>
      <w:r>
        <w:t xml:space="preserve"> </w:t>
      </w:r>
      <w:r>
        <w:rPr>
          <w:iCs/>
          <w:i/>
        </w:rPr>
        <w:t xml:space="preserve">IMS Collections</w:t>
      </w:r>
      <w:r>
        <w:t xml:space="preserve"> </w:t>
      </w:r>
      <w:r>
        <w:rPr>
          <w:bCs/>
          <w:b/>
        </w:rPr>
        <w:t xml:space="preserve">6</w:t>
      </w:r>
      <w:r>
        <w:t xml:space="preserve"> </w:t>
      </w:r>
      <w:r>
        <w:t xml:space="preserve">(2010), 124–143.</w:t>
      </w:r>
      <w:r>
        <w:t xml:space="preserve"> </w:t>
      </w:r>
      <w:hyperlink r:id="rId38">
        <w:r>
          <w:rPr>
            <w:rStyle w:val="Hyperlink"/>
          </w:rPr>
          <w:t xml:space="preserve">https://projecteuclid.org/ebooks/institute-of-mathematics-statistics-collections/Borrowing-Strength--Theory-Powering-Applications--A-Festschrift-for/chapter/Persistent-homology-for-random-fields-and-complexes/10.1214/10-IMSCOLL609</w:t>
        </w:r>
      </w:hyperlink>
    </w:p>
    <w:p>
      <w:pPr>
        <w:numPr>
          <w:ilvl w:val="0"/>
          <w:numId w:val="1005"/>
        </w:numPr>
        <w:pStyle w:val="Compact"/>
      </w:pPr>
      <w:r>
        <w:t xml:space="preserve">F. Chazal and V. Divol,</w:t>
      </w:r>
      <w:r>
        <w:t xml:space="preserve"> </w:t>
      </w:r>
      <w:r>
        <w:t xml:space="preserve">“</w:t>
      </w:r>
      <w:r>
        <w:t xml:space="preserve">The density of expected persistence diagrams and its kernel based estimation,</w:t>
      </w:r>
      <w:r>
        <w:t xml:space="preserve">”</w:t>
      </w:r>
      <w:r>
        <w:t xml:space="preserve"> </w:t>
      </w:r>
      <w:r>
        <w:rPr>
          <w:iCs/>
          <w:i/>
        </w:rPr>
        <w:t xml:space="preserve">Journal of Computational Geometry</w:t>
      </w:r>
      <w:r>
        <w:t xml:space="preserve"> </w:t>
      </w:r>
      <w:r>
        <w:rPr>
          <w:bCs/>
          <w:b/>
        </w:rPr>
        <w:t xml:space="preserve">10</w:t>
      </w:r>
      <w:r>
        <w:t xml:space="preserve">(2) (2019), 127–153.</w:t>
      </w:r>
      <w:r>
        <w:t xml:space="preserve"> </w:t>
      </w:r>
      <w:hyperlink r:id="rId39">
        <w:r>
          <w:rPr>
            <w:rStyle w:val="Hyperlink"/>
          </w:rPr>
          <w:t xml:space="preserve">https://jocg.org/index.php/jocg/article/download/3090/2817/</w:t>
        </w:r>
      </w:hyperlink>
    </w:p>
    <w:p>
      <w:pPr>
        <w:numPr>
          <w:ilvl w:val="0"/>
          <w:numId w:val="1005"/>
        </w:numPr>
        <w:pStyle w:val="Compact"/>
      </w:pPr>
      <w:r>
        <w:t xml:space="preserve">A. Klein and O. Agam,</w:t>
      </w:r>
      <w:r>
        <w:t xml:space="preserve"> </w:t>
      </w:r>
      <w:r>
        <w:t xml:space="preserve">“</w:t>
      </w:r>
      <w:r>
        <w:t xml:space="preserve">Critical point correlations in random Gaussian fields,</w:t>
      </w:r>
      <w:r>
        <w:t xml:space="preserve">”</w:t>
      </w:r>
      <w:r>
        <w:t xml:space="preserve"> </w:t>
      </w:r>
      <w:r>
        <w:rPr>
          <w:iCs/>
          <w:i/>
        </w:rPr>
        <w:t xml:space="preserve">Journal of Physics A: Mathematical and Theoretical</w:t>
      </w:r>
      <w:r>
        <w:t xml:space="preserve"> </w:t>
      </w:r>
      <w:r>
        <w:rPr>
          <w:bCs/>
          <w:b/>
        </w:rPr>
        <w:t xml:space="preserve">45</w:t>
      </w:r>
      <w:r>
        <w:t xml:space="preserve"> </w:t>
      </w:r>
      <w:r>
        <w:t xml:space="preserve">(2012), 025001.</w:t>
      </w:r>
      <w:r>
        <w:t xml:space="preserve"> </w:t>
      </w:r>
      <w:hyperlink r:id="rId40">
        <w:r>
          <w:rPr>
            <w:rStyle w:val="Hyperlink"/>
          </w:rPr>
          <w:t xml:space="preserve">https://arxiv.org/abs/1111.5286</w:t>
        </w:r>
      </w:hyperlink>
    </w:p>
    <w:p>
      <w:pPr>
        <w:numPr>
          <w:ilvl w:val="0"/>
          <w:numId w:val="1005"/>
        </w:numPr>
        <w:pStyle w:val="Compact"/>
      </w:pPr>
      <w:r>
        <w:t xml:space="preserve">P. Pranav,</w:t>
      </w:r>
      <w:r>
        <w:t xml:space="preserve"> </w:t>
      </w:r>
      <w:r>
        <w:t xml:space="preserve">“</w:t>
      </w:r>
      <w:r>
        <w:t xml:space="preserve">Topology and geometry of Gaussian random fields II: on critical points, excursion sets, and persistent homology,</w:t>
      </w:r>
      <w:r>
        <w:t xml:space="preserve">”</w:t>
      </w:r>
      <w:r>
        <w:t xml:space="preserve"> </w:t>
      </w:r>
      <w:r>
        <w:t xml:space="preserve">arXiv:2109.08721 (2021).</w:t>
      </w:r>
      <w:r>
        <w:t xml:space="preserve"> </w:t>
      </w:r>
      <w:hyperlink r:id="rId41">
        <w:r>
          <w:rPr>
            <w:rStyle w:val="Hyperlink"/>
          </w:rPr>
          <w:t xml:space="preserve">https://arxiv.org/abs/2109.08721</w:t>
        </w:r>
      </w:hyperlink>
    </w:p>
    <w:p>
      <w:pPr>
        <w:numPr>
          <w:ilvl w:val="0"/>
          <w:numId w:val="1005"/>
        </w:numPr>
        <w:pStyle w:val="Compact"/>
      </w:pPr>
      <w:r>
        <w:t xml:space="preserve">C. Hirsch and R. Lachièze-Rey,</w:t>
      </w:r>
      <w:r>
        <w:t xml:space="preserve"> </w:t>
      </w:r>
      <w:r>
        <w:t xml:space="preserve">“</w:t>
      </w:r>
      <w:r>
        <w:t xml:space="preserve">Functional central limit theorem for topological functionals of Gaussian critical points,</w:t>
      </w:r>
      <w:r>
        <w:t xml:space="preserve">”</w:t>
      </w:r>
      <w:r>
        <w:t xml:space="preserve"> </w:t>
      </w:r>
      <w:r>
        <w:t xml:space="preserve">arXiv:2411.11429 (2024).</w:t>
      </w:r>
      <w:r>
        <w:t xml:space="preserve"> </w:t>
      </w:r>
      <w:hyperlink r:id="rId42">
        <w:r>
          <w:rPr>
            <w:rStyle w:val="Hyperlink"/>
          </w:rPr>
          <w:t xml:space="preserve">https://arxiv.org/abs/2411.11429</w:t>
        </w:r>
      </w:hyperlink>
    </w:p>
    <w:p>
      <w:pPr>
        <w:numPr>
          <w:ilvl w:val="0"/>
          <w:numId w:val="1005"/>
        </w:numPr>
        <w:pStyle w:val="Compact"/>
      </w:pPr>
      <w:r>
        <w:t xml:space="preserve">M. Ancona, L. Gass, T. Letendre, and M. Stecconi,</w:t>
      </w:r>
      <w:r>
        <w:t xml:space="preserve"> </w:t>
      </w:r>
      <w:r>
        <w:t xml:space="preserve">“</w:t>
      </w:r>
      <w:r>
        <w:t xml:space="preserve">Zeros and critical points of Gaussian fields: cumulants asymptotics and limit theorems,</w:t>
      </w:r>
      <w:r>
        <w:t xml:space="preserve">”</w:t>
      </w:r>
      <w:r>
        <w:t xml:space="preserve"> </w:t>
      </w:r>
      <w:r>
        <w:t xml:space="preserve">arXiv:2501.10226 (2025), revised 2025.</w:t>
      </w:r>
      <w:r>
        <w:t xml:space="preserve"> </w:t>
      </w:r>
      <w:hyperlink r:id="rId43">
        <w:r>
          <w:rPr>
            <w:rStyle w:val="Hyperlink"/>
          </w:rPr>
          <w:t xml:space="preserve">https://arxiv.org/abs/2501.10226</w:t>
        </w:r>
      </w:hyperlink>
    </w:p>
    <w:bookmarkEnd w:id="44"/>
    <w:sect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Arial" w:cs="Arial" w:eastAsia="Arial" w:hAnsi="Arial"/>
      <w:color w:val="000000"/>
      <w:sz w:val="22"/>
    </w:rPr>
  </w:style>
  <w:style w:styleId="BodyText" w:type="paragraph">
    <w:name w:val="Body Text"/>
    <w:basedOn w:val="Normal"/>
    <w:link w:val="BodyTextChar"/>
    <w:pPr>
      <w:spacing w:after="160" w:before="0" w:line="276" w:lineRule="auto"/>
    </w:pPr>
    <w:qFormat/>
    <w:rPr>
      <w:rFonts w:ascii="Arial" w:cs="Arial" w:eastAsia="Arial" w:hAnsi="Arial"/>
      <w:color w:val="000000"/>
      <w:sz w:val="22"/>
    </w:rPr>
  </w:style>
  <w:style w:customStyle="1" w:styleId="FirstParagraph" w:type="paragraph">
    <w:name w:val="First Paragraph"/>
    <w:basedOn w:val="BodyText"/>
    <w:next w:val="BodyText"/>
    <w:qFormat/>
    <w:pPr>
      <w:spacing w:after="160" w:before="0" w:line="276" w:lineRule="auto"/>
    </w:pPr>
    <w:rPr>
      <w:rFonts w:ascii="Arial" w:cs="Arial" w:eastAsia="Arial" w:hAnsi="Arial"/>
      <w:color w:val="000000"/>
      <w:sz w:val="22"/>
    </w:rPr>
  </w:style>
  <w:style w:customStyle="1" w:styleId="Compact" w:type="paragraph">
    <w:name w:val="Compact"/>
    <w:basedOn w:val="BodyText"/>
    <w:qFormat/>
    <w:pPr>
      <w:spacing w:after="160" w:before="0" w:line="276" w:lineRule="auto"/>
    </w:pPr>
    <w:rPr>
      <w:rFonts w:ascii="Arial" w:cs="Arial" w:eastAsia="Arial" w:hAnsi="Arial"/>
      <w:color w:val="000000"/>
      <w:sz w:val="22"/>
    </w:rPr>
  </w:style>
  <w:style w:styleId="Title" w:type="paragraph">
    <w:name w:val="Title"/>
    <w:basedOn w:val="Normal"/>
    <w:next w:val="BodyText"/>
    <w:qFormat/>
    <w:pPr>
      <w:keepNext/>
      <w:keepLines/>
      <w:spacing w:after="60" w:before="0"/>
      <w:jc w:val="center"/>
    </w:pPr>
    <w:rPr>
      <w:rFonts w:ascii="Arial" w:asciiTheme="majorHAnsi" w:cs="Arial" w:cstheme="majorBidi" w:eastAsia="Arial" w:eastAsiaTheme="majorEastAsia" w:hAnsi="Arial" w:hAnsiTheme="majorHAnsi"/>
      <w:b w:val="0"/>
      <w:bCs/>
      <w:color w:val="000000"/>
      <w:sz w:val="52"/>
      <w:szCs w:val="36"/>
    </w:rPr>
  </w:style>
  <w:style w:styleId="Subtitle" w:type="paragraph">
    <w:name w:val="Subtitle"/>
    <w:basedOn w:val="Title"/>
    <w:next w:val="BodyText"/>
    <w:qFormat/>
    <w:pPr>
      <w:keepNext/>
      <w:keepLines/>
      <w:spacing w:after="100" w:before="0"/>
      <w:jc w:val="center"/>
    </w:pPr>
    <w:rPr>
      <w:rFonts w:ascii="Arial" w:cs="Arial" w:eastAsia="Arial" w:hAnsi="Arial"/>
      <w:b w:val="0"/>
      <w:color w:val="5F6368"/>
      <w:sz w:val="28"/>
      <w:szCs w:val="30"/>
    </w:rPr>
  </w:style>
  <w:style w:customStyle="1" w:styleId="Author" w:type="paragraph">
    <w:name w:val="Author"/>
    <w:next w:val="BodyText"/>
    <w:qFormat/>
    <w:pPr>
      <w:keepNext/>
      <w:keepLines/>
      <w:spacing w:after="60" w:before="0"/>
      <w:jc w:val="center"/>
    </w:pPr>
    <w:rPr>
      <w:rFonts w:ascii="Arial" w:cs="Arial" w:eastAsia="Arial" w:hAnsi="Arial"/>
      <w:b w:val="0"/>
      <w:color w:val="5F6368"/>
      <w:sz w:val="22"/>
    </w:rPr>
  </w:style>
  <w:style w:styleId="Date" w:type="paragraph">
    <w:name w:val="Date"/>
    <w:next w:val="BodyText"/>
    <w:qFormat/>
    <w:pPr>
      <w:keepNext/>
      <w:keepLines/>
      <w:spacing w:after="60" w:before="0"/>
      <w:jc w:val="center"/>
    </w:pPr>
    <w:rPr>
      <w:rFonts w:ascii="Arial" w:cs="Arial" w:eastAsia="Arial" w:hAnsi="Arial"/>
      <w:b w:val="0"/>
      <w:color w:val="5F6368"/>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0" w:line="276" w:lineRule="auto"/>
      <w:ind w:firstLine="0" w:left="480" w:right="480"/>
    </w:pPr>
    <w:rPr>
      <w:rFonts w:ascii="Arial" w:cs="Arial" w:eastAsia="Arial" w:hAnsi="Arial"/>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000000"/>
      <w:sz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80"/>
    </w:pPr>
    <w:rPr>
      <w:rFonts w:ascii="Arial" w:cs="Arial" w:eastAsia="Arial" w:hAnsi="Arial"/>
      <w:b w:val="0"/>
      <w:color w:val="5F6368"/>
      <w:sz w:val="19"/>
    </w:rPr>
  </w:style>
  <w:style w:customStyle="1" w:styleId="ImageCaption" w:type="paragraph">
    <w:name w:val="Image Caption"/>
    <w:basedOn w:val="Caption"/>
    <w:pPr>
      <w:spacing w:after="120" w:before="80"/>
    </w:pPr>
    <w:rPr>
      <w:rFonts w:ascii="Arial" w:cs="Arial" w:eastAsia="Arial" w:hAnsi="Arial"/>
      <w:b w:val="0"/>
      <w:color w:val="5F6368"/>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color w:val="20212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hyperlink" Target="https://arxiv.org/abs/1111.5286" TargetMode="External"/><Relationship Id="rId41" Type="http://schemas.openxmlformats.org/officeDocument/2006/relationships/hyperlink" Target="https://arxiv.org/abs/2109.08721" TargetMode="External"/><Relationship Id="rId42" Type="http://schemas.openxmlformats.org/officeDocument/2006/relationships/hyperlink" Target="https://arxiv.org/abs/2411.11429" TargetMode="External"/><Relationship Id="rId43" Type="http://schemas.openxmlformats.org/officeDocument/2006/relationships/hyperlink" Target="https://arxiv.org/abs/2501.10226" TargetMode="External"/><Relationship Id="rId39" Type="http://schemas.openxmlformats.org/officeDocument/2006/relationships/hyperlink" Target="https://jocg.org/index.php/jocg/article/download/3090/2817/" TargetMode="External"/><Relationship Id="rId38" Type="http://schemas.openxmlformats.org/officeDocument/2006/relationships/hyperlink" Target="https://projecteuclid.org/ebooks/institute-of-mathematics-statistics-collections/Borrowing-Strength--Theory-Powering-Applications--A-Festschrift-for/chapter/Persistent-homology-for-random-fields-and-complexes/10.1214/10-IMSCOLL609" TargetMode="External"/></Relationships>
</file>

<file path=word/_rels/footnotes.xml.rels><?xml version='1.0' encoding='UTF-8' standalone='yes'?>
<Relationships xmlns="http://schemas.openxmlformats.org/package/2006/relationships"><Relationship Id="rId40" Type="http://schemas.openxmlformats.org/officeDocument/2006/relationships/hyperlink" Target="https://arxiv.org/abs/1111.5286" TargetMode="External"/><Relationship Id="rId41" Type="http://schemas.openxmlformats.org/officeDocument/2006/relationships/hyperlink" Target="https://arxiv.org/abs/2109.08721" TargetMode="External"/><Relationship Id="rId42" Type="http://schemas.openxmlformats.org/officeDocument/2006/relationships/hyperlink" Target="https://arxiv.org/abs/2411.11429" TargetMode="External"/><Relationship Id="rId43" Type="http://schemas.openxmlformats.org/officeDocument/2006/relationships/hyperlink" Target="https://arxiv.org/abs/2501.10226" TargetMode="External"/><Relationship Id="rId39" Type="http://schemas.openxmlformats.org/officeDocument/2006/relationships/hyperlink" Target="https://jocg.org/index.php/jocg/article/download/3090/2817/" TargetMode="External"/><Relationship Id="rId38" Type="http://schemas.openxmlformats.org/officeDocument/2006/relationships/hyperlink" Target="https://projecteuclid.org/ebooks/institute-of-mathematics-statistics-collections/Borrowing-Strength--Theory-Powering-Applications--A-Festschrift-for/chapter/Persistent-homology-for-random-fields-and-complexes/10.1214/10-IMSCOLL6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Short-lifetime H0 persistence for the three-dimensional side-24 periodized Bargmann–Fock field</dc:title>
  <dc:creator>Dylan Roy</dc:creator>
  <dc:language>en-US</dc:language>
  <cp:keywords/>
  <dcterms:created xsi:type="dcterms:W3CDTF">2026-07-31T18:53:28Z</dcterms:created>
  <dcterms:modified xsi:type="dcterms:W3CDTF">2026-07-31T18:53:28Z</dcterms:modified>
  <dc:subject>Confidential pre-submission technical review</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Pre-peer-review manuscript core: 31 July 2026 revision</vt:lpwstr>
  </property>
</Properties>
</file>