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319" w:rsidRDefault="00283319" w:rsidP="00283319">
      <w:pPr>
        <w:pStyle w:val="berschrift1"/>
        <w:spacing w:after="120"/>
      </w:pPr>
      <w:r>
        <w:t xml:space="preserve">Mitschrift Meeting </w:t>
      </w:r>
      <w:r w:rsidR="000E71CB">
        <w:t>22</w:t>
      </w:r>
      <w:r w:rsidR="00532553">
        <w:t>.0</w:t>
      </w:r>
      <w:r w:rsidR="00E3423A">
        <w:t>6</w:t>
      </w:r>
      <w:r>
        <w:t>.2021</w:t>
      </w:r>
    </w:p>
    <w:p w:rsidR="002E3959" w:rsidRPr="00E634CE" w:rsidRDefault="002E3959" w:rsidP="002E3959">
      <w:pPr>
        <w:rPr>
          <w:b/>
        </w:rPr>
      </w:pPr>
      <w:r w:rsidRPr="00E634CE">
        <w:rPr>
          <w:b/>
        </w:rPr>
        <w:t>Anwesend:</w:t>
      </w:r>
    </w:p>
    <w:p w:rsidR="00C74DB9" w:rsidRDefault="002E3959" w:rsidP="002E3959">
      <w:pPr>
        <w:pStyle w:val="Listenabsatz"/>
        <w:numPr>
          <w:ilvl w:val="0"/>
          <w:numId w:val="7"/>
        </w:numPr>
      </w:pPr>
      <w:r>
        <w:t>Simon</w:t>
      </w:r>
      <w:r w:rsidR="00C74DB9">
        <w:t xml:space="preserve"> Schneider (</w:t>
      </w:r>
      <w:proofErr w:type="spellStart"/>
      <w:r w:rsidR="00C74DB9">
        <w:t>ss</w:t>
      </w:r>
      <w:proofErr w:type="spellEnd"/>
      <w:r w:rsidR="00C74DB9">
        <w:t>)</w:t>
      </w:r>
    </w:p>
    <w:p w:rsidR="00C74DB9" w:rsidRDefault="002E3959" w:rsidP="002E3959">
      <w:pPr>
        <w:pStyle w:val="Listenabsatz"/>
        <w:numPr>
          <w:ilvl w:val="0"/>
          <w:numId w:val="7"/>
        </w:numPr>
      </w:pPr>
      <w:r>
        <w:t>David</w:t>
      </w:r>
      <w:r w:rsidR="00C74DB9">
        <w:t xml:space="preserve"> Sengl (</w:t>
      </w:r>
      <w:proofErr w:type="spellStart"/>
      <w:r w:rsidR="00C74DB9">
        <w:t>ds</w:t>
      </w:r>
      <w:proofErr w:type="spellEnd"/>
      <w:r w:rsidR="00C74DB9">
        <w:t>)</w:t>
      </w:r>
    </w:p>
    <w:p w:rsidR="00522A72" w:rsidRDefault="00522A72" w:rsidP="002E3959">
      <w:pPr>
        <w:pStyle w:val="Listenabsatz"/>
        <w:numPr>
          <w:ilvl w:val="0"/>
          <w:numId w:val="7"/>
        </w:numPr>
      </w:pPr>
      <w:r>
        <w:t>Thomas Zelger (</w:t>
      </w:r>
      <w:proofErr w:type="spellStart"/>
      <w:r>
        <w:t>tz</w:t>
      </w:r>
      <w:proofErr w:type="spellEnd"/>
      <w:r>
        <w:t>)</w:t>
      </w:r>
    </w:p>
    <w:p w:rsidR="00B70D7C" w:rsidRDefault="002E3959" w:rsidP="002E3959">
      <w:pPr>
        <w:pStyle w:val="Listenabsatz"/>
        <w:numPr>
          <w:ilvl w:val="0"/>
          <w:numId w:val="7"/>
        </w:numPr>
      </w:pPr>
      <w:r>
        <w:t>Manfred</w:t>
      </w:r>
      <w:r w:rsidR="00C74DB9">
        <w:t xml:space="preserve"> Schindler (</w:t>
      </w:r>
      <w:proofErr w:type="spellStart"/>
      <w:r w:rsidR="00C74DB9">
        <w:t>ms</w:t>
      </w:r>
      <w:proofErr w:type="spellEnd"/>
      <w:r w:rsidR="00C74DB9">
        <w:t>)</w:t>
      </w:r>
    </w:p>
    <w:p w:rsidR="005F3C60" w:rsidRPr="00E634CE" w:rsidRDefault="005F3C60" w:rsidP="005F3C60">
      <w:pPr>
        <w:rPr>
          <w:b/>
        </w:rPr>
      </w:pPr>
      <w:r w:rsidRPr="00E634CE">
        <w:rPr>
          <w:b/>
        </w:rPr>
        <w:t>Punkte vorab:</w:t>
      </w:r>
    </w:p>
    <w:p w:rsidR="00F24F65" w:rsidRDefault="00F24F65" w:rsidP="00F24F65">
      <w:pPr>
        <w:pStyle w:val="Listenabsatz"/>
        <w:numPr>
          <w:ilvl w:val="0"/>
          <w:numId w:val="7"/>
        </w:numPr>
      </w:pPr>
      <w:r>
        <w:t xml:space="preserve">#121 – </w:t>
      </w:r>
      <w:proofErr w:type="spellStart"/>
      <w:r>
        <w:t>Netzdienlichkeit</w:t>
      </w:r>
      <w:proofErr w:type="spellEnd"/>
      <w:r>
        <w:t xml:space="preserve"> nach Klein </w:t>
      </w:r>
      <w:r>
        <w:sym w:font="Wingdings" w:char="F0E0"/>
      </w:r>
      <w:r>
        <w:t xml:space="preserve"> wie einbinden? Aktuell müsste auch auf externes Excel von mir zugegriffen werden </w:t>
      </w:r>
      <w:r>
        <w:sym w:font="Wingdings" w:char="F0E0"/>
      </w:r>
      <w:r>
        <w:t xml:space="preserve"> dieses zur Nutzung aufbereiten oder doch irgendwie direkt in </w:t>
      </w:r>
      <w:proofErr w:type="spellStart"/>
      <w:r>
        <w:t>Peexcel</w:t>
      </w:r>
      <w:proofErr w:type="spellEnd"/>
      <w:r>
        <w:t xml:space="preserve"> einbinden?</w:t>
      </w:r>
    </w:p>
    <w:p w:rsidR="00F24F65" w:rsidRDefault="00F24F65" w:rsidP="00F24F65">
      <w:pPr>
        <w:pStyle w:val="Listenabsatz"/>
        <w:numPr>
          <w:ilvl w:val="0"/>
          <w:numId w:val="7"/>
        </w:numPr>
      </w:pPr>
      <w:r>
        <w:t xml:space="preserve">Termin mit Thomas notwendig </w:t>
      </w:r>
      <w:r>
        <w:sym w:font="Wingdings" w:char="F0E0"/>
      </w:r>
      <w:r>
        <w:t xml:space="preserve"> Allgemein um Fortschritt zu besprechen und offene Punkte zu klären</w:t>
      </w:r>
    </w:p>
    <w:p w:rsidR="00F24F65" w:rsidRPr="00B65D0C" w:rsidRDefault="00F24F65" w:rsidP="00F24F65">
      <w:pPr>
        <w:pStyle w:val="Listenabsatz"/>
        <w:numPr>
          <w:ilvl w:val="1"/>
          <w:numId w:val="7"/>
        </w:numPr>
        <w:rPr>
          <w:b/>
        </w:rPr>
      </w:pPr>
      <w:proofErr w:type="spellStart"/>
      <w:r w:rsidRPr="00B65D0C">
        <w:rPr>
          <w:b/>
        </w:rPr>
        <w:t>Defaultwerte</w:t>
      </w:r>
      <w:proofErr w:type="spellEnd"/>
    </w:p>
    <w:p w:rsidR="00F24F65" w:rsidRDefault="00F24F65" w:rsidP="00F24F65">
      <w:pPr>
        <w:pStyle w:val="Listenabsatz"/>
        <w:numPr>
          <w:ilvl w:val="1"/>
          <w:numId w:val="7"/>
        </w:numPr>
      </w:pPr>
      <w:r w:rsidRPr="00B65D0C">
        <w:rPr>
          <w:b/>
        </w:rPr>
        <w:t xml:space="preserve">CO2 für </w:t>
      </w:r>
      <w:proofErr w:type="spellStart"/>
      <w:r w:rsidRPr="00B65D0C">
        <w:rPr>
          <w:b/>
        </w:rPr>
        <w:t>Netzdienlichkeit</w:t>
      </w:r>
      <w:proofErr w:type="spellEnd"/>
      <w:r w:rsidRPr="00B65D0C">
        <w:rPr>
          <w:b/>
        </w:rPr>
        <w:t xml:space="preserve"> (#120)</w:t>
      </w:r>
    </w:p>
    <w:p w:rsidR="00611B2C" w:rsidRDefault="00611B2C" w:rsidP="00F24F65">
      <w:pPr>
        <w:pStyle w:val="Listenabsatz"/>
        <w:numPr>
          <w:ilvl w:val="1"/>
          <w:numId w:val="7"/>
        </w:numPr>
      </w:pPr>
      <w:proofErr w:type="spellStart"/>
      <w:r>
        <w:t>Issues</w:t>
      </w:r>
      <w:proofErr w:type="spellEnd"/>
      <w:r>
        <w:t xml:space="preserve"> von Thomas besprechen</w:t>
      </w:r>
    </w:p>
    <w:p w:rsidR="00F24F65" w:rsidRDefault="00F24F65" w:rsidP="00F24F65">
      <w:pPr>
        <w:pStyle w:val="Listenabsatz"/>
        <w:numPr>
          <w:ilvl w:val="0"/>
          <w:numId w:val="7"/>
        </w:numPr>
      </w:pPr>
      <w:r>
        <w:t xml:space="preserve">#118 – </w:t>
      </w:r>
      <w:r w:rsidRPr="00F24F65">
        <w:t>Eingabe Verluste Batterie</w:t>
      </w:r>
      <w:r w:rsidR="00706021">
        <w:t xml:space="preserve"> </w:t>
      </w:r>
      <w:r w:rsidR="00706021">
        <w:sym w:font="Wingdings" w:char="F0E0"/>
      </w:r>
      <w:r w:rsidR="00706021">
        <w:t xml:space="preserve"> Woher kommt der Wert? Ist eine andere Einheit nicht sinnvoller?</w:t>
      </w:r>
    </w:p>
    <w:p w:rsidR="00F24F65" w:rsidRDefault="00951E88" w:rsidP="00F24F65">
      <w:pPr>
        <w:pStyle w:val="Listenabsatz"/>
        <w:numPr>
          <w:ilvl w:val="0"/>
          <w:numId w:val="7"/>
        </w:numPr>
      </w:pPr>
      <w:r>
        <w:t xml:space="preserve">David und ich mal alle </w:t>
      </w:r>
      <w:proofErr w:type="spellStart"/>
      <w:r>
        <w:t>Issues</w:t>
      </w:r>
      <w:proofErr w:type="spellEnd"/>
      <w:r>
        <w:t xml:space="preserve"> durchgehen, um veraltete streichen zu können. Dafür aber am besten vorher Besprechung mit Thomas wegen seiner </w:t>
      </w:r>
      <w:proofErr w:type="spellStart"/>
      <w:r>
        <w:t>Issues</w:t>
      </w:r>
      <w:proofErr w:type="spellEnd"/>
      <w:r>
        <w:t>.</w:t>
      </w:r>
    </w:p>
    <w:p w:rsidR="00F24F65" w:rsidRDefault="00F24F65" w:rsidP="00F24F65">
      <w:r>
        <w:t>Offenes Manfred:</w:t>
      </w:r>
    </w:p>
    <w:p w:rsidR="00F24F65" w:rsidRDefault="00F24F65" w:rsidP="00F24F65">
      <w:pPr>
        <w:pStyle w:val="Listenabsatz"/>
        <w:numPr>
          <w:ilvl w:val="0"/>
          <w:numId w:val="14"/>
        </w:numPr>
      </w:pPr>
      <w:r>
        <w:t>#92 – COP/JAZ</w:t>
      </w:r>
    </w:p>
    <w:p w:rsidR="00F24F65" w:rsidRDefault="00F24F65" w:rsidP="00F24F65">
      <w:pPr>
        <w:pStyle w:val="Listenabsatz"/>
        <w:numPr>
          <w:ilvl w:val="0"/>
          <w:numId w:val="14"/>
        </w:numPr>
      </w:pPr>
      <w:r>
        <w:t>Input-Blatt ordnen und Sachen z.B. aus SIM in Input-Blatt verschieben (z.B. #102, #</w:t>
      </w:r>
      <w:proofErr w:type="gramStart"/>
      <w:r>
        <w:t>105</w:t>
      </w:r>
      <w:r w:rsidR="00807DA1">
        <w:t>,</w:t>
      </w:r>
      <w:r w:rsidR="00611B2C">
        <w:t>?</w:t>
      </w:r>
      <w:proofErr w:type="gramEnd"/>
      <w:r w:rsidR="00611B2C">
        <w:t>)</w:t>
      </w:r>
    </w:p>
    <w:p w:rsidR="00F24F65" w:rsidRDefault="00F24F65" w:rsidP="00F24F65">
      <w:pPr>
        <w:pStyle w:val="Listenabsatz"/>
        <w:numPr>
          <w:ilvl w:val="0"/>
          <w:numId w:val="14"/>
        </w:numPr>
      </w:pPr>
      <w:r>
        <w:t>#96 – Unnötige Formatierungen weg</w:t>
      </w:r>
    </w:p>
    <w:p w:rsidR="00611B2C" w:rsidRDefault="00611B2C" w:rsidP="00F24F65">
      <w:pPr>
        <w:pStyle w:val="Listenabsatz"/>
        <w:numPr>
          <w:ilvl w:val="0"/>
          <w:numId w:val="14"/>
        </w:numPr>
      </w:pPr>
      <w:r>
        <w:t>#82 – Nutzungsspezifische Skalierungsfaktoren</w:t>
      </w:r>
    </w:p>
    <w:p w:rsidR="006D1E6C" w:rsidRDefault="006D1E6C" w:rsidP="00F24F65">
      <w:pPr>
        <w:pStyle w:val="Listenabsatz"/>
        <w:numPr>
          <w:ilvl w:val="0"/>
          <w:numId w:val="14"/>
        </w:numPr>
      </w:pPr>
      <w:r>
        <w:t xml:space="preserve">#121, #52 (gehören zusammengeführt) – </w:t>
      </w:r>
      <w:proofErr w:type="spellStart"/>
      <w:r>
        <w:t>Netzdienlichkeit</w:t>
      </w:r>
      <w:proofErr w:type="spellEnd"/>
      <w:r>
        <w:t xml:space="preserve"> Klein</w:t>
      </w:r>
    </w:p>
    <w:p w:rsidR="006D1E6C" w:rsidRDefault="006D1E6C" w:rsidP="00F24F65">
      <w:pPr>
        <w:pStyle w:val="Listenabsatz"/>
        <w:numPr>
          <w:ilvl w:val="0"/>
          <w:numId w:val="14"/>
        </w:numPr>
      </w:pPr>
      <w:r>
        <w:t>#125 – PV-Skalierung und -Profile</w:t>
      </w:r>
    </w:p>
    <w:p w:rsidR="007E2087" w:rsidRPr="00E634CE" w:rsidRDefault="007E2087" w:rsidP="00F24F65">
      <w:pPr>
        <w:rPr>
          <w:b/>
        </w:rPr>
      </w:pPr>
      <w:r w:rsidRPr="00E634CE">
        <w:rPr>
          <w:b/>
        </w:rPr>
        <w:t>Mitschrift:</w:t>
      </w:r>
    </w:p>
    <w:p w:rsidR="00941A75" w:rsidRPr="008F11A9" w:rsidRDefault="00E634CE" w:rsidP="008F11A9">
      <w:pPr>
        <w:pStyle w:val="Listenabsatz"/>
        <w:numPr>
          <w:ilvl w:val="0"/>
          <w:numId w:val="17"/>
        </w:numPr>
        <w:spacing w:after="120"/>
      </w:pPr>
      <w:r w:rsidRPr="008F11A9">
        <w:t>Welche Quartiere:</w:t>
      </w:r>
    </w:p>
    <w:p w:rsidR="00E634CE" w:rsidRDefault="00E634CE" w:rsidP="00E634CE">
      <w:pPr>
        <w:pStyle w:val="Listenabsatz"/>
        <w:numPr>
          <w:ilvl w:val="0"/>
          <w:numId w:val="15"/>
        </w:numPr>
      </w:pPr>
      <w:r>
        <w:t>David</w:t>
      </w:r>
    </w:p>
    <w:p w:rsidR="00E634CE" w:rsidRDefault="00E634CE" w:rsidP="00E634CE">
      <w:pPr>
        <w:pStyle w:val="Listenabsatz"/>
        <w:numPr>
          <w:ilvl w:val="1"/>
          <w:numId w:val="15"/>
        </w:numPr>
      </w:pPr>
      <w:r>
        <w:t>Werft Korneuburg</w:t>
      </w:r>
    </w:p>
    <w:p w:rsidR="00E634CE" w:rsidRDefault="0009245F" w:rsidP="00E634CE">
      <w:pPr>
        <w:pStyle w:val="Listenabsatz"/>
        <w:numPr>
          <w:ilvl w:val="1"/>
          <w:numId w:val="15"/>
        </w:numPr>
      </w:pPr>
      <w:r>
        <w:t xml:space="preserve">Am </w:t>
      </w:r>
      <w:proofErr w:type="spellStart"/>
      <w:r>
        <w:t>Bichl</w:t>
      </w:r>
      <w:proofErr w:type="spellEnd"/>
    </w:p>
    <w:p w:rsidR="0009245F" w:rsidRDefault="0009245F" w:rsidP="00E634CE">
      <w:pPr>
        <w:pStyle w:val="Listenabsatz"/>
        <w:numPr>
          <w:ilvl w:val="1"/>
          <w:numId w:val="15"/>
        </w:numPr>
      </w:pPr>
      <w:r>
        <w:t>Gneis</w:t>
      </w:r>
    </w:p>
    <w:p w:rsidR="0009245F" w:rsidRDefault="0009245F" w:rsidP="00E634CE">
      <w:pPr>
        <w:pStyle w:val="Listenabsatz"/>
        <w:numPr>
          <w:ilvl w:val="1"/>
          <w:numId w:val="15"/>
        </w:numPr>
      </w:pPr>
      <w:r>
        <w:t>An der Glan</w:t>
      </w:r>
    </w:p>
    <w:p w:rsidR="0009245F" w:rsidRDefault="0009245F" w:rsidP="00E634CE">
      <w:pPr>
        <w:pStyle w:val="Listenabsatz"/>
        <w:numPr>
          <w:ilvl w:val="1"/>
          <w:numId w:val="15"/>
        </w:numPr>
      </w:pPr>
      <w:r>
        <w:t>Smart City Mitte</w:t>
      </w:r>
    </w:p>
    <w:p w:rsidR="00E634CE" w:rsidRDefault="00E634CE" w:rsidP="00E634CE">
      <w:pPr>
        <w:pStyle w:val="Listenabsatz"/>
        <w:numPr>
          <w:ilvl w:val="0"/>
          <w:numId w:val="15"/>
        </w:numPr>
      </w:pPr>
      <w:r>
        <w:t>Manfred</w:t>
      </w:r>
    </w:p>
    <w:p w:rsidR="00E634CE" w:rsidRDefault="00E634CE" w:rsidP="00E634CE">
      <w:pPr>
        <w:pStyle w:val="Listenabsatz"/>
        <w:numPr>
          <w:ilvl w:val="1"/>
          <w:numId w:val="15"/>
        </w:numPr>
      </w:pPr>
      <w:r>
        <w:t>Pilzgasse</w:t>
      </w:r>
    </w:p>
    <w:p w:rsidR="00E634CE" w:rsidRDefault="00E634CE" w:rsidP="00E634CE">
      <w:pPr>
        <w:pStyle w:val="Listenabsatz"/>
        <w:numPr>
          <w:ilvl w:val="0"/>
          <w:numId w:val="15"/>
        </w:numPr>
      </w:pPr>
      <w:r>
        <w:t>Jens</w:t>
      </w:r>
    </w:p>
    <w:p w:rsidR="00E634CE" w:rsidRDefault="00E634CE" w:rsidP="00E634CE">
      <w:pPr>
        <w:pStyle w:val="Listenabsatz"/>
        <w:numPr>
          <w:ilvl w:val="1"/>
          <w:numId w:val="15"/>
        </w:numPr>
      </w:pPr>
      <w:proofErr w:type="spellStart"/>
      <w:r>
        <w:t>Ottakringer</w:t>
      </w:r>
      <w:proofErr w:type="spellEnd"/>
    </w:p>
    <w:p w:rsidR="00E634CE" w:rsidRDefault="00E634CE" w:rsidP="00E634CE">
      <w:pPr>
        <w:pStyle w:val="Listenabsatz"/>
        <w:numPr>
          <w:ilvl w:val="0"/>
          <w:numId w:val="15"/>
        </w:numPr>
      </w:pPr>
      <w:r>
        <w:t>Simon</w:t>
      </w:r>
    </w:p>
    <w:p w:rsidR="00E634CE" w:rsidRDefault="00E634CE" w:rsidP="00E634CE">
      <w:pPr>
        <w:pStyle w:val="Listenabsatz"/>
        <w:numPr>
          <w:ilvl w:val="1"/>
          <w:numId w:val="15"/>
        </w:numPr>
      </w:pPr>
      <w:r>
        <w:t>Stockholm</w:t>
      </w:r>
    </w:p>
    <w:p w:rsidR="00E634CE" w:rsidRDefault="00E634CE" w:rsidP="00E634CE">
      <w:pPr>
        <w:pStyle w:val="Listenabsatz"/>
        <w:numPr>
          <w:ilvl w:val="1"/>
          <w:numId w:val="15"/>
        </w:numPr>
      </w:pPr>
      <w:r>
        <w:t>Brüssel</w:t>
      </w:r>
    </w:p>
    <w:p w:rsidR="00E634CE" w:rsidRDefault="00E634CE" w:rsidP="00E634CE">
      <w:pPr>
        <w:pStyle w:val="Listenabsatz"/>
        <w:numPr>
          <w:ilvl w:val="0"/>
          <w:numId w:val="15"/>
        </w:numPr>
      </w:pPr>
      <w:r>
        <w:t>Offen</w:t>
      </w:r>
    </w:p>
    <w:p w:rsidR="00E634CE" w:rsidRDefault="00E634CE" w:rsidP="00E634CE">
      <w:pPr>
        <w:pStyle w:val="Listenabsatz"/>
        <w:numPr>
          <w:ilvl w:val="1"/>
          <w:numId w:val="15"/>
        </w:numPr>
      </w:pPr>
      <w:proofErr w:type="spellStart"/>
      <w:r>
        <w:t>Geblergasse</w:t>
      </w:r>
      <w:proofErr w:type="spellEnd"/>
      <w:r>
        <w:t xml:space="preserve"> (für </w:t>
      </w:r>
      <w:proofErr w:type="spellStart"/>
      <w:r>
        <w:t>Flucco</w:t>
      </w:r>
      <w:proofErr w:type="spellEnd"/>
      <w:r>
        <w:t xml:space="preserve"> in neues </w:t>
      </w:r>
      <w:proofErr w:type="spellStart"/>
      <w:r>
        <w:t>Peexcel</w:t>
      </w:r>
      <w:proofErr w:type="spellEnd"/>
      <w:r>
        <w:t xml:space="preserve"> überführen)</w:t>
      </w:r>
    </w:p>
    <w:p w:rsidR="008F11A9" w:rsidRPr="008F11A9" w:rsidRDefault="008F11A9" w:rsidP="008F11A9">
      <w:pPr>
        <w:rPr>
          <w:i/>
        </w:rPr>
      </w:pPr>
    </w:p>
    <w:p w:rsidR="008F11A9" w:rsidRPr="008F11A9" w:rsidRDefault="00761A21" w:rsidP="00C22F18">
      <w:pPr>
        <w:pStyle w:val="Listenabsatz"/>
        <w:numPr>
          <w:ilvl w:val="0"/>
          <w:numId w:val="15"/>
        </w:numPr>
        <w:ind w:left="567"/>
      </w:pPr>
      <w:r w:rsidRPr="008F11A9">
        <w:t>Durchgehen der offenen Punkte zur Weiterentwicklung</w:t>
      </w:r>
      <w:r w:rsidR="0034423A">
        <w:t xml:space="preserve"> (zeitliche Einteilung in Miro</w:t>
      </w:r>
      <w:r w:rsidR="0034423A">
        <w:rPr>
          <w:sz w:val="24"/>
        </w:rPr>
        <w:t>)</w:t>
      </w:r>
    </w:p>
    <w:p w:rsidR="00761A21" w:rsidRDefault="00761A21" w:rsidP="008F11A9">
      <w:pPr>
        <w:pStyle w:val="Listenabsatz"/>
        <w:numPr>
          <w:ilvl w:val="1"/>
          <w:numId w:val="15"/>
        </w:numPr>
      </w:pPr>
      <w:r>
        <w:t xml:space="preserve">Typische Varianten/Basisvarianten – Thomas gibt Basisvarianten vor (hat genaue Vorstellung) und es </w:t>
      </w:r>
      <w:r w:rsidR="00CF1006">
        <w:t xml:space="preserve">wird dann von </w:t>
      </w:r>
      <w:proofErr w:type="spellStart"/>
      <w:r w:rsidR="00CF1006">
        <w:t>ds</w:t>
      </w:r>
      <w:proofErr w:type="spellEnd"/>
      <w:r w:rsidR="00CF1006">
        <w:t>/</w:t>
      </w:r>
      <w:proofErr w:type="spellStart"/>
      <w:r w:rsidR="00CF1006">
        <w:t>ms</w:t>
      </w:r>
      <w:proofErr w:type="spellEnd"/>
      <w:r w:rsidR="00CF1006">
        <w:t xml:space="preserve"> eingebunden </w:t>
      </w:r>
      <w:r w:rsidR="00CF1006">
        <w:sym w:font="Wingdings" w:char="F0E0"/>
      </w:r>
      <w:r w:rsidR="00CF1006">
        <w:t xml:space="preserve"> qualitative Detaillierung</w:t>
      </w:r>
      <w:r>
        <w:t xml:space="preserve"> </w:t>
      </w:r>
    </w:p>
    <w:p w:rsidR="00CA5864" w:rsidRDefault="00CA5864" w:rsidP="008F11A9">
      <w:pPr>
        <w:pStyle w:val="Listenabsatz"/>
        <w:numPr>
          <w:ilvl w:val="1"/>
          <w:numId w:val="15"/>
        </w:numPr>
      </w:pPr>
      <w:r>
        <w:t>Auswahl/Anpassung der Referenzvarianten ermöglichen, dazu zusätzlich auch Biomasse als Referenzvariante. Hintergrund ist, dass nicht überall dieselbe Referenz gilt (am Land z.B. eher nicht FW)</w:t>
      </w:r>
      <w:r w:rsidR="00822F56">
        <w:t>. Bzw. bleibt Erdgas und nur FW ändert sich (FW Wien, FW mit reiner Biomasseerzeugung, …)</w:t>
      </w:r>
    </w:p>
    <w:p w:rsidR="003C4687" w:rsidRDefault="003C4687" w:rsidP="003C4687">
      <w:pPr>
        <w:pStyle w:val="Listenabsatz"/>
        <w:numPr>
          <w:ilvl w:val="2"/>
          <w:numId w:val="15"/>
        </w:numPr>
      </w:pPr>
      <w:r>
        <w:t>Dazu im Inputblatt die Input-Parameter für diese Variante zusammenführen</w:t>
      </w:r>
    </w:p>
    <w:p w:rsidR="00822F56" w:rsidRDefault="00240E5D" w:rsidP="008F11A9">
      <w:pPr>
        <w:pStyle w:val="Listenabsatz"/>
        <w:numPr>
          <w:ilvl w:val="1"/>
          <w:numId w:val="15"/>
        </w:numPr>
      </w:pPr>
      <w:r>
        <w:t>Skalierungsfaktoren für restliche Nutzungsprofile</w:t>
      </w:r>
      <w:r w:rsidR="006E2463">
        <w:t xml:space="preserve">. Macht </w:t>
      </w:r>
      <w:proofErr w:type="spellStart"/>
      <w:r w:rsidR="006E2463">
        <w:t>ms</w:t>
      </w:r>
      <w:proofErr w:type="spellEnd"/>
      <w:r w:rsidR="006E2463">
        <w:t xml:space="preserve"> in Abstimmung mit </w:t>
      </w:r>
      <w:proofErr w:type="spellStart"/>
      <w:r w:rsidR="006E2463">
        <w:t>tz</w:t>
      </w:r>
      <w:proofErr w:type="spellEnd"/>
    </w:p>
    <w:p w:rsidR="006E2463" w:rsidRDefault="006E2463" w:rsidP="008F11A9">
      <w:pPr>
        <w:pStyle w:val="Listenabsatz"/>
        <w:numPr>
          <w:ilvl w:val="1"/>
          <w:numId w:val="15"/>
        </w:numPr>
      </w:pPr>
      <w:r>
        <w:t xml:space="preserve">Wirtschaftlichkeit nicht im </w:t>
      </w:r>
      <w:proofErr w:type="spellStart"/>
      <w:r>
        <w:t>Peexcel</w:t>
      </w:r>
      <w:proofErr w:type="spellEnd"/>
      <w:r>
        <w:t xml:space="preserve">, sondern extern (oder evtl. im </w:t>
      </w:r>
      <w:proofErr w:type="spellStart"/>
      <w:r>
        <w:t>Peq</w:t>
      </w:r>
      <w:proofErr w:type="spellEnd"/>
      <w:r>
        <w:t xml:space="preserve"> </w:t>
      </w:r>
      <w:proofErr w:type="spellStart"/>
      <w:r>
        <w:t>Cheq</w:t>
      </w:r>
      <w:proofErr w:type="spellEnd"/>
      <w:r>
        <w:t>)</w:t>
      </w:r>
    </w:p>
    <w:p w:rsidR="001F5CD7" w:rsidRDefault="001F5CD7" w:rsidP="008F11A9">
      <w:pPr>
        <w:pStyle w:val="Listenabsatz"/>
        <w:numPr>
          <w:ilvl w:val="1"/>
          <w:numId w:val="15"/>
        </w:numPr>
      </w:pPr>
      <w:r>
        <w:t xml:space="preserve">Energieausweis-Input gibt es teilweise, ist aber noch nicht fix integriert, dass z.B. die Werte im Input-Blatt als </w:t>
      </w:r>
      <w:proofErr w:type="spellStart"/>
      <w:r>
        <w:t>Defaultwerte</w:t>
      </w:r>
      <w:proofErr w:type="spellEnd"/>
      <w:r>
        <w:t xml:space="preserve"> herangezogen werden. Aktuell noch händische Übertragung notwendig</w:t>
      </w:r>
    </w:p>
    <w:p w:rsidR="001F5CD7" w:rsidRDefault="001F5CD7" w:rsidP="008F11A9">
      <w:pPr>
        <w:pStyle w:val="Listenabsatz"/>
        <w:numPr>
          <w:ilvl w:val="1"/>
          <w:numId w:val="15"/>
        </w:numPr>
      </w:pPr>
      <w:r>
        <w:t>PHPP-Input funktioniert nur mit PHPP v7.1. Müsste auf neue PHPP Version angepasst werden. PHPP hat einen Output der Werte in Form eines Makros (lt. Thomas)</w:t>
      </w:r>
      <w:r w:rsidR="00646C2A">
        <w:t>. Sollte auf jeden Fall über das Exchange-Excel gehen</w:t>
      </w:r>
      <w:r w:rsidR="00A953F2">
        <w:t>.</w:t>
      </w:r>
    </w:p>
    <w:p w:rsidR="00227EFE" w:rsidRDefault="00227EFE" w:rsidP="008F11A9">
      <w:pPr>
        <w:pStyle w:val="Listenabsatz"/>
        <w:numPr>
          <w:ilvl w:val="1"/>
          <w:numId w:val="15"/>
        </w:numPr>
      </w:pPr>
      <w:r>
        <w:t xml:space="preserve">Effizienzverluste PV eher nur im </w:t>
      </w:r>
      <w:proofErr w:type="spellStart"/>
      <w:r>
        <w:t>Wirtschaftlichkeitsexcel</w:t>
      </w:r>
      <w:proofErr w:type="spellEnd"/>
      <w:r>
        <w:t xml:space="preserve">, im </w:t>
      </w:r>
      <w:proofErr w:type="spellStart"/>
      <w:r>
        <w:t>Peexcel</w:t>
      </w:r>
      <w:proofErr w:type="spellEnd"/>
      <w:r>
        <w:t xml:space="preserve"> nicht.</w:t>
      </w:r>
    </w:p>
    <w:p w:rsidR="00163B89" w:rsidRDefault="00163B89" w:rsidP="008F11A9">
      <w:pPr>
        <w:pStyle w:val="Listenabsatz"/>
        <w:numPr>
          <w:ilvl w:val="1"/>
          <w:numId w:val="15"/>
        </w:numPr>
      </w:pPr>
      <w:r>
        <w:t xml:space="preserve">Netzdienlichkeitsbewertung von </w:t>
      </w:r>
      <w:proofErr w:type="spellStart"/>
      <w:r>
        <w:t>ms.</w:t>
      </w:r>
      <w:proofErr w:type="spellEnd"/>
      <w:r>
        <w:t xml:space="preserve"> Noch offen, ob direkt in </w:t>
      </w:r>
      <w:proofErr w:type="spellStart"/>
      <w:r>
        <w:t>Peexcel</w:t>
      </w:r>
      <w:proofErr w:type="spellEnd"/>
      <w:r>
        <w:t xml:space="preserve"> möglich (Ressourcen). Sonst in externem Excel über Exchange-Excel</w:t>
      </w:r>
      <w:r w:rsidR="00ED1E7C">
        <w:t>.</w:t>
      </w:r>
    </w:p>
    <w:p w:rsidR="00ED1E7C" w:rsidRDefault="00ED1E7C" w:rsidP="008F11A9">
      <w:pPr>
        <w:pStyle w:val="Listenabsatz"/>
        <w:numPr>
          <w:ilvl w:val="1"/>
          <w:numId w:val="15"/>
        </w:numPr>
      </w:pPr>
      <w:r>
        <w:t>SRI nicht prioritär, aber wenn, dann über Exchange.</w:t>
      </w:r>
    </w:p>
    <w:p w:rsidR="00F35FD8" w:rsidRDefault="00F35FD8" w:rsidP="008F11A9">
      <w:pPr>
        <w:pStyle w:val="Listenabsatz"/>
        <w:numPr>
          <w:ilvl w:val="1"/>
          <w:numId w:val="15"/>
        </w:numPr>
      </w:pPr>
      <w:r>
        <w:t>Validierung</w:t>
      </w:r>
    </w:p>
    <w:p w:rsidR="00F35FD8" w:rsidRDefault="00F35FD8" w:rsidP="00F35FD8">
      <w:pPr>
        <w:pStyle w:val="Listenabsatz"/>
        <w:numPr>
          <w:ilvl w:val="2"/>
          <w:numId w:val="15"/>
        </w:numPr>
      </w:pPr>
      <w:r>
        <w:t xml:space="preserve">Vortrag von </w:t>
      </w:r>
      <w:proofErr w:type="spellStart"/>
      <w:r>
        <w:t>Trnsys</w:t>
      </w:r>
      <w:proofErr w:type="spellEnd"/>
      <w:r>
        <w:t xml:space="preserve"> </w:t>
      </w:r>
      <w:proofErr w:type="spellStart"/>
      <w:r>
        <w:t>Usertag</w:t>
      </w:r>
      <w:proofErr w:type="spellEnd"/>
      <w:r>
        <w:t xml:space="preserve"> zur Validierung auf jeden Fall anschauen.</w:t>
      </w:r>
    </w:p>
    <w:p w:rsidR="00DA656A" w:rsidRDefault="00DA656A" w:rsidP="00F35FD8">
      <w:pPr>
        <w:pStyle w:val="Listenabsatz"/>
        <w:numPr>
          <w:ilvl w:val="2"/>
          <w:numId w:val="15"/>
        </w:numPr>
      </w:pPr>
      <w:r>
        <w:t>Normkiste? Vergleich</w:t>
      </w:r>
    </w:p>
    <w:p w:rsidR="00B42EB9" w:rsidRDefault="00B42EB9" w:rsidP="00B42EB9">
      <w:pPr>
        <w:pStyle w:val="Listenabsatz"/>
        <w:numPr>
          <w:ilvl w:val="1"/>
          <w:numId w:val="15"/>
        </w:numPr>
      </w:pPr>
      <w:r>
        <w:t xml:space="preserve">Auswertungsmakro – Jede Variante abspeichern (Ergebnisse). Thomas hat Vorschlag und sendet diesen aus. </w:t>
      </w:r>
    </w:p>
    <w:p w:rsidR="00280901" w:rsidRDefault="00280901" w:rsidP="00B42EB9">
      <w:pPr>
        <w:pStyle w:val="Listenabsatz"/>
        <w:numPr>
          <w:ilvl w:val="1"/>
          <w:numId w:val="15"/>
        </w:numPr>
      </w:pPr>
      <w:r>
        <w:t>Di</w:t>
      </w:r>
      <w:r w:rsidR="00EC6FC8">
        <w:t>fferenzierung thermischer Zonen</w:t>
      </w:r>
    </w:p>
    <w:p w:rsidR="00CE5582" w:rsidRDefault="00CE5582" w:rsidP="00CE5582">
      <w:pPr>
        <w:pStyle w:val="Listenabsatz"/>
        <w:numPr>
          <w:ilvl w:val="2"/>
          <w:numId w:val="15"/>
        </w:numPr>
      </w:pPr>
      <w:r>
        <w:t>Schwierig umzusetzen (in Excel)</w:t>
      </w:r>
      <w:r w:rsidR="00D04A53">
        <w:t>, auf jeden Fall nicht nachhaltig</w:t>
      </w:r>
      <w:r w:rsidR="00106D46">
        <w:t>.</w:t>
      </w:r>
    </w:p>
    <w:p w:rsidR="00280901" w:rsidRDefault="00280901" w:rsidP="00B42EB9">
      <w:pPr>
        <w:pStyle w:val="Listenabsatz"/>
        <w:numPr>
          <w:ilvl w:val="1"/>
          <w:numId w:val="15"/>
        </w:numPr>
      </w:pPr>
      <w:r>
        <w:t>Differenzierung WW-Bereitung</w:t>
      </w:r>
    </w:p>
    <w:p w:rsidR="00106D46" w:rsidRDefault="00106D46" w:rsidP="00106D46">
      <w:pPr>
        <w:pStyle w:val="Listenabsatz"/>
        <w:numPr>
          <w:ilvl w:val="2"/>
          <w:numId w:val="15"/>
        </w:numPr>
      </w:pPr>
      <w:r>
        <w:t>Nicht schwierig einzubauen</w:t>
      </w:r>
    </w:p>
    <w:p w:rsidR="00D21F85" w:rsidRDefault="00D21F85" w:rsidP="00D21F85">
      <w:pPr>
        <w:pStyle w:val="Listenabsatz"/>
        <w:numPr>
          <w:ilvl w:val="1"/>
          <w:numId w:val="15"/>
        </w:numPr>
      </w:pPr>
      <w:r>
        <w:t>COP/JAZ</w:t>
      </w:r>
    </w:p>
    <w:p w:rsidR="00D21F85" w:rsidRDefault="001517FC" w:rsidP="00D21F85">
      <w:pPr>
        <w:pStyle w:val="Listenabsatz"/>
        <w:numPr>
          <w:ilvl w:val="2"/>
          <w:numId w:val="15"/>
        </w:numPr>
      </w:pPr>
      <w:r>
        <w:t xml:space="preserve">Aktuell </w:t>
      </w:r>
      <w:r w:rsidR="00D21F85">
        <w:t xml:space="preserve">1 Faktor über ganzes Jahr </w:t>
      </w:r>
      <w:r w:rsidR="00D21F85">
        <w:sym w:font="Wingdings" w:char="F0E0"/>
      </w:r>
      <w:r w:rsidR="00D21F85">
        <w:t xml:space="preserve"> stattdessen</w:t>
      </w:r>
      <w:r>
        <w:t xml:space="preserve"> bzw. eher zusätzlich</w:t>
      </w:r>
      <w:r w:rsidR="00D21F85">
        <w:t xml:space="preserve"> händisch ein benutzerspezifisches Profil</w:t>
      </w:r>
      <w:r>
        <w:t xml:space="preserve"> auswählen</w:t>
      </w:r>
      <w:r w:rsidR="00D21F85">
        <w:t xml:space="preserve"> (z.B. </w:t>
      </w:r>
      <w:r>
        <w:t xml:space="preserve">aus </w:t>
      </w:r>
      <w:r w:rsidR="00D21F85">
        <w:t>5 verschiedene</w:t>
      </w:r>
      <w:r>
        <w:t>n</w:t>
      </w:r>
      <w:r w:rsidR="00D21F85">
        <w:t xml:space="preserve"> Profile</w:t>
      </w:r>
      <w:r>
        <w:t>n</w:t>
      </w:r>
      <w:r w:rsidR="00D21F85">
        <w:t xml:space="preserve">) oder </w:t>
      </w:r>
    </w:p>
    <w:p w:rsidR="00D21F85" w:rsidRDefault="00D21F85" w:rsidP="00D21F85">
      <w:pPr>
        <w:pStyle w:val="Listenabsatz"/>
        <w:numPr>
          <w:ilvl w:val="2"/>
          <w:numId w:val="15"/>
        </w:numPr>
      </w:pPr>
      <w:r>
        <w:t>Auswahl Dashboard: fixer COP, außenluftgekoppelt, erdreichgekoppelt, (mit/ohne Regeneration)</w:t>
      </w:r>
    </w:p>
    <w:p w:rsidR="00CE5582" w:rsidRDefault="00106D46" w:rsidP="00B42EB9">
      <w:pPr>
        <w:pStyle w:val="Listenabsatz"/>
        <w:numPr>
          <w:ilvl w:val="1"/>
          <w:numId w:val="15"/>
        </w:numPr>
      </w:pPr>
      <w:r>
        <w:t>Dokumentation mitführen</w:t>
      </w:r>
    </w:p>
    <w:p w:rsidR="00EC6FC8" w:rsidRDefault="00EC6FC8" w:rsidP="00B42EB9">
      <w:pPr>
        <w:pStyle w:val="Listenabsatz"/>
        <w:numPr>
          <w:ilvl w:val="1"/>
          <w:numId w:val="15"/>
        </w:numPr>
      </w:pPr>
      <w:r>
        <w:t xml:space="preserve">Default-Werte </w:t>
      </w:r>
      <w:r>
        <w:sym w:font="Wingdings" w:char="F0E0"/>
      </w:r>
      <w:r>
        <w:t xml:space="preserve"> </w:t>
      </w:r>
      <w:proofErr w:type="spellStart"/>
      <w:r>
        <w:t>ds</w:t>
      </w:r>
      <w:proofErr w:type="spellEnd"/>
      <w:r>
        <w:t xml:space="preserve"> und </w:t>
      </w:r>
      <w:proofErr w:type="spellStart"/>
      <w:r>
        <w:t>tz</w:t>
      </w:r>
      <w:proofErr w:type="spellEnd"/>
      <w:r>
        <w:t xml:space="preserve"> setzen sich bzgl. Herkunft und Dokumentat</w:t>
      </w:r>
      <w:r w:rsidR="00A10C75">
        <w:t>ion der Default-Werte zusammen</w:t>
      </w:r>
      <w:r w:rsidR="00763777">
        <w:t>. Sind auch wichtig für Publikation. Beispiel Verteilverluste: nicht den Wert per se dokumentieren, sondern was jetzt da alles berücksichtigt ist.</w:t>
      </w:r>
    </w:p>
    <w:p w:rsidR="00CF48C5" w:rsidRDefault="00CF48C5" w:rsidP="00B42EB9">
      <w:pPr>
        <w:pStyle w:val="Listenabsatz"/>
        <w:numPr>
          <w:ilvl w:val="1"/>
          <w:numId w:val="15"/>
        </w:numPr>
      </w:pPr>
      <w:r>
        <w:t xml:space="preserve">CO2-Bewertung der DSM. </w:t>
      </w:r>
    </w:p>
    <w:p w:rsidR="00DA13F8" w:rsidRDefault="00DA13F8" w:rsidP="00B42EB9">
      <w:pPr>
        <w:pStyle w:val="Listenabsatz"/>
        <w:numPr>
          <w:ilvl w:val="1"/>
          <w:numId w:val="15"/>
        </w:numPr>
      </w:pPr>
      <w:proofErr w:type="spellStart"/>
      <w:r>
        <w:t>Netzdienlichkeit</w:t>
      </w:r>
      <w:proofErr w:type="spellEnd"/>
    </w:p>
    <w:p w:rsidR="00DA13F8" w:rsidRPr="008C0A56" w:rsidRDefault="00DA13F8" w:rsidP="00DA13F8">
      <w:pPr>
        <w:pStyle w:val="Listenabsatz"/>
        <w:numPr>
          <w:ilvl w:val="2"/>
          <w:numId w:val="15"/>
        </w:numPr>
      </w:pPr>
      <w:r w:rsidRPr="008C0A56">
        <w:t>Benennungen</w:t>
      </w:r>
      <w:r w:rsidR="008C0A56" w:rsidRPr="008C0A56">
        <w:t xml:space="preserve"> – Fixer Cut off (WEB Wind-Peak-</w:t>
      </w:r>
      <w:proofErr w:type="spellStart"/>
      <w:r w:rsidR="008C0A56" w:rsidRPr="008C0A56">
        <w:t>Shaving</w:t>
      </w:r>
      <w:proofErr w:type="spellEnd"/>
      <w:r w:rsidR="008C0A56" w:rsidRPr="008C0A56">
        <w:t xml:space="preserve">) und dynamisches Finden der </w:t>
      </w:r>
      <w:r w:rsidR="008C0A56">
        <w:t>besten Zeiten</w:t>
      </w:r>
      <w:r w:rsidR="00885579">
        <w:t xml:space="preserve"> oder so ähnlich</w:t>
      </w:r>
      <w:r w:rsidR="00EA6E31">
        <w:t>.</w:t>
      </w:r>
    </w:p>
    <w:p w:rsidR="00DA13F8" w:rsidRDefault="00DA13F8" w:rsidP="00DA13F8">
      <w:pPr>
        <w:pStyle w:val="Listenabsatz"/>
        <w:numPr>
          <w:ilvl w:val="2"/>
          <w:numId w:val="15"/>
        </w:numPr>
      </w:pPr>
      <w:r>
        <w:lastRenderedPageBreak/>
        <w:t xml:space="preserve">Evtl. Netzdienlichkeitsangaben im Input-Blatt in </w:t>
      </w:r>
      <w:proofErr w:type="spellStart"/>
      <w:r>
        <w:t>PV&amp;Netzdienlichkeit</w:t>
      </w:r>
      <w:proofErr w:type="spellEnd"/>
      <w:r w:rsidR="00885579">
        <w:t xml:space="preserve"> verschieben</w:t>
      </w:r>
    </w:p>
    <w:p w:rsidR="007B7373" w:rsidRDefault="007B7373" w:rsidP="00DA13F8">
      <w:pPr>
        <w:pStyle w:val="Listenabsatz"/>
        <w:numPr>
          <w:ilvl w:val="2"/>
          <w:numId w:val="15"/>
        </w:numPr>
      </w:pPr>
      <w:r>
        <w:t xml:space="preserve">Vergleich der verschiedenen </w:t>
      </w:r>
      <w:r w:rsidR="00A4618A">
        <w:t>vordefinierten</w:t>
      </w:r>
      <w:r>
        <w:t xml:space="preserve"> Profile (CO2, Wind</w:t>
      </w:r>
      <w:r w:rsidR="00CD16D9">
        <w:t>, …</w:t>
      </w:r>
      <w:r>
        <w:t xml:space="preserve">) bei den verschiedenen Regelungen </w:t>
      </w:r>
      <w:r>
        <w:sym w:font="Wingdings" w:char="F0E0"/>
      </w:r>
      <w:r>
        <w:t xml:space="preserve"> welche Auswirkungen</w:t>
      </w:r>
    </w:p>
    <w:p w:rsidR="007B7373" w:rsidRDefault="007B7373" w:rsidP="007B7373">
      <w:pPr>
        <w:pStyle w:val="Listenabsatz"/>
        <w:numPr>
          <w:ilvl w:val="3"/>
          <w:numId w:val="15"/>
        </w:numPr>
      </w:pPr>
      <w:r>
        <w:t xml:space="preserve">Quasi Vorrechnen für die verschiedenen Profile </w:t>
      </w:r>
      <w:r w:rsidR="00885579">
        <w:t xml:space="preserve">im Klein-Excel </w:t>
      </w:r>
      <w:r>
        <w:t xml:space="preserve">und </w:t>
      </w:r>
      <w:r w:rsidR="00E671EE">
        <w:t>dann kann auf diese diskreten Signale für die jeweiligen Profile zugegriffen werden.</w:t>
      </w:r>
    </w:p>
    <w:p w:rsidR="00A4618A" w:rsidRDefault="00A4618A" w:rsidP="007B7373">
      <w:pPr>
        <w:pStyle w:val="Listenabsatz"/>
        <w:numPr>
          <w:ilvl w:val="3"/>
          <w:numId w:val="15"/>
        </w:numPr>
      </w:pPr>
      <w:r>
        <w:t>Würde heißen, dass Default-Profile drinnen sind, die nicht verändert werden können.</w:t>
      </w:r>
    </w:p>
    <w:p w:rsidR="00A12341" w:rsidRDefault="00A12341" w:rsidP="007B7373">
      <w:pPr>
        <w:pStyle w:val="Listenabsatz"/>
        <w:numPr>
          <w:ilvl w:val="3"/>
          <w:numId w:val="15"/>
        </w:numPr>
      </w:pPr>
      <w:r>
        <w:t xml:space="preserve">CO2-Profile vergleichen (2016 eher nicht) </w:t>
      </w:r>
      <w:r>
        <w:sym w:font="Wingdings" w:char="F0E0"/>
      </w:r>
      <w:r>
        <w:t xml:space="preserve"> 2017</w:t>
      </w:r>
    </w:p>
    <w:p w:rsidR="00A12341" w:rsidRDefault="00A12341" w:rsidP="007B7373">
      <w:pPr>
        <w:pStyle w:val="Listenabsatz"/>
        <w:numPr>
          <w:ilvl w:val="3"/>
          <w:numId w:val="15"/>
        </w:numPr>
      </w:pPr>
      <w:r>
        <w:t>Profile</w:t>
      </w:r>
      <w:r w:rsidR="00885579">
        <w:t xml:space="preserve"> zum Vergleich</w:t>
      </w:r>
      <w:bookmarkStart w:id="0" w:name="_GoBack"/>
      <w:bookmarkEnd w:id="0"/>
      <w:r>
        <w:t>: CO2 2017, Wind 2016, WEB</w:t>
      </w:r>
    </w:p>
    <w:p w:rsidR="00A12341" w:rsidRDefault="00A12341" w:rsidP="007B7373">
      <w:pPr>
        <w:pStyle w:val="Listenabsatz"/>
        <w:numPr>
          <w:ilvl w:val="3"/>
          <w:numId w:val="15"/>
        </w:numPr>
      </w:pPr>
      <w:r>
        <w:t>Zeiträume: 24h, 1 Woche, 1 Monat (um extrem zu sein)</w:t>
      </w:r>
    </w:p>
    <w:p w:rsidR="00872621" w:rsidRDefault="00872621" w:rsidP="007B7373">
      <w:pPr>
        <w:pStyle w:val="Listenabsatz"/>
        <w:numPr>
          <w:ilvl w:val="3"/>
          <w:numId w:val="15"/>
        </w:numPr>
      </w:pPr>
      <w:r>
        <w:t>Vorab nur für ein Quartier (Pilzgasse)</w:t>
      </w:r>
    </w:p>
    <w:p w:rsidR="00085855" w:rsidRDefault="00EF3D5D" w:rsidP="00085855">
      <w:pPr>
        <w:pStyle w:val="Listenabsatz"/>
        <w:numPr>
          <w:ilvl w:val="2"/>
          <w:numId w:val="15"/>
        </w:numPr>
      </w:pPr>
      <w:r>
        <w:t>Eher die Profile nicht überschreibbar machen</w:t>
      </w:r>
    </w:p>
    <w:p w:rsidR="003A2B14" w:rsidRDefault="003A2B14" w:rsidP="003A2B14">
      <w:pPr>
        <w:pStyle w:val="Listenabsatz"/>
        <w:numPr>
          <w:ilvl w:val="1"/>
          <w:numId w:val="15"/>
        </w:numPr>
      </w:pPr>
      <w:r>
        <w:t>Hybrides Energiesystem</w:t>
      </w:r>
    </w:p>
    <w:p w:rsidR="003A2B14" w:rsidRDefault="003A2B14" w:rsidP="003A2B14">
      <w:pPr>
        <w:pStyle w:val="Listenabsatz"/>
        <w:numPr>
          <w:ilvl w:val="2"/>
          <w:numId w:val="15"/>
        </w:numPr>
      </w:pPr>
      <w:proofErr w:type="spellStart"/>
      <w:r>
        <w:t>Ds</w:t>
      </w:r>
      <w:proofErr w:type="spellEnd"/>
      <w:r>
        <w:t>: Heizlast notwendig – lt. Thomas am besten durch Raufdrehen der Heizleistung der WP auf übertrieben hohe Werte.</w:t>
      </w:r>
      <w:r>
        <w:t xml:space="preserve"> Evtl. in extra Spalte rechnen. </w:t>
      </w:r>
      <w:r w:rsidR="005770EC">
        <w:t>Zusätzlich auch Außentemperatur auf Normwerte -</w:t>
      </w:r>
      <w:r w:rsidR="005770EC">
        <w:sym w:font="Wingdings" w:char="F0E0"/>
      </w:r>
      <w:r w:rsidR="005770EC">
        <w:t xml:space="preserve"> Winter -14°C und Sommer 32°C. </w:t>
      </w:r>
      <w:r w:rsidR="006A6CE3">
        <w:t xml:space="preserve">Für </w:t>
      </w:r>
      <w:proofErr w:type="spellStart"/>
      <w:r w:rsidR="006A6CE3">
        <w:t>Kühllast</w:t>
      </w:r>
      <w:proofErr w:type="spellEnd"/>
      <w:r w:rsidR="006A6CE3">
        <w:t xml:space="preserve"> komplizierter</w:t>
      </w:r>
      <w:r w:rsidR="008C31E4">
        <w:t>, aber auch für jetzt mal nicht so wichtig.</w:t>
      </w:r>
      <w:r w:rsidR="00D11E66">
        <w:t xml:space="preserve"> Jetzt (zumindest für </w:t>
      </w:r>
      <w:proofErr w:type="spellStart"/>
      <w:r w:rsidR="00D11E66">
        <w:t>Flucco</w:t>
      </w:r>
      <w:proofErr w:type="spellEnd"/>
      <w:r w:rsidR="00D11E66">
        <w:t>) mal die Heizlast wichtig</w:t>
      </w:r>
    </w:p>
    <w:p w:rsidR="003A2B14" w:rsidRDefault="00D82432" w:rsidP="003A2B14">
      <w:pPr>
        <w:pStyle w:val="Listenabsatz"/>
        <w:numPr>
          <w:ilvl w:val="2"/>
          <w:numId w:val="15"/>
        </w:numPr>
      </w:pPr>
      <w:r>
        <w:t xml:space="preserve">Abwärme für Formeln für WP prinzipiell schon richtig drinnen verknüpft. </w:t>
      </w:r>
    </w:p>
    <w:p w:rsidR="00D82432" w:rsidRDefault="00D82432" w:rsidP="003A2B14">
      <w:pPr>
        <w:pStyle w:val="Listenabsatz"/>
        <w:numPr>
          <w:ilvl w:val="2"/>
          <w:numId w:val="15"/>
        </w:numPr>
      </w:pPr>
      <w:r>
        <w:t>Variante: WW voll über FW (also auch Auslegung für WW), Heizen u. Kühlen über WP</w:t>
      </w:r>
    </w:p>
    <w:p w:rsidR="003A2B14" w:rsidRDefault="003A2B14" w:rsidP="003A2B14"/>
    <w:p w:rsidR="00B7689C" w:rsidRDefault="00B7689C" w:rsidP="00B7689C">
      <w:pPr>
        <w:pStyle w:val="Listenabsatz"/>
        <w:numPr>
          <w:ilvl w:val="0"/>
          <w:numId w:val="15"/>
        </w:numPr>
      </w:pPr>
      <w:r>
        <w:t>Für Publikation:</w:t>
      </w:r>
    </w:p>
    <w:p w:rsidR="00B7689C" w:rsidRDefault="00B7689C" w:rsidP="00B7689C">
      <w:pPr>
        <w:pStyle w:val="Listenabsatz"/>
        <w:numPr>
          <w:ilvl w:val="1"/>
          <w:numId w:val="15"/>
        </w:numPr>
      </w:pPr>
      <w:r>
        <w:t>Paper</w:t>
      </w:r>
    </w:p>
    <w:p w:rsidR="00B7689C" w:rsidRDefault="00B7689C" w:rsidP="00B7689C">
      <w:pPr>
        <w:pStyle w:val="Listenabsatz"/>
        <w:numPr>
          <w:ilvl w:val="2"/>
          <w:numId w:val="15"/>
        </w:numPr>
      </w:pPr>
      <w:r>
        <w:t>Wie ist Methodik in Praxis angewandt, was kommt bei verschiedenen Quartieren raus</w:t>
      </w:r>
    </w:p>
    <w:p w:rsidR="00B7689C" w:rsidRDefault="00B7689C" w:rsidP="00B7689C">
      <w:pPr>
        <w:pStyle w:val="Listenabsatz"/>
        <w:numPr>
          <w:ilvl w:val="2"/>
          <w:numId w:val="15"/>
        </w:numPr>
      </w:pPr>
      <w:r>
        <w:t>Klimazonen, wie läuft Simulation ab, was kommt raus, mit unseren Definitionen Plus-Energie, Performance Quartiere, wie funktioniert unsere Methodik</w:t>
      </w:r>
    </w:p>
    <w:p w:rsidR="00E62A8A" w:rsidRDefault="00E62A8A" w:rsidP="00B7689C">
      <w:pPr>
        <w:pStyle w:val="Listenabsatz"/>
        <w:numPr>
          <w:ilvl w:val="2"/>
          <w:numId w:val="15"/>
        </w:numPr>
      </w:pPr>
      <w:r>
        <w:t>Ziel vor allem Plus-Energie Methodik aufzeigen. Dichte, Erneuerbare Energie, … und wie bei unterschiedlichen Quartieren</w:t>
      </w:r>
    </w:p>
    <w:p w:rsidR="0009245F" w:rsidRDefault="0009245F" w:rsidP="00B7689C">
      <w:pPr>
        <w:pStyle w:val="Listenabsatz"/>
        <w:numPr>
          <w:ilvl w:val="2"/>
          <w:numId w:val="15"/>
        </w:numPr>
      </w:pPr>
      <w:r>
        <w:t>Aktuell Quartiere durchrattern</w:t>
      </w:r>
    </w:p>
    <w:p w:rsidR="00B7689C" w:rsidRDefault="00B7689C" w:rsidP="00B7689C">
      <w:pPr>
        <w:pStyle w:val="Listenabsatz"/>
        <w:numPr>
          <w:ilvl w:val="2"/>
          <w:numId w:val="15"/>
        </w:numPr>
      </w:pPr>
      <w:r>
        <w:t>Spätestens Ende September publizieren.</w:t>
      </w:r>
    </w:p>
    <w:p w:rsidR="00B42EB9" w:rsidRDefault="00B42EB9" w:rsidP="00B7689C">
      <w:pPr>
        <w:pStyle w:val="Listenabsatz"/>
        <w:numPr>
          <w:ilvl w:val="2"/>
          <w:numId w:val="15"/>
        </w:numPr>
      </w:pPr>
      <w:r>
        <w:t xml:space="preserve">Simon schickt </w:t>
      </w:r>
      <w:proofErr w:type="spellStart"/>
      <w:r>
        <w:t>Draft</w:t>
      </w:r>
      <w:proofErr w:type="spellEnd"/>
      <w:r>
        <w:t xml:space="preserve"> mit Struktur für Paper und Liste von Varianten und darzustellende Ergebnisse. </w:t>
      </w:r>
    </w:p>
    <w:p w:rsidR="0009245F" w:rsidRPr="006278DD" w:rsidRDefault="0009245F" w:rsidP="0009245F"/>
    <w:tbl>
      <w:tblPr>
        <w:tblStyle w:val="Tabellenraster"/>
        <w:tblpPr w:leftFromText="141" w:rightFromText="141" w:vertAnchor="text" w:horzAnchor="margin" w:tblpY="106"/>
        <w:tblW w:w="0" w:type="auto"/>
        <w:tblLook w:val="04A0" w:firstRow="1" w:lastRow="0" w:firstColumn="1" w:lastColumn="0" w:noHBand="0" w:noVBand="1"/>
      </w:tblPr>
      <w:tblGrid>
        <w:gridCol w:w="1916"/>
        <w:gridCol w:w="5311"/>
        <w:gridCol w:w="1835"/>
      </w:tblGrid>
      <w:tr w:rsidR="002C3D46" w:rsidTr="002C3D46">
        <w:tc>
          <w:tcPr>
            <w:tcW w:w="1916" w:type="dxa"/>
            <w:tcBorders>
              <w:bottom w:val="single" w:sz="12" w:space="0" w:color="auto"/>
            </w:tcBorders>
          </w:tcPr>
          <w:p w:rsidR="002C3D46" w:rsidRPr="008C7F0B" w:rsidRDefault="002C3D46" w:rsidP="002C3D46">
            <w:pPr>
              <w:jc w:val="center"/>
              <w:rPr>
                <w:b/>
                <w:i/>
              </w:rPr>
            </w:pPr>
            <w:r w:rsidRPr="008C7F0B">
              <w:rPr>
                <w:b/>
                <w:i/>
              </w:rPr>
              <w:t>Zuordnung</w:t>
            </w:r>
          </w:p>
        </w:tc>
        <w:tc>
          <w:tcPr>
            <w:tcW w:w="5311" w:type="dxa"/>
            <w:tcBorders>
              <w:bottom w:val="single" w:sz="12" w:space="0" w:color="auto"/>
            </w:tcBorders>
          </w:tcPr>
          <w:p w:rsidR="002C3D46" w:rsidRPr="008C7F0B" w:rsidRDefault="002C3D46" w:rsidP="002C3D46">
            <w:pPr>
              <w:jc w:val="center"/>
              <w:rPr>
                <w:b/>
                <w:i/>
              </w:rPr>
            </w:pPr>
            <w:r w:rsidRPr="008C7F0B">
              <w:rPr>
                <w:b/>
                <w:i/>
              </w:rPr>
              <w:t>Beschreibung</w:t>
            </w:r>
          </w:p>
        </w:tc>
        <w:tc>
          <w:tcPr>
            <w:tcW w:w="1835" w:type="dxa"/>
            <w:tcBorders>
              <w:bottom w:val="single" w:sz="12" w:space="0" w:color="auto"/>
            </w:tcBorders>
          </w:tcPr>
          <w:p w:rsidR="002C3D46" w:rsidRPr="008C7F0B" w:rsidRDefault="002C3D46" w:rsidP="002C3D46">
            <w:pPr>
              <w:jc w:val="center"/>
              <w:rPr>
                <w:b/>
                <w:i/>
              </w:rPr>
            </w:pPr>
            <w:r w:rsidRPr="008C7F0B">
              <w:rPr>
                <w:b/>
                <w:i/>
              </w:rPr>
              <w:t>Verantwortung</w:t>
            </w:r>
          </w:p>
        </w:tc>
      </w:tr>
      <w:tr w:rsidR="002C3D46" w:rsidTr="002C3D46">
        <w:tc>
          <w:tcPr>
            <w:tcW w:w="1916" w:type="dxa"/>
            <w:tcBorders>
              <w:top w:val="single" w:sz="12" w:space="0" w:color="auto"/>
            </w:tcBorders>
          </w:tcPr>
          <w:p w:rsidR="002C3D46" w:rsidRDefault="002C3D46" w:rsidP="002C3D46"/>
        </w:tc>
        <w:tc>
          <w:tcPr>
            <w:tcW w:w="5311" w:type="dxa"/>
            <w:tcBorders>
              <w:top w:val="single" w:sz="12" w:space="0" w:color="auto"/>
            </w:tcBorders>
          </w:tcPr>
          <w:p w:rsidR="00061732" w:rsidRDefault="00061732" w:rsidP="00061732"/>
        </w:tc>
        <w:tc>
          <w:tcPr>
            <w:tcW w:w="1835" w:type="dxa"/>
            <w:tcBorders>
              <w:top w:val="single" w:sz="12" w:space="0" w:color="auto"/>
            </w:tcBorders>
          </w:tcPr>
          <w:p w:rsidR="00727347" w:rsidRDefault="00727347" w:rsidP="002C3D46"/>
        </w:tc>
      </w:tr>
      <w:tr w:rsidR="002C3D46" w:rsidTr="002C3D46">
        <w:tc>
          <w:tcPr>
            <w:tcW w:w="1916" w:type="dxa"/>
          </w:tcPr>
          <w:p w:rsidR="002C3D46" w:rsidRDefault="002C3D46" w:rsidP="002C3D46"/>
        </w:tc>
        <w:tc>
          <w:tcPr>
            <w:tcW w:w="5311" w:type="dxa"/>
          </w:tcPr>
          <w:p w:rsidR="003D02E1" w:rsidRDefault="003D02E1" w:rsidP="002C3D46"/>
        </w:tc>
        <w:tc>
          <w:tcPr>
            <w:tcW w:w="1835" w:type="dxa"/>
          </w:tcPr>
          <w:p w:rsidR="003D02E1" w:rsidRDefault="003D02E1" w:rsidP="002C3D46"/>
        </w:tc>
      </w:tr>
      <w:tr w:rsidR="002C3D46" w:rsidTr="002C3D46">
        <w:tc>
          <w:tcPr>
            <w:tcW w:w="1916" w:type="dxa"/>
          </w:tcPr>
          <w:p w:rsidR="002C3D46" w:rsidRDefault="002C3D46" w:rsidP="002C3D46">
            <w:pPr>
              <w:jc w:val="both"/>
            </w:pPr>
          </w:p>
        </w:tc>
        <w:tc>
          <w:tcPr>
            <w:tcW w:w="5311" w:type="dxa"/>
          </w:tcPr>
          <w:p w:rsidR="00923A9F" w:rsidRDefault="00923A9F" w:rsidP="002C3D46"/>
        </w:tc>
        <w:tc>
          <w:tcPr>
            <w:tcW w:w="1835" w:type="dxa"/>
          </w:tcPr>
          <w:p w:rsidR="002C3D46" w:rsidRDefault="002C3D46" w:rsidP="002C3D46"/>
        </w:tc>
      </w:tr>
      <w:tr w:rsidR="002C3D46" w:rsidTr="002C3D46">
        <w:tc>
          <w:tcPr>
            <w:tcW w:w="1916" w:type="dxa"/>
          </w:tcPr>
          <w:p w:rsidR="002C3D46" w:rsidRDefault="002C3D46" w:rsidP="002C3D46"/>
        </w:tc>
        <w:tc>
          <w:tcPr>
            <w:tcW w:w="5311" w:type="dxa"/>
          </w:tcPr>
          <w:p w:rsidR="00727347" w:rsidRDefault="00727347" w:rsidP="00727347"/>
        </w:tc>
        <w:tc>
          <w:tcPr>
            <w:tcW w:w="1835" w:type="dxa"/>
          </w:tcPr>
          <w:p w:rsidR="002C3D46" w:rsidRDefault="002C3D46" w:rsidP="002C3D46"/>
        </w:tc>
      </w:tr>
      <w:tr w:rsidR="002C3D46" w:rsidTr="002C3D46">
        <w:tc>
          <w:tcPr>
            <w:tcW w:w="1916" w:type="dxa"/>
          </w:tcPr>
          <w:p w:rsidR="002C3D46" w:rsidRDefault="002C3D46" w:rsidP="002C3D46"/>
        </w:tc>
        <w:tc>
          <w:tcPr>
            <w:tcW w:w="5311" w:type="dxa"/>
          </w:tcPr>
          <w:p w:rsidR="00D17CF5" w:rsidRDefault="00D17CF5" w:rsidP="00D17CF5"/>
        </w:tc>
        <w:tc>
          <w:tcPr>
            <w:tcW w:w="1835" w:type="dxa"/>
          </w:tcPr>
          <w:p w:rsidR="002C3D46" w:rsidRDefault="002C3D46" w:rsidP="002C3D46"/>
        </w:tc>
      </w:tr>
    </w:tbl>
    <w:p w:rsidR="00F54DE9" w:rsidRDefault="00F54DE9" w:rsidP="0089424C"/>
    <w:sectPr w:rsidR="00F54D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6F95"/>
    <w:multiLevelType w:val="hybridMultilevel"/>
    <w:tmpl w:val="6D4EDF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71B02"/>
    <w:multiLevelType w:val="hybridMultilevel"/>
    <w:tmpl w:val="159C4F48"/>
    <w:lvl w:ilvl="0" w:tplc="BA40D4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1011C"/>
    <w:multiLevelType w:val="hybridMultilevel"/>
    <w:tmpl w:val="8A1258B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20079"/>
    <w:multiLevelType w:val="hybridMultilevel"/>
    <w:tmpl w:val="99A4A0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F7CB0"/>
    <w:multiLevelType w:val="hybridMultilevel"/>
    <w:tmpl w:val="BB263F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2018"/>
    <w:multiLevelType w:val="hybridMultilevel"/>
    <w:tmpl w:val="C8109B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66E57"/>
    <w:multiLevelType w:val="hybridMultilevel"/>
    <w:tmpl w:val="7D64E2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E20E3"/>
    <w:multiLevelType w:val="hybridMultilevel"/>
    <w:tmpl w:val="33802B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DE5446"/>
    <w:multiLevelType w:val="hybridMultilevel"/>
    <w:tmpl w:val="88B29A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A67E99"/>
    <w:multiLevelType w:val="hybridMultilevel"/>
    <w:tmpl w:val="13F63C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F5398F"/>
    <w:multiLevelType w:val="hybridMultilevel"/>
    <w:tmpl w:val="A9F6AC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82235D"/>
    <w:multiLevelType w:val="hybridMultilevel"/>
    <w:tmpl w:val="BC0457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EA4400"/>
    <w:multiLevelType w:val="hybridMultilevel"/>
    <w:tmpl w:val="CFB25D7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FA01FF"/>
    <w:multiLevelType w:val="hybridMultilevel"/>
    <w:tmpl w:val="7DFE20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2A553A"/>
    <w:multiLevelType w:val="hybridMultilevel"/>
    <w:tmpl w:val="160AFDBA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C995C30"/>
    <w:multiLevelType w:val="hybridMultilevel"/>
    <w:tmpl w:val="D294FB5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AB0FF8"/>
    <w:multiLevelType w:val="hybridMultilevel"/>
    <w:tmpl w:val="AC6ACD2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7"/>
  </w:num>
  <w:num w:numId="5">
    <w:abstractNumId w:val="1"/>
  </w:num>
  <w:num w:numId="6">
    <w:abstractNumId w:val="5"/>
  </w:num>
  <w:num w:numId="7">
    <w:abstractNumId w:val="0"/>
  </w:num>
  <w:num w:numId="8">
    <w:abstractNumId w:val="9"/>
  </w:num>
  <w:num w:numId="9">
    <w:abstractNumId w:val="3"/>
  </w:num>
  <w:num w:numId="10">
    <w:abstractNumId w:val="16"/>
  </w:num>
  <w:num w:numId="11">
    <w:abstractNumId w:val="12"/>
  </w:num>
  <w:num w:numId="12">
    <w:abstractNumId w:val="2"/>
  </w:num>
  <w:num w:numId="13">
    <w:abstractNumId w:val="15"/>
  </w:num>
  <w:num w:numId="14">
    <w:abstractNumId w:val="10"/>
  </w:num>
  <w:num w:numId="15">
    <w:abstractNumId w:val="14"/>
  </w:num>
  <w:num w:numId="16">
    <w:abstractNumId w:val="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319"/>
    <w:rsid w:val="00035257"/>
    <w:rsid w:val="00061732"/>
    <w:rsid w:val="000837B5"/>
    <w:rsid w:val="00085855"/>
    <w:rsid w:val="0009245F"/>
    <w:rsid w:val="000A0115"/>
    <w:rsid w:val="000B295A"/>
    <w:rsid w:val="000C2C50"/>
    <w:rsid w:val="000E71CB"/>
    <w:rsid w:val="00104564"/>
    <w:rsid w:val="00106D46"/>
    <w:rsid w:val="001114D5"/>
    <w:rsid w:val="0013299A"/>
    <w:rsid w:val="001517FC"/>
    <w:rsid w:val="00163B89"/>
    <w:rsid w:val="00180062"/>
    <w:rsid w:val="001D09A4"/>
    <w:rsid w:val="001F5CD7"/>
    <w:rsid w:val="00227EFE"/>
    <w:rsid w:val="00240E5D"/>
    <w:rsid w:val="0024210A"/>
    <w:rsid w:val="00243104"/>
    <w:rsid w:val="00280901"/>
    <w:rsid w:val="00283319"/>
    <w:rsid w:val="0029698F"/>
    <w:rsid w:val="002C3D46"/>
    <w:rsid w:val="002D3EF1"/>
    <w:rsid w:val="002E3959"/>
    <w:rsid w:val="003263D3"/>
    <w:rsid w:val="00334D88"/>
    <w:rsid w:val="0034423A"/>
    <w:rsid w:val="00344BDE"/>
    <w:rsid w:val="003A2B14"/>
    <w:rsid w:val="003A66B8"/>
    <w:rsid w:val="003A6BA5"/>
    <w:rsid w:val="003C4687"/>
    <w:rsid w:val="003D02E1"/>
    <w:rsid w:val="00436B4A"/>
    <w:rsid w:val="00522A72"/>
    <w:rsid w:val="00532553"/>
    <w:rsid w:val="005770EC"/>
    <w:rsid w:val="00582FEF"/>
    <w:rsid w:val="005E529A"/>
    <w:rsid w:val="005E6DB5"/>
    <w:rsid w:val="005F3C60"/>
    <w:rsid w:val="005F5D96"/>
    <w:rsid w:val="00611B2C"/>
    <w:rsid w:val="006278DD"/>
    <w:rsid w:val="00646C09"/>
    <w:rsid w:val="00646C2A"/>
    <w:rsid w:val="00696698"/>
    <w:rsid w:val="006A6CE3"/>
    <w:rsid w:val="006C4241"/>
    <w:rsid w:val="006D1E6C"/>
    <w:rsid w:val="006E2463"/>
    <w:rsid w:val="00706021"/>
    <w:rsid w:val="0071754E"/>
    <w:rsid w:val="00727347"/>
    <w:rsid w:val="007511C7"/>
    <w:rsid w:val="00761A21"/>
    <w:rsid w:val="00763777"/>
    <w:rsid w:val="007B7373"/>
    <w:rsid w:val="007C1705"/>
    <w:rsid w:val="007C3D82"/>
    <w:rsid w:val="007C49E9"/>
    <w:rsid w:val="007C6AFA"/>
    <w:rsid w:val="007E2087"/>
    <w:rsid w:val="00807DA1"/>
    <w:rsid w:val="00822F56"/>
    <w:rsid w:val="00853D13"/>
    <w:rsid w:val="00872621"/>
    <w:rsid w:val="00877BE8"/>
    <w:rsid w:val="00885579"/>
    <w:rsid w:val="008855B1"/>
    <w:rsid w:val="0089424C"/>
    <w:rsid w:val="008B2D79"/>
    <w:rsid w:val="008C0A56"/>
    <w:rsid w:val="008C31E4"/>
    <w:rsid w:val="008C7F0B"/>
    <w:rsid w:val="008D6847"/>
    <w:rsid w:val="008F11A9"/>
    <w:rsid w:val="00903A67"/>
    <w:rsid w:val="00923A9F"/>
    <w:rsid w:val="00941A75"/>
    <w:rsid w:val="00944704"/>
    <w:rsid w:val="00950A2E"/>
    <w:rsid w:val="00951E88"/>
    <w:rsid w:val="009D0DDB"/>
    <w:rsid w:val="00A10C75"/>
    <w:rsid w:val="00A12341"/>
    <w:rsid w:val="00A320C2"/>
    <w:rsid w:val="00A45CD4"/>
    <w:rsid w:val="00A4618A"/>
    <w:rsid w:val="00A562A3"/>
    <w:rsid w:val="00A953F2"/>
    <w:rsid w:val="00AB54D1"/>
    <w:rsid w:val="00AD2812"/>
    <w:rsid w:val="00AE13A7"/>
    <w:rsid w:val="00B42EB9"/>
    <w:rsid w:val="00B55FF2"/>
    <w:rsid w:val="00B65D0C"/>
    <w:rsid w:val="00B70D7C"/>
    <w:rsid w:val="00B7689C"/>
    <w:rsid w:val="00B93273"/>
    <w:rsid w:val="00BB718E"/>
    <w:rsid w:val="00BB7BC2"/>
    <w:rsid w:val="00C03E0A"/>
    <w:rsid w:val="00C17DA3"/>
    <w:rsid w:val="00C23654"/>
    <w:rsid w:val="00C624B7"/>
    <w:rsid w:val="00C74DB9"/>
    <w:rsid w:val="00C91F9A"/>
    <w:rsid w:val="00CA5864"/>
    <w:rsid w:val="00CB7D7B"/>
    <w:rsid w:val="00CD16D9"/>
    <w:rsid w:val="00CE5582"/>
    <w:rsid w:val="00CF1006"/>
    <w:rsid w:val="00CF48C5"/>
    <w:rsid w:val="00D04A53"/>
    <w:rsid w:val="00D11E66"/>
    <w:rsid w:val="00D17CF5"/>
    <w:rsid w:val="00D21F85"/>
    <w:rsid w:val="00D82432"/>
    <w:rsid w:val="00DA13F8"/>
    <w:rsid w:val="00DA656A"/>
    <w:rsid w:val="00E3423A"/>
    <w:rsid w:val="00E62A8A"/>
    <w:rsid w:val="00E634CE"/>
    <w:rsid w:val="00E671EE"/>
    <w:rsid w:val="00E70B46"/>
    <w:rsid w:val="00E86A8D"/>
    <w:rsid w:val="00EA6E31"/>
    <w:rsid w:val="00EB33AC"/>
    <w:rsid w:val="00EC6FC8"/>
    <w:rsid w:val="00ED1E7C"/>
    <w:rsid w:val="00ED6BE7"/>
    <w:rsid w:val="00EF3D5D"/>
    <w:rsid w:val="00F02D8B"/>
    <w:rsid w:val="00F24F65"/>
    <w:rsid w:val="00F255A6"/>
    <w:rsid w:val="00F26CEA"/>
    <w:rsid w:val="00F35FD8"/>
    <w:rsid w:val="00F3791D"/>
    <w:rsid w:val="00F45A1D"/>
    <w:rsid w:val="00F5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0E39A"/>
  <w15:chartTrackingRefBased/>
  <w15:docId w15:val="{67D20BD8-D802-41D6-BB70-CA5F7B8C2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83319"/>
  </w:style>
  <w:style w:type="paragraph" w:styleId="berschrift1">
    <w:name w:val="heading 1"/>
    <w:basedOn w:val="Standard"/>
    <w:next w:val="Standard"/>
    <w:link w:val="berschrift1Zchn"/>
    <w:uiPriority w:val="9"/>
    <w:qFormat/>
    <w:rsid w:val="002833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833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8331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83319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2E3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Manfred Schindler</dc:creator>
  <cp:keywords/>
  <dc:description/>
  <cp:lastModifiedBy>Manfred Schindler</cp:lastModifiedBy>
  <cp:revision>65</cp:revision>
  <dcterms:created xsi:type="dcterms:W3CDTF">2021-05-20T12:27:00Z</dcterms:created>
  <dcterms:modified xsi:type="dcterms:W3CDTF">2021-06-22T10:36:00Z</dcterms:modified>
</cp:coreProperties>
</file>