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36791AB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4E7DB8">
        <w:rPr>
          <w:rFonts w:ascii="Segoe UI Light" w:hAnsi="Segoe UI Light" w:cs="Segoe UI Light"/>
          <w:color w:val="7F7F7F"/>
          <w:sz w:val="18"/>
          <w:szCs w:val="18"/>
        </w:rPr>
        <w:t>(226) 220-7158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D478B3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D478B3" w:rsidRPr="00D478B3">
        <w:rPr>
          <w:rFonts w:ascii="Segoe UI Light" w:hAnsi="Segoe UI Light" w:cs="Segoe UI Light"/>
          <w:b/>
          <w:color w:val="7F7F7F"/>
          <w:sz w:val="18"/>
          <w:szCs w:val="18"/>
        </w:rPr>
        <w:t>Personal Website: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d7knight.github.io</w:t>
      </w:r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662FE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Honours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B23423">
            <w:pPr>
              <w:pStyle w:val="BodyText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Git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488A6EDC" w14:textId="1370BB81" w:rsidR="000D5316" w:rsidRPr="000D5316" w:rsidRDefault="000D5316" w:rsidP="000D5316">
      <w:pPr>
        <w:pStyle w:val="Heading1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WORK </w:t>
      </w:r>
      <w:r w:rsidR="00B61299" w:rsidRPr="00026FB4">
        <w:rPr>
          <w:rFonts w:ascii="Segoe UI Light" w:hAnsi="Segoe UI Light" w:cs="Segoe UI Light"/>
        </w:rPr>
        <w:t>EXPERIENCE</w:t>
      </w:r>
      <w:r w:rsidR="00B61299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2211CDE4" wp14:editId="008B2842">
                <wp:extent cx="6858000" cy="41910"/>
                <wp:effectExtent l="0" t="0" r="1905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1910"/>
                          <a:chOff x="0" y="0"/>
                          <a:chExt cx="11530" cy="14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FFE3BA" id="Group 1" o:spid="_x0000_s1026" style="width:540pt;height:3.3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">
                <v:group id="Group 5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4Y+sMA&#10;AADaAAAADwAAAGRycy9kb3ducmV2LnhtbESPS2vCQBSF94L/YbhCN6FOGiFI6ih9IFToxmhdXzK3&#10;SWjmTpiZxthf3xEEl4fz+DirzWg6MZDzrWUFT/MUBHFldcu1guNh+7gE4QOyxs4yKbiQh816Ollh&#10;oe2Z9zSUoRZxhH2BCpoQ+kJKXzVk0M9tTxy9b+sMhihdLbXDcxw3nczSNJcGW46EBnt6a6j6KX9N&#10;5Gaf79xvT+Xl1S92J/eXtF86UephNr48gwg0hnv41v7QCnK4Xo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4Y+sMAAADa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0D5316" w14:paraId="3ABF9786" w14:textId="77777777" w:rsidTr="000D5316">
        <w:trPr>
          <w:trHeight w:val="1560"/>
        </w:trPr>
        <w:tc>
          <w:tcPr>
            <w:tcW w:w="10170" w:type="dxa"/>
          </w:tcPr>
          <w:p w14:paraId="0334CB4D" w14:textId="1C6579F1" w:rsidR="000D5316" w:rsidRDefault="000D5316" w:rsidP="00D0112E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SAP – Core Infrastructure Developer</w:t>
            </w:r>
          </w:p>
          <w:p w14:paraId="463959BC" w14:textId="54E46D1A" w:rsidR="000D5316" w:rsidRDefault="000D5316" w:rsidP="00D0112E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>November  2015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>
              <w:rPr>
                <w:rFonts w:ascii="Segoe UI Light"/>
                <w:i/>
                <w:spacing w:val="-1"/>
                <w:sz w:val="18"/>
              </w:rPr>
              <w:t xml:space="preserve"> Present</w:t>
            </w:r>
          </w:p>
          <w:p w14:paraId="75B84F1A" w14:textId="6ECE160E" w:rsidR="000D5316" w:rsidRDefault="00824D16" w:rsidP="00AE4AEA">
            <w:pPr>
              <w:pStyle w:val="BodyText"/>
              <w:spacing w:before="50" w:line="249" w:lineRule="auto"/>
              <w:ind w:left="0"/>
            </w:pPr>
            <w:bookmarkStart w:id="0" w:name="_GoBack"/>
            <w:bookmarkEnd w:id="0"/>
            <w:r w:rsidRPr="00824D16">
              <w:t>I develo</w:t>
            </w:r>
            <w:r w:rsidR="008C3C06">
              <w:t>ped hybrid mobile applications</w:t>
            </w:r>
            <w:r w:rsidRPr="00824D16">
              <w:t xml:space="preserve"> using Cordova</w:t>
            </w:r>
            <w:r w:rsidR="00AE4AEA">
              <w:t xml:space="preserve"> supporting</w:t>
            </w:r>
            <w:r w:rsidR="008C3C06">
              <w:t xml:space="preserve"> Android, iOS and Windows Phone</w:t>
            </w:r>
            <w:r w:rsidR="00AE4AEA">
              <w:t xml:space="preserve"> platforms</w:t>
            </w:r>
            <w:r w:rsidR="008C3C06">
              <w:t>.</w:t>
            </w:r>
            <w:r w:rsidRPr="00824D16">
              <w:t xml:space="preserve"> I collaborated effectively in a small team using Git version control management system.</w:t>
            </w:r>
          </w:p>
        </w:tc>
      </w:tr>
    </w:tbl>
    <w:p w14:paraId="372E0E18" w14:textId="4A3B9646" w:rsidR="001C473B" w:rsidRPr="00026FB4" w:rsidRDefault="00B61299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>
        <w:rPr>
          <w:rFonts w:ascii="Segoe UI Light" w:hAnsi="Segoe UI Light" w:cs="Segoe UI Light"/>
        </w:rPr>
        <w:lastRenderedPageBreak/>
        <w:t xml:space="preserve">PROJECTS 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8163D8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AE4AEA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6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git.io/vs6aH</w:t>
              </w:r>
            </w:hyperlink>
          </w:p>
          <w:p w14:paraId="0781366F" w14:textId="7523AE71" w:rsidR="00D87807" w:rsidRPr="00BD2282" w:rsidRDefault="00394B6F" w:rsidP="00B220A1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Object-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</w:t>
            </w:r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>collaborated using Git version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control management system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7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3C8EFB39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>Google Maps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>and University of Waterloo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AE4AEA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8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45214EBB" w:rsidR="00D87807" w:rsidRPr="00A308BC" w:rsidRDefault="00D87807" w:rsidP="008E7F62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ind nearby food places and cheap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gas stations.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Our app uses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Google Maps and Places APIs as external data sources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3033FC">
              <w:t xml:space="preserve"> </w:t>
            </w:r>
            <w:r w:rsidR="003033FC" w:rsidRP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also developed a Restful API to connect to our PHP/MySQL backend. </w:t>
            </w:r>
            <w:r w:rsidR="00EA50C9">
              <w:rPr>
                <w:rFonts w:eastAsiaTheme="minorHAnsi" w:hAnsiTheme="minorHAnsi"/>
                <w:spacing w:val="-1"/>
                <w:sz w:val="18"/>
                <w:szCs w:val="16"/>
              </w:rPr>
              <w:t>From</w:t>
            </w:r>
            <w:r w:rsidR="008E7F62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developing this project, we became skilled using </w:t>
            </w:r>
            <w:r w:rsidR="00B220A1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Android Studi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</w:t>
            </w:r>
            <w:r w:rsid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for android development</w:t>
            </w:r>
            <w:r w:rsidR="00E4522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GitHub for collaboration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AE4AEA" w:rsidP="00D87807">
            <w:pPr>
              <w:tabs>
                <w:tab w:val="left" w:pos="3715"/>
              </w:tabs>
            </w:pPr>
            <w:hyperlink r:id="rId9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0256F66C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 With Invoicer you can manage the products and services you sell, create an invoice, send an invoice with a generated email and finally view old invoices. I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n the development of Invoicer, 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</w:t>
            </w:r>
            <w:r w:rsidR="002E7A87" w:rsidRPr="002E7A87">
              <w:rPr>
                <w:rFonts w:eastAsiaTheme="minorHAnsi" w:hAnsiTheme="minorHAnsi"/>
                <w:spacing w:val="-1"/>
                <w:sz w:val="18"/>
                <w:szCs w:val="16"/>
              </w:rPr>
              <w:t>philosophy and guidelines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Furthermore, I built a flexible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>User Interface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with the help of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Android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fragments.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5AA9DA1D" w:rsidR="00D87807" w:rsidRDefault="00807680" w:rsidP="00B23423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With a partner in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Distributed Systems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(CS454)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,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imple RPC library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TCP/Sockets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for communication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between the Client, Server and Binder process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>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We worked cohesively as a team to complete the project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22224091" w:rsidR="00D87807" w:rsidRPr="00986A51" w:rsidRDefault="005659E4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Foundations of Sequential Programs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</w:t>
            </w:r>
            <w:r w:rsidR="00BE05EE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 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>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57A9F1EB" w14:textId="7FED1AA5" w:rsidR="00D97DE1" w:rsidRPr="00D97DE1" w:rsidRDefault="00D97DE1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D97DE1" w:rsidRPr="00D97DE1" w:rsidSect="00D47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26FB4"/>
    <w:rsid w:val="00081DCF"/>
    <w:rsid w:val="000C7B59"/>
    <w:rsid w:val="000D5316"/>
    <w:rsid w:val="00183327"/>
    <w:rsid w:val="001C473B"/>
    <w:rsid w:val="002A36AA"/>
    <w:rsid w:val="002E7A87"/>
    <w:rsid w:val="003033FC"/>
    <w:rsid w:val="00394B6F"/>
    <w:rsid w:val="003E38DA"/>
    <w:rsid w:val="003E683C"/>
    <w:rsid w:val="003F377E"/>
    <w:rsid w:val="004A02D0"/>
    <w:rsid w:val="004E7DB8"/>
    <w:rsid w:val="005577BF"/>
    <w:rsid w:val="005659E4"/>
    <w:rsid w:val="005E6FAF"/>
    <w:rsid w:val="006C6BCB"/>
    <w:rsid w:val="00724CFE"/>
    <w:rsid w:val="00783D3F"/>
    <w:rsid w:val="00807680"/>
    <w:rsid w:val="00814A97"/>
    <w:rsid w:val="00824D16"/>
    <w:rsid w:val="008514D7"/>
    <w:rsid w:val="008922E5"/>
    <w:rsid w:val="008C3C06"/>
    <w:rsid w:val="008D3AAE"/>
    <w:rsid w:val="008E7F62"/>
    <w:rsid w:val="00986AB8"/>
    <w:rsid w:val="00AE4AEA"/>
    <w:rsid w:val="00B220A1"/>
    <w:rsid w:val="00B23423"/>
    <w:rsid w:val="00B5376B"/>
    <w:rsid w:val="00B61299"/>
    <w:rsid w:val="00BE05EE"/>
    <w:rsid w:val="00C25331"/>
    <w:rsid w:val="00CE77CC"/>
    <w:rsid w:val="00D478B3"/>
    <w:rsid w:val="00D529B4"/>
    <w:rsid w:val="00D87807"/>
    <w:rsid w:val="00D97DE1"/>
    <w:rsid w:val="00DB62C6"/>
    <w:rsid w:val="00E45225"/>
    <w:rsid w:val="00E92E89"/>
    <w:rsid w:val="00EA50C9"/>
    <w:rsid w:val="00E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7A87"/>
  </w:style>
  <w:style w:type="character" w:styleId="FollowedHyperlink">
    <w:name w:val="FollowedHyperlink"/>
    <w:basedOn w:val="DefaultParagraphFont"/>
    <w:uiPriority w:val="99"/>
    <w:semiHidden/>
    <w:unhideWhenUsed/>
    <w:rsid w:val="00E92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io/vs6z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.io/vs6a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7knight@uwaterloo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.io/vs6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E737-179D-4442-899D-AC3CDAC5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12</cp:revision>
  <cp:lastPrinted>2015-11-17T17:41:00Z</cp:lastPrinted>
  <dcterms:created xsi:type="dcterms:W3CDTF">2015-08-30T14:03:00Z</dcterms:created>
  <dcterms:modified xsi:type="dcterms:W3CDTF">2015-11-17T18:05:00Z</dcterms:modified>
</cp:coreProperties>
</file>