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3864"/>
          <w:sz w:val="36"/>
        </w:rPr>
        <w:t>LinkedIn 個人檔案（中文版）</w:t>
      </w:r>
    </w:p>
    <w:p>
      <w:pPr>
        <w:spacing w:after="100"/>
      </w:pPr>
      <w:r>
        <w:rPr>
          <w:b w:val="0"/>
          <w:i/>
          <w:color w:val="7F7F7F"/>
          <w:sz w:val="19"/>
        </w:rPr>
        <w:t>使用方式：以下每個區塊對應 LinkedIn 個人檔案的欄位，可直接複製貼上。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姓名與標題（Name / Headline）</w:t>
      </w:r>
    </w:p>
    <w:p>
      <w:pPr>
        <w:spacing w:after="100"/>
      </w:pPr>
      <w:r>
        <w:rPr>
          <w:b/>
          <w:i w:val="0"/>
        </w:rPr>
        <w:t>陳宛亭 Wan-Ting (Donna) Chen</w:t>
      </w:r>
    </w:p>
    <w:p>
      <w:pPr>
        <w:spacing w:after="100"/>
      </w:pPr>
      <w:r>
        <w:rPr>
          <w:b w:val="0"/>
          <w:i w:val="0"/>
        </w:rPr>
        <w:t>封裝工程師 @ 聯發科技｜先進封裝 CoWoS / 2.5D-3D IC｜封裝良率提升與品質工程｜NPI to MP 專案管理｜OSAT 與供應鏈管理｜交大工業工程與管理碩士</w:t>
      </w:r>
    </w:p>
    <w:p>
      <w:pPr>
        <w:spacing w:after="100"/>
      </w:pPr>
      <w:r>
        <w:rPr>
          <w:b w:val="0"/>
          <w:i/>
          <w:color w:val="7F7F7F"/>
          <w:sz w:val="19"/>
        </w:rPr>
        <w:t>（LinkedIn Headline 上限 220 字元，如需更短版本：封裝工程師 @ 聯發科技｜先進封裝 CoWoS / 2.5D-3D IC｜封裝良率與品質工程｜NPI to MP｜OSAT 供應鏈管理）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關於（About）</w:t>
      </w:r>
    </w:p>
    <w:p>
      <w:pPr>
        <w:spacing w:after="100"/>
      </w:pPr>
      <w:r>
        <w:rPr>
          <w:b w:val="0"/>
          <w:i w:val="0"/>
        </w:rPr>
        <w:t>半導體先進封裝工程師，20 年半導體產業經驗，現任聯發科技封裝工程師（Package Technology Div.）。專長為先進封裝技術導入、封裝良率提升與品質工程、NPI to MP 新產品導入管理，以及 OSAT 封測廠與材料供應鏈管理。</w:t>
      </w:r>
    </w:p>
    <w:p>
      <w:pPr>
        <w:spacing w:after="100"/>
      </w:pPr>
      <w:r>
        <w:rPr>
          <w:b w:val="0"/>
          <w:i w:val="0"/>
        </w:rPr>
        <w:t>主要成果：</w:t>
      </w:r>
    </w:p>
    <w:p>
      <w:pPr>
        <w:pStyle w:val="ListBullet"/>
        <w:spacing w:after="60"/>
      </w:pPr>
      <w:r>
        <w:t>主導聯發科技全產品線 NPI to MP 審查機制，涵蓋 Bumping、FCCSP、FCBGA、Wire Bond、WLCSP、InFO、CoWoS、WoW、Hybrid FCBGA，累計審查逾 280 顆產品的 L1–L4 關卡，達成 100% 進度控管。</w:t>
      </w:r>
    </w:p>
    <w:p>
      <w:pPr>
        <w:pStyle w:val="ListBullet"/>
        <w:spacing w:after="60"/>
      </w:pPr>
      <w:r>
        <w:t>協助導入自動化檢測與數據分析系統，量產封裝良率自 85% 提升至 98%（+13%），可提前預判低良率產品並降低失效率。</w:t>
      </w:r>
    </w:p>
    <w:p>
      <w:pPr>
        <w:pStyle w:val="ListBullet"/>
        <w:spacing w:after="60"/>
      </w:pPr>
      <w:r>
        <w:t>量產良率目標由 99.75% 提升並達成 99.88%，未達標產品數量年減 50%。</w:t>
      </w:r>
    </w:p>
    <w:p>
      <w:pPr>
        <w:pStyle w:val="ListBullet"/>
        <w:spacing w:after="60"/>
      </w:pPr>
      <w:r>
        <w:t>主導旗艦 AP 專案基板缺料緊急應變，導入二供基板與材料替代方案，單一方案增產約 650K 顆，確保旗艦產品營收不受影響。</w:t>
      </w:r>
    </w:p>
    <w:p>
      <w:pPr>
        <w:spacing w:after="100"/>
      </w:pPr>
      <w:r>
        <w:rPr>
          <w:b w:val="0"/>
          <w:i w:val="0"/>
        </w:rPr>
        <w:t>技術涵蓋 2.5D/3D IC 封裝、Fan-Out、WLP、Bumping Design Rule、Substrate（ABF/SAP/mSAP）、RDL、TCB、Underfill、Shadow Moiré、FMEA、SPC、8D 與失效分析。</w:t>
      </w:r>
    </w:p>
    <w:p>
      <w:pPr>
        <w:spacing w:after="100"/>
      </w:pPr>
      <w:r>
        <w:rPr>
          <w:b w:val="0"/>
          <w:i w:val="0"/>
        </w:rPr>
        <w:t>學術背景：淡江大學統計系學士、國立陽明交通大學工業工程與管理碩士（研究主題：CoWoS 技術之良率提升與品質優化之供應鏈管理），以統計與工業工程方法解決封裝製程與供應鏈問題。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工作經歷（Experience）</w:t>
      </w:r>
    </w:p>
    <w:p>
      <w:pPr>
        <w:spacing w:before="200" w:after="40"/>
      </w:pPr>
      <w:r>
        <w:rPr>
          <w:b/>
          <w:sz w:val="23"/>
        </w:rPr>
        <w:t>聯發科技股份有限公司　封裝工程師（Package Engineer, Package Technology Div.）</w:t>
      </w:r>
    </w:p>
    <w:p>
      <w:pPr>
        <w:spacing w:after="100"/>
      </w:pPr>
      <w:r>
        <w:rPr>
          <w:b w:val="0"/>
          <w:i/>
        </w:rPr>
        <w:t>2017 年 3 月 – 至今｜新竹</w:t>
      </w:r>
    </w:p>
    <w:p>
      <w:pPr>
        <w:spacing w:after="100"/>
      </w:pPr>
      <w:r>
        <w:rPr>
          <w:b/>
          <w:i w:val="0"/>
        </w:rPr>
        <w:t>新產品導入與封裝技術審查（NPI to MP）</w:t>
      </w:r>
    </w:p>
    <w:p>
      <w:pPr>
        <w:pStyle w:val="ListBullet"/>
        <w:spacing w:after="60"/>
      </w:pPr>
      <w:r>
        <w:t>主持全公司封裝 NPI to MP 審查機制（2022 年建置至今），與品保、供應鏈規劃單位共同審查 BOM、基板、封膠材料、錫球、製程參數與流程並決策變更；累計審查逾 280 顆產品之 L1–L4 關卡，達成 100% 進度控管。</w:t>
      </w:r>
    </w:p>
    <w:p>
      <w:pPr>
        <w:pStyle w:val="ListBullet"/>
        <w:spacing w:after="60"/>
      </w:pPr>
      <w:r>
        <w:t>審查範圍涵蓋全封裝類型：Bumping、FCCSP、FCBGA、Wire Bond、WLCSP、Fan-Out / InFO、CoWoS、WoW、Hybrid FCBGA。</w:t>
      </w:r>
    </w:p>
    <w:p>
      <w:pPr>
        <w:pStyle w:val="ListBullet"/>
        <w:spacing w:after="60"/>
      </w:pPr>
      <w:r>
        <w:t>建立公司級規範：Sanity Check Rule、封裝認證 Leverage Rule、風險評估與 Benchmark 模板、錫球選用規則、Shadow Moiré 量測抽樣規則。</w:t>
      </w:r>
    </w:p>
    <w:p>
      <w:pPr>
        <w:spacing w:after="100"/>
      </w:pPr>
      <w:r>
        <w:rPr>
          <w:b/>
          <w:i w:val="0"/>
        </w:rPr>
        <w:t>產品專案負責（2025 年起）</w:t>
      </w:r>
    </w:p>
    <w:p>
      <w:pPr>
        <w:pStyle w:val="ListBullet"/>
        <w:spacing w:after="60"/>
      </w:pPr>
      <w:r>
        <w:t>旗艦 AP 專案（HBPoP）：主導基板缺料緊急應變，完成二供基板評估導入與材料型號統一方案，增產約 650K 顆並確保旗艦產品營收；同步規劃先進封裝產能擴充。</w:t>
      </w:r>
    </w:p>
    <w:p>
      <w:pPr>
        <w:pStyle w:val="ListBullet"/>
        <w:spacing w:after="60"/>
      </w:pPr>
      <w:r>
        <w:t>5G RFIC 專案（N12, FCCSP）：負責 NPI 至 MP 全程封裝事項，協調 5 家 OSAT 資源，Tape-out 與量產時程各提前約一個月以上，認證批封裝良率 99.96% 通過。</w:t>
      </w:r>
    </w:p>
    <w:p>
      <w:pPr>
        <w:pStyle w:val="ListBullet"/>
        <w:spacing w:after="60"/>
      </w:pPr>
      <w:r>
        <w:t>PMIC WLCSP 專案：完成 8 吋轉 12 吋晶圓廠移植之封裝認證，含 Bumping 與可靠性驗證。</w:t>
      </w:r>
    </w:p>
    <w:p>
      <w:pPr>
        <w:spacing w:after="100"/>
      </w:pPr>
      <w:r>
        <w:rPr>
          <w:b/>
          <w:i w:val="0"/>
        </w:rPr>
        <w:t>良率提升、品質工程與數據系統</w:t>
      </w:r>
    </w:p>
    <w:p>
      <w:pPr>
        <w:pStyle w:val="ListBullet"/>
        <w:spacing w:after="60"/>
      </w:pPr>
      <w:r>
        <w:t>負責 MP / Pre-MP / NPI 封裝良率監控與改善，涵蓋 68 顆 FCCSP + Fan-Out 產品（N12～N3）及全數 Wire Bond 產品，彙整 7 家 OSAT 數據。</w:t>
      </w:r>
    </w:p>
    <w:p>
      <w:pPr>
        <w:pStyle w:val="ListBullet"/>
        <w:spacing w:after="60"/>
      </w:pPr>
      <w:r>
        <w:t>推動良率目標由 99.75% 提升至 99.88%；良率改善專案於 3–6 個月內使單一產品封裝良率提升 5–10%，未達標產品數年減 50%。</w:t>
      </w:r>
    </w:p>
    <w:p>
      <w:pPr>
        <w:pStyle w:val="ListBullet"/>
        <w:spacing w:after="60"/>
      </w:pPr>
      <w:r>
        <w:t>建立 FMEA（DFMEA + PFMEA）評估程序與文件、Bumping X-section / Undercut 定期監控機制；DCA 與 8D 異常分析追蹤，NUDD 參數 100% 完整性審查。</w:t>
      </w:r>
    </w:p>
    <w:p>
      <w:pPr>
        <w:pStyle w:val="ListBullet"/>
        <w:spacing w:after="60"/>
      </w:pPr>
      <w:r>
        <w:t>協助導入自動化檢測與數據分析系統，使量產封裝良率自 85% 提升至 98%（+13%），並可提前預判低良率產品；擔任封裝良率數據平台專案負責人，與各 OSAT 對接規格與參數、規劃報表並執行內部訓練。</w:t>
      </w:r>
    </w:p>
    <w:p>
      <w:pPr>
        <w:spacing w:after="100"/>
      </w:pPr>
      <w:r>
        <w:rPr>
          <w:b/>
          <w:i w:val="0"/>
        </w:rPr>
        <w:t>供應鏈與跨部門管理</w:t>
      </w:r>
    </w:p>
    <w:p>
      <w:pPr>
        <w:pStyle w:val="ListBullet"/>
        <w:spacing w:after="60"/>
      </w:pPr>
      <w:r>
        <w:t>擔任封裝、品保、採購、生管跨部門定期會議之主要溝通協調負責人，確保供應鏈流程順暢與 NPI 至 MP 無縫銜接。</w:t>
      </w:r>
    </w:p>
    <w:p>
      <w:pPr>
        <w:pStyle w:val="ListBullet"/>
        <w:spacing w:after="60"/>
      </w:pPr>
      <w:r>
        <w:t>封測廠與材料供應商評估、認證與稽核管理，達成品質、成本與風險管理目標。</w:t>
      </w:r>
    </w:p>
    <w:p>
      <w:pPr>
        <w:pStyle w:val="ListBullet"/>
        <w:spacing w:after="60"/>
      </w:pPr>
      <w:r>
        <w:t>Manufacturing for Green：與 ESG 單位協作，推動供應商溫室氣體年減 2.5%、綠電供應要求，並將低碳排納入 BOM 選用評估。</w:t>
      </w:r>
    </w:p>
    <w:p>
      <w:pPr>
        <w:spacing w:after="100"/>
      </w:pPr>
      <w:r>
        <w:rPr>
          <w:b/>
          <w:i w:val="0"/>
        </w:rPr>
        <w:t>技術專長</w:t>
      </w:r>
    </w:p>
    <w:p>
      <w:pPr>
        <w:pStyle w:val="ListBullet"/>
        <w:spacing w:after="60"/>
      </w:pPr>
      <w:r>
        <w:t>Backside Grinding、Dicing（Laser Grooving / Stealth / Plasma）、Flux、Mass Reflow、TCB、Underfill、Bumping Design Rule（CB2 / PI / UBM / Pitch）、RDL、CoWoS-R Process Flow。</w:t>
      </w:r>
    </w:p>
    <w:p>
      <w:pPr>
        <w:pStyle w:val="ListBullet"/>
        <w:spacing w:after="60"/>
      </w:pPr>
      <w:r>
        <w:t>Substrate：ABF FCBGA 製程流程、SAP / mSAP、材料與表面處理（CCL / PP、Cu foil、Solder Resist、ENIG / ENEPIG / OSP）。</w:t>
      </w:r>
    </w:p>
    <w:p>
      <w:pPr>
        <w:spacing w:before="200" w:after="40"/>
      </w:pPr>
      <w:r>
        <w:rPr>
          <w:b/>
          <w:sz w:val="23"/>
        </w:rPr>
        <w:t>台星科企業股份有限公司（Winstek Technology）　業務副理</w:t>
      </w:r>
    </w:p>
    <w:p>
      <w:pPr>
        <w:spacing w:after="100"/>
      </w:pPr>
      <w:r>
        <w:rPr>
          <w:b w:val="0"/>
          <w:i/>
        </w:rPr>
        <w:t>2016 年 6 月 – 2017 年 3 月｜新竹</w:t>
      </w:r>
    </w:p>
    <w:p>
      <w:pPr>
        <w:pStyle w:val="ListBullet"/>
        <w:spacing w:after="60"/>
      </w:pPr>
      <w:r>
        <w:t>封測廠客戶關係經營、新產品導入與產能配置協調，負責訂單與出貨管理、客戶稽核與客訴處理、B2B 系統建置。</w:t>
      </w:r>
    </w:p>
    <w:p>
      <w:pPr>
        <w:spacing w:before="200" w:after="40"/>
      </w:pPr>
      <w:r>
        <w:rPr>
          <w:b/>
          <w:sz w:val="23"/>
        </w:rPr>
        <w:t>達鴻科技（TPK 集團）　業務工程師 / 資深工程師（國際業務）</w:t>
      </w:r>
    </w:p>
    <w:p>
      <w:pPr>
        <w:spacing w:after="100"/>
      </w:pPr>
      <w:r>
        <w:rPr>
          <w:b w:val="0"/>
          <w:i/>
        </w:rPr>
        <w:t>2015 年 6 月 – 2016 年 3 月｜台中</w:t>
      </w:r>
    </w:p>
    <w:p>
      <w:pPr>
        <w:pStyle w:val="ListBullet"/>
        <w:spacing w:after="60"/>
      </w:pPr>
      <w:r>
        <w:t>負責 BEP、需求預測與 RFQ 報價、交期與良率檢討、應收帳款與呆滯料管理、產品異常客訴處理與 EOL 產品管理。</w:t>
      </w:r>
    </w:p>
    <w:p>
      <w:pPr>
        <w:spacing w:before="200" w:after="40"/>
      </w:pPr>
      <w:r>
        <w:rPr>
          <w:b/>
          <w:sz w:val="23"/>
        </w:rPr>
        <w:t>力晶積成電子製造股份有限公司（Powerchip）　業務工程師（國際業務）</w:t>
      </w:r>
    </w:p>
    <w:p>
      <w:pPr>
        <w:spacing w:after="100"/>
      </w:pPr>
      <w:r>
        <w:rPr>
          <w:b w:val="0"/>
          <w:i/>
        </w:rPr>
        <w:t>2007 年 1 月 – 2015 年 5 月｜新竹</w:t>
      </w:r>
    </w:p>
    <w:p>
      <w:pPr>
        <w:pStyle w:val="ListBullet"/>
        <w:spacing w:after="60"/>
      </w:pPr>
      <w:r>
        <w:t>2013–2015 晶圓代工業務：客戶關係經營、新產品導入與投片計畫、價格談判、產業市場資料研究分析、產能配置協調、RMA 服務與客戶 ISO 稽核。</w:t>
      </w:r>
    </w:p>
    <w:p>
      <w:pPr>
        <w:pStyle w:val="ListBullet"/>
        <w:spacing w:after="60"/>
      </w:pPr>
      <w:r>
        <w:t>2007–2013 DRAM 業務：負責主要記憶體客戶之業務往來，熟悉晶圓廠營運與記憶體市場。</w:t>
      </w:r>
    </w:p>
    <w:p>
      <w:pPr>
        <w:spacing w:before="200" w:after="40"/>
      </w:pPr>
      <w:r>
        <w:rPr>
          <w:b/>
          <w:sz w:val="23"/>
        </w:rPr>
        <w:t>伍氏科技　管理師</w:t>
      </w:r>
    </w:p>
    <w:p>
      <w:pPr>
        <w:spacing w:after="100"/>
      </w:pPr>
      <w:r>
        <w:rPr>
          <w:b w:val="0"/>
          <w:i/>
        </w:rPr>
        <w:t>2005 年 6 月 – 2007 年 1 月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技能（Skills，建議依序填入，前 3 項會顯示在檔案首頁）</w:t>
      </w:r>
    </w:p>
    <w:p>
      <w:pPr>
        <w:spacing w:after="100"/>
      </w:pPr>
      <w:r>
        <w:rPr>
          <w:b w:val="0"/>
          <w:i w:val="0"/>
        </w:rPr>
        <w:t>先進封裝（Advanced Packaging）｜CoWoS｜2.5D / 3D IC 封裝｜半導體封裝製程｜封裝良率提升（Yield Improvement）｜新產品導入 NPI to MP｜品質工程（Quality Engineering）｜供應鏈管理（Supply Chain Management）｜OSAT 管理｜FCCSP｜FCBGA｜Wire Bond｜WLCSP｜Fan-Out / InFO｜Wafer Level Packaging｜Bumping｜Bumping Design Rule｜Substrate / IC 載板｜ABF｜SAP / mSAP｜RDL｜TCB｜Underfill｜Mass Reflow｜Backside Grinding｜Dicing（Laser Grooving / Stealth / Plasma）｜Shadow Moiré｜FMEA（DFMEA / PFMEA）｜SPC｜8D 問題解決｜失效分析（FA）｜可靠度工程｜製程優化｜成本降低｜專案管理｜跨部門協作｜供應商稽核｜材料評估與認證｜統計分析｜資料分析｜ESG / Manufacturing for Green｜半導體產業｜英文｜日文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教育背景（Education）</w:t>
      </w:r>
    </w:p>
    <w:p>
      <w:pPr>
        <w:spacing w:before="200" w:after="40"/>
      </w:pPr>
      <w:r>
        <w:rPr>
          <w:b/>
          <w:sz w:val="23"/>
        </w:rPr>
        <w:t>國立陽明交通大學 National Yang Ming Chiao Tung University</w:t>
      </w:r>
    </w:p>
    <w:p>
      <w:pPr>
        <w:spacing w:after="100"/>
      </w:pPr>
      <w:r>
        <w:rPr>
          <w:b w:val="0"/>
          <w:i/>
        </w:rPr>
        <w:t>工業工程與管理碩士（碩士在職專班）｜2026</w:t>
      </w:r>
    </w:p>
    <w:p>
      <w:pPr>
        <w:pStyle w:val="ListBullet"/>
        <w:spacing w:after="60"/>
      </w:pPr>
      <w:r>
        <w:t>研究主題：CoWoS 技術之良率提升與品質優化之供應鏈管理 — 結合工業工程系統分析方法與實務數據，探討製程參數、品質管控與供應鏈協同對良率與品質的影響。</w:t>
      </w:r>
    </w:p>
    <w:p>
      <w:pPr>
        <w:pStyle w:val="ListBullet"/>
        <w:spacing w:after="60"/>
      </w:pPr>
      <w:r>
        <w:t>主修領域：品質工程（SPC、FMEA、六標準差、失效分析）、製程管理（製程優化、製程能力分析）、供應鏈管理（採購策略、庫存管理、供應商協同）、資料分析與決策、系統工程。</w:t>
      </w:r>
    </w:p>
    <w:p>
      <w:pPr>
        <w:spacing w:before="200" w:after="40"/>
      </w:pPr>
      <w:r>
        <w:rPr>
          <w:b/>
          <w:sz w:val="23"/>
        </w:rPr>
        <w:t>淡江大學 Tamkang University</w:t>
      </w:r>
    </w:p>
    <w:p>
      <w:pPr>
        <w:spacing w:after="100"/>
      </w:pPr>
      <w:r>
        <w:rPr>
          <w:b w:val="0"/>
          <w:i/>
        </w:rPr>
        <w:t>統計學系 學士｜2001 – 2005</w:t>
      </w:r>
    </w:p>
    <w:p>
      <w:pPr>
        <w:pStyle w:val="ListBullet"/>
        <w:spacing w:after="60"/>
      </w:pPr>
      <w:r>
        <w:t>主修：數理統計、迴歸分析、實驗設計、可靠度分析、品質管理、抽樣調查、線性代數、作業研究、SAS。</w:t>
      </w:r>
    </w:p>
    <w:p>
      <w:pPr>
        <w:spacing w:before="200" w:after="40"/>
      </w:pPr>
      <w:r>
        <w:rPr>
          <w:b/>
          <w:sz w:val="23"/>
        </w:rPr>
        <w:t>JIC Language School（菲律賓）</w:t>
      </w:r>
    </w:p>
    <w:p>
      <w:pPr>
        <w:spacing w:after="100"/>
      </w:pPr>
      <w:r>
        <w:rPr>
          <w:b w:val="0"/>
          <w:i/>
        </w:rPr>
        <w:t>English as a Second Language（ESL）｜2016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證照與認證（Licenses &amp; Certifications）</w:t>
      </w:r>
    </w:p>
    <w:p>
      <w:pPr>
        <w:pStyle w:val="ListBullet"/>
        <w:spacing w:after="60"/>
      </w:pPr>
      <w:r>
        <w:t>ISO/TS 16949:2002</w:t>
      </w:r>
    </w:p>
    <w:p>
      <w:pPr>
        <w:pStyle w:val="ListBullet"/>
        <w:spacing w:after="60"/>
      </w:pPr>
      <w:r>
        <w:t>JLPT 日本語能力試驗 N5</w:t>
      </w:r>
    </w:p>
    <w:p>
      <w:pPr>
        <w:pStyle w:val="ListBullet"/>
        <w:spacing w:after="60"/>
      </w:pPr>
      <w:r>
        <w:t>國家美容乙級技術士證照</w:t>
      </w:r>
    </w:p>
    <w:p>
      <w:pPr>
        <w:pStyle w:val="ListBullet"/>
        <w:spacing w:after="60"/>
      </w:pPr>
      <w:r>
        <w:t>國家烘焙丙級技術士證照</w:t>
      </w:r>
    </w:p>
    <w:p>
      <w:pPr>
        <w:pStyle w:val="Heading1"/>
        <w:spacing w:before="320" w:after="120"/>
      </w:pPr>
      <w:r>
        <w:rPr>
          <w:color w:val="1F3864"/>
          <w:sz w:val="26"/>
        </w:rPr>
        <w:t>其他（Volunteering / Interests，選填）</w:t>
      </w:r>
    </w:p>
    <w:p>
      <w:pPr>
        <w:pStyle w:val="ListBullet"/>
        <w:spacing w:after="60"/>
      </w:pPr>
      <w:r>
        <w:t>暑期志工：小學生 Scratch 程式設計教學。</w:t>
      </w:r>
    </w:p>
    <w:p>
      <w:pPr>
        <w:pStyle w:val="ListBullet"/>
        <w:spacing w:after="60"/>
      </w:pPr>
      <w:r>
        <w:t>協助籌辦公司員工活動與社群活動。</w:t>
      </w:r>
    </w:p>
    <w:p>
      <w:pPr>
        <w:pStyle w:val="ListBullet"/>
        <w:spacing w:after="60"/>
      </w:pPr>
      <w:r>
        <w:t>興趣：閱讀、旅行、瑜珈。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 w:cs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JhengHei" w:cs="Calibr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