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FEC2" w14:textId="315B52A4" w:rsidR="001029BF" w:rsidRPr="003B13D6" w:rsidRDefault="00504FDA" w:rsidP="005D0ABB">
      <w:pPr>
        <w:widowControl/>
        <w:wordWrap/>
        <w:autoSpaceDE/>
        <w:autoSpaceDN/>
        <w:spacing w:after="60"/>
        <w:jc w:val="left"/>
        <w:rPr>
          <w:rFonts w:ascii="Cambria" w:eastAsia="Malgun Gothic" w:hAnsi="Cambria" w:cs="Calibri"/>
          <w:iCs/>
          <w:color w:val="B97136"/>
          <w:spacing w:val="2"/>
          <w:sz w:val="30"/>
          <w:szCs w:val="30"/>
        </w:rPr>
      </w:pPr>
      <w:proofErr w:type="spellStart"/>
      <w:r w:rsidRPr="003B13D6">
        <w:rPr>
          <w:rFonts w:ascii="Cambria" w:eastAsia="Malgun Gothic" w:hAnsi="Cambria" w:cs="Calibri"/>
          <w:b/>
          <w:iCs/>
          <w:color w:val="17365D" w:themeColor="text2" w:themeShade="BF"/>
          <w:spacing w:val="2"/>
          <w:sz w:val="30"/>
          <w:szCs w:val="30"/>
        </w:rPr>
        <w:t>Jiw</w:t>
      </w:r>
      <w:r w:rsidR="00B74EEC" w:rsidRPr="003B13D6">
        <w:rPr>
          <w:rFonts w:ascii="Cambria" w:eastAsia="Malgun Gothic" w:hAnsi="Cambria" w:cs="Calibri"/>
          <w:b/>
          <w:iCs/>
          <w:color w:val="17365D" w:themeColor="text2" w:themeShade="BF"/>
          <w:spacing w:val="2"/>
          <w:sz w:val="30"/>
          <w:szCs w:val="30"/>
        </w:rPr>
        <w:t>an</w:t>
      </w:r>
      <w:proofErr w:type="spellEnd"/>
      <w:r w:rsidR="00B74EEC" w:rsidRPr="003B13D6">
        <w:rPr>
          <w:rFonts w:ascii="Cambria" w:eastAsia="Malgun Gothic" w:hAnsi="Cambria" w:cs="Calibri"/>
          <w:b/>
          <w:iCs/>
          <w:color w:val="17365D" w:themeColor="text2" w:themeShade="BF"/>
          <w:spacing w:val="2"/>
          <w:sz w:val="30"/>
          <w:szCs w:val="30"/>
        </w:rPr>
        <w:t xml:space="preserve"> Hwang</w:t>
      </w:r>
    </w:p>
    <w:p w14:paraId="3D497EDF" w14:textId="02E00C53" w:rsidR="005D0ABB" w:rsidRDefault="00B8387F" w:rsidP="004F3EBF">
      <w:pPr>
        <w:widowControl/>
        <w:wordWrap/>
        <w:autoSpaceDE/>
        <w:autoSpaceDN/>
        <w:jc w:val="left"/>
        <w:rPr>
          <w:rFonts w:ascii="Cambria" w:eastAsia="Malgun Gothic" w:hAnsi="Cambria" w:cs="Calibri"/>
          <w:iCs/>
          <w:sz w:val="22"/>
          <w:szCs w:val="22"/>
        </w:rPr>
      </w:pPr>
      <w:r>
        <w:rPr>
          <w:rFonts w:ascii="Cambria" w:eastAsia="Malgun Gothic" w:hAnsi="Cambria" w:cs="Calibri"/>
          <w:iCs/>
          <w:spacing w:val="2"/>
          <w:sz w:val="22"/>
          <w:szCs w:val="22"/>
        </w:rPr>
        <w:t>Northern Virginia</w:t>
      </w:r>
    </w:p>
    <w:p w14:paraId="5A07D903" w14:textId="1DF2FCC1" w:rsidR="005D0ABB" w:rsidRPr="005D0ABB" w:rsidRDefault="001029BF" w:rsidP="004F3EBF">
      <w:pPr>
        <w:widowControl/>
        <w:wordWrap/>
        <w:autoSpaceDE/>
        <w:autoSpaceDN/>
        <w:jc w:val="left"/>
        <w:rPr>
          <w:rStyle w:val="Hyperlink"/>
          <w:rFonts w:ascii="Cambria" w:eastAsia="Malgun Gothic" w:hAnsi="Cambria" w:cs="Calibri"/>
          <w:b/>
          <w:iCs/>
          <w:color w:val="auto"/>
          <w:spacing w:val="2"/>
          <w:sz w:val="26"/>
          <w:szCs w:val="26"/>
          <w:u w:val="none"/>
        </w:rPr>
      </w:pPr>
      <w:r w:rsidRPr="001029BF">
        <w:rPr>
          <w:rFonts w:ascii="Cambria" w:eastAsia="Malgun Gothic" w:hAnsi="Cambria" w:cs="Calibri"/>
          <w:iCs/>
          <w:sz w:val="22"/>
          <w:szCs w:val="22"/>
        </w:rPr>
        <w:t>Phone:</w:t>
      </w:r>
      <w:r w:rsidRPr="006F421D">
        <w:rPr>
          <w:rFonts w:ascii="Cambria" w:eastAsia="Malgun Gothic" w:hAnsi="Cambria" w:cs="Calibri"/>
          <w:i/>
          <w:iCs/>
          <w:sz w:val="22"/>
          <w:szCs w:val="22"/>
        </w:rPr>
        <w:t xml:space="preserve"> (</w:t>
      </w:r>
      <w:r w:rsidR="00702DC8">
        <w:rPr>
          <w:rFonts w:ascii="Cambria" w:eastAsia="Malgun Gothic" w:hAnsi="Cambria" w:cs="Calibri"/>
          <w:i/>
          <w:iCs/>
          <w:sz w:val="22"/>
          <w:szCs w:val="22"/>
        </w:rPr>
        <w:t>678</w:t>
      </w:r>
      <w:r w:rsidRPr="006F421D">
        <w:rPr>
          <w:rFonts w:ascii="Cambria" w:eastAsia="Malgun Gothic" w:hAnsi="Cambria" w:cs="Calibri"/>
          <w:i/>
          <w:iCs/>
          <w:sz w:val="22"/>
          <w:szCs w:val="22"/>
        </w:rPr>
        <w:t>)</w:t>
      </w:r>
      <w:r w:rsidR="00704D8D">
        <w:rPr>
          <w:rFonts w:ascii="Cambria" w:eastAsia="Malgun Gothic" w:hAnsi="Cambria" w:cs="Calibri"/>
          <w:i/>
          <w:iCs/>
          <w:sz w:val="22"/>
          <w:szCs w:val="22"/>
        </w:rPr>
        <w:t xml:space="preserve"> </w:t>
      </w:r>
      <w:r w:rsidR="00702DC8">
        <w:rPr>
          <w:rFonts w:ascii="Cambria" w:eastAsia="Malgun Gothic" w:hAnsi="Cambria" w:cs="Calibri"/>
          <w:i/>
          <w:iCs/>
          <w:sz w:val="22"/>
          <w:szCs w:val="22"/>
        </w:rPr>
        <w:t>822</w:t>
      </w:r>
      <w:r w:rsidRPr="006F421D">
        <w:rPr>
          <w:rFonts w:ascii="Cambria" w:eastAsia="Malgun Gothic" w:hAnsi="Cambria" w:cs="Calibri"/>
          <w:i/>
          <w:iCs/>
          <w:sz w:val="22"/>
          <w:szCs w:val="22"/>
        </w:rPr>
        <w:t>-</w:t>
      </w:r>
      <w:r w:rsidR="00702DC8">
        <w:rPr>
          <w:rFonts w:ascii="Cambria" w:eastAsia="Malgun Gothic" w:hAnsi="Cambria" w:cs="Calibri"/>
          <w:i/>
          <w:iCs/>
          <w:sz w:val="22"/>
          <w:szCs w:val="22"/>
        </w:rPr>
        <w:t>4993</w:t>
      </w:r>
      <w:r w:rsidR="005D0ABB">
        <w:rPr>
          <w:rFonts w:ascii="Cambria" w:eastAsia="Malgun Gothic" w:hAnsi="Cambria" w:cs="Calibri"/>
          <w:i/>
          <w:iCs/>
          <w:sz w:val="22"/>
          <w:szCs w:val="22"/>
        </w:rPr>
        <w:t xml:space="preserve"> </w:t>
      </w:r>
      <w:r w:rsidR="005D0ABB" w:rsidRPr="005D0ABB">
        <w:rPr>
          <w:rFonts w:ascii="Cambria" w:eastAsia="Malgun Gothic" w:hAnsi="Cambria" w:cs="Calibri"/>
          <w:iCs/>
          <w:sz w:val="22"/>
          <w:szCs w:val="22"/>
        </w:rPr>
        <w:t>|</w:t>
      </w:r>
      <w:r w:rsidR="005D0ABB">
        <w:rPr>
          <w:rFonts w:ascii="Cambria" w:eastAsia="Malgun Gothic" w:hAnsi="Cambria" w:cs="Calibri"/>
          <w:iCs/>
          <w:sz w:val="22"/>
          <w:szCs w:val="22"/>
        </w:rPr>
        <w:t xml:space="preserve"> </w:t>
      </w:r>
      <w:r>
        <w:rPr>
          <w:rFonts w:ascii="Cambria" w:eastAsia="Malgun Gothic" w:hAnsi="Cambria" w:cs="Calibri"/>
          <w:iCs/>
          <w:sz w:val="22"/>
          <w:szCs w:val="22"/>
        </w:rPr>
        <w:t>E</w:t>
      </w:r>
      <w:r w:rsidR="006F421D" w:rsidRPr="006F421D">
        <w:rPr>
          <w:rFonts w:ascii="Cambria" w:eastAsia="Malgun Gothic" w:hAnsi="Cambria" w:cs="Calibri"/>
          <w:iCs/>
          <w:sz w:val="22"/>
          <w:szCs w:val="22"/>
        </w:rPr>
        <w:t>mail:</w:t>
      </w:r>
      <w:r w:rsidR="001721FD" w:rsidRPr="006F421D">
        <w:rPr>
          <w:rFonts w:ascii="Cambria" w:eastAsia="Malgun Gothic" w:hAnsi="Cambria" w:cs="Calibri"/>
          <w:i/>
          <w:iCs/>
          <w:sz w:val="22"/>
          <w:szCs w:val="22"/>
        </w:rPr>
        <w:t xml:space="preserve"> </w:t>
      </w:r>
      <w:hyperlink r:id="rId8" w:history="1">
        <w:r w:rsidR="006F421D" w:rsidRPr="006F421D">
          <w:rPr>
            <w:rStyle w:val="Hyperlink"/>
            <w:rFonts w:ascii="Cambria" w:eastAsia="Malgun Gothic" w:hAnsi="Cambria" w:cs="Calibri"/>
            <w:i/>
            <w:iCs/>
            <w:sz w:val="22"/>
            <w:szCs w:val="22"/>
          </w:rPr>
          <w:t>jiwan.hwang@gmail.com</w:t>
        </w:r>
      </w:hyperlink>
      <w:r w:rsidR="006F421D" w:rsidRPr="006F421D">
        <w:rPr>
          <w:rStyle w:val="Hyperlink"/>
          <w:rFonts w:ascii="Cambria" w:eastAsia="Malgun Gothic" w:hAnsi="Cambria" w:cs="Calibri"/>
          <w:i/>
          <w:iCs/>
          <w:sz w:val="22"/>
          <w:szCs w:val="22"/>
          <w:u w:val="none"/>
        </w:rPr>
        <w:t xml:space="preserve"> </w:t>
      </w:r>
    </w:p>
    <w:p w14:paraId="2D3A539F" w14:textId="4C1888B5" w:rsidR="002C2AF7" w:rsidRDefault="005D0ABB" w:rsidP="004F3EBF">
      <w:pPr>
        <w:pStyle w:val="Subtitle"/>
        <w:pBdr>
          <w:bottom w:val="single" w:sz="24" w:space="0" w:color="auto"/>
        </w:pBdr>
        <w:tabs>
          <w:tab w:val="center" w:pos="4320"/>
          <w:tab w:val="left" w:pos="8325"/>
        </w:tabs>
        <w:spacing w:after="0"/>
        <w:jc w:val="right"/>
        <w:rPr>
          <w:rStyle w:val="Hyperlink"/>
          <w:rFonts w:ascii="Cambria" w:eastAsia="Malgun Gothic" w:hAnsi="Cambria" w:cs="Calibri"/>
          <w:i/>
          <w:iCs/>
          <w:sz w:val="22"/>
          <w:szCs w:val="22"/>
          <w:lang w:eastAsia="ko-KR"/>
        </w:rPr>
      </w:pPr>
      <w:proofErr w:type="spellStart"/>
      <w:r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L</w:t>
      </w:r>
      <w:r w:rsidR="006F421D" w:rsidRPr="006F421D"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inkedin</w:t>
      </w:r>
      <w:proofErr w:type="spellEnd"/>
      <w:r w:rsidR="006F421D" w:rsidRPr="006F421D"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:</w:t>
      </w:r>
      <w:r w:rsidR="006F421D" w:rsidRPr="006F421D">
        <w:rPr>
          <w:color w:val="000000" w:themeColor="text1"/>
        </w:rPr>
        <w:t xml:space="preserve"> </w:t>
      </w:r>
      <w:hyperlink r:id="rId9" w:history="1">
        <w:r w:rsidR="002C2AF7" w:rsidRPr="0024252E">
          <w:rPr>
            <w:rStyle w:val="Hyperlink"/>
            <w:rFonts w:ascii="Cambria" w:eastAsia="Malgun Gothic" w:hAnsi="Cambria" w:cs="Calibri"/>
            <w:i/>
            <w:iCs/>
            <w:sz w:val="22"/>
            <w:szCs w:val="22"/>
            <w:lang w:eastAsia="ko-KR"/>
          </w:rPr>
          <w:t>https://www.linkedin.com/in/jiwanhwang/</w:t>
        </w:r>
      </w:hyperlink>
    </w:p>
    <w:p w14:paraId="0E07112F" w14:textId="31E7286C" w:rsidR="00B82FD0" w:rsidRDefault="00B82FD0" w:rsidP="004F3EBF">
      <w:pPr>
        <w:pStyle w:val="Subtitle"/>
        <w:pBdr>
          <w:bottom w:val="single" w:sz="24" w:space="0" w:color="auto"/>
        </w:pBdr>
        <w:tabs>
          <w:tab w:val="center" w:pos="4320"/>
          <w:tab w:val="left" w:pos="8325"/>
        </w:tabs>
        <w:spacing w:after="0"/>
        <w:jc w:val="right"/>
        <w:rPr>
          <w:rStyle w:val="Hyperlink"/>
          <w:rFonts w:ascii="Cambria" w:eastAsia="Malgun Gothic" w:hAnsi="Cambria" w:cs="Calibri"/>
          <w:i/>
          <w:iCs/>
          <w:sz w:val="22"/>
          <w:szCs w:val="22"/>
          <w:lang w:eastAsia="ko-KR"/>
        </w:rPr>
      </w:pPr>
      <w:r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G</w:t>
      </w:r>
      <w:r w:rsidRPr="006F421D"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i</w:t>
      </w:r>
      <w:r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tHub</w:t>
      </w:r>
      <w:r w:rsidRPr="006F421D"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>:</w:t>
      </w:r>
      <w:r>
        <w:rPr>
          <w:rStyle w:val="Hyperlink"/>
          <w:rFonts w:ascii="Cambria" w:eastAsia="Malgun Gothic" w:hAnsi="Cambria" w:cs="Calibri"/>
          <w:iCs/>
          <w:color w:val="000000" w:themeColor="text1"/>
          <w:sz w:val="22"/>
          <w:szCs w:val="22"/>
          <w:u w:val="none"/>
          <w:lang w:eastAsia="ko-KR"/>
        </w:rPr>
        <w:t xml:space="preserve"> </w:t>
      </w:r>
      <w:hyperlink r:id="rId10" w:history="1">
        <w:r w:rsidR="00E47120" w:rsidRPr="00CD0E82">
          <w:rPr>
            <w:rStyle w:val="Hyperlink"/>
            <w:rFonts w:ascii="Cambria" w:eastAsia="Malgun Gothic" w:hAnsi="Cambria" w:cs="Calibri"/>
            <w:i/>
            <w:iCs/>
            <w:sz w:val="22"/>
            <w:szCs w:val="22"/>
            <w:lang w:eastAsia="ko-KR"/>
          </w:rPr>
          <w:t>https://github.com/gy23/</w:t>
        </w:r>
      </w:hyperlink>
    </w:p>
    <w:p w14:paraId="24010FF4" w14:textId="77777777" w:rsidR="00E47120" w:rsidRPr="00F13A39" w:rsidRDefault="00E47120" w:rsidP="00EA649B">
      <w:pPr>
        <w:pStyle w:val="Subtitle"/>
        <w:pBdr>
          <w:bottom w:val="single" w:sz="24" w:space="0" w:color="auto"/>
        </w:pBdr>
        <w:tabs>
          <w:tab w:val="center" w:pos="4320"/>
          <w:tab w:val="left" w:pos="8325"/>
        </w:tabs>
        <w:spacing w:after="120"/>
        <w:rPr>
          <w:rStyle w:val="Hyperlink"/>
          <w:rFonts w:ascii="Cambria" w:eastAsia="Malgun Gothic" w:hAnsi="Cambria" w:cs="Calibri"/>
          <w:i/>
          <w:iCs/>
          <w:sz w:val="6"/>
          <w:szCs w:val="6"/>
          <w:lang w:eastAsia="ko-KR"/>
        </w:rPr>
      </w:pPr>
    </w:p>
    <w:p w14:paraId="26885AF5" w14:textId="77777777" w:rsidR="005D0ABB" w:rsidRPr="004F3EBF" w:rsidRDefault="005D0ABB" w:rsidP="00D44E2E">
      <w:pPr>
        <w:wordWrap/>
        <w:spacing w:after="60"/>
        <w:jc w:val="left"/>
        <w:rPr>
          <w:rFonts w:ascii="Cambria" w:eastAsia="Times New Roman" w:hAnsi="Cambria" w:cs="Calibri"/>
          <w:b/>
          <w:bCs/>
          <w:spacing w:val="2"/>
          <w:sz w:val="2"/>
          <w:szCs w:val="2"/>
          <w:u w:val="single"/>
        </w:rPr>
      </w:pPr>
    </w:p>
    <w:p w14:paraId="4209CAD8" w14:textId="214D1E19" w:rsidR="00B74EEC" w:rsidRPr="009516BC" w:rsidRDefault="00B74EEC" w:rsidP="00D44E2E">
      <w:pPr>
        <w:wordWrap/>
        <w:spacing w:after="60"/>
        <w:jc w:val="left"/>
        <w:rPr>
          <w:rFonts w:ascii="Cambria" w:eastAsiaTheme="minorEastAsia" w:hAnsi="Cambria" w:cs="Calibri"/>
          <w:b/>
          <w:bCs/>
          <w:spacing w:val="2"/>
          <w:sz w:val="26"/>
          <w:szCs w:val="26"/>
          <w:u w:val="single"/>
        </w:rPr>
      </w:pPr>
      <w:r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6"/>
          <w:szCs w:val="26"/>
          <w:u w:val="single"/>
        </w:rPr>
        <w:t>E</w:t>
      </w:r>
      <w:r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4"/>
          <w:u w:val="single"/>
        </w:rPr>
        <w:t>DUCATION</w:t>
      </w:r>
    </w:p>
    <w:p w14:paraId="7892DD86" w14:textId="7217A748" w:rsidR="002D0BD1" w:rsidRPr="00326D0E" w:rsidRDefault="002D0BD1" w:rsidP="002F3557">
      <w:pPr>
        <w:pStyle w:val="NoSpacing"/>
        <w:tabs>
          <w:tab w:val="left" w:pos="0"/>
        </w:tabs>
        <w:jc w:val="distribute"/>
        <w:rPr>
          <w:rFonts w:ascii="Cambria" w:eastAsia="Malgun Gothic" w:hAnsi="Cambria" w:cs="Malgun Gothic"/>
          <w:b/>
          <w:sz w:val="24"/>
          <w:lang w:eastAsia="ko-KR"/>
        </w:rPr>
      </w:pPr>
      <w:r w:rsidRPr="002F3557">
        <w:rPr>
          <w:rFonts w:ascii="Cambria" w:eastAsia="Malgun Gothic" w:hAnsi="Cambria" w:cs="Malgun Gothic"/>
          <w:b/>
          <w:sz w:val="24"/>
          <w:lang w:eastAsia="ko-KR"/>
        </w:rPr>
        <w:t>G</w:t>
      </w:r>
      <w:r w:rsidR="002F3557" w:rsidRPr="002F3557">
        <w:rPr>
          <w:rFonts w:ascii="Cambria" w:eastAsia="Malgun Gothic" w:hAnsi="Cambria" w:cs="Malgun Gothic"/>
          <w:b/>
          <w:szCs w:val="20"/>
          <w:lang w:eastAsia="ko-KR"/>
        </w:rPr>
        <w:t>EORGE</w:t>
      </w:r>
      <w:r w:rsidRPr="002F3557">
        <w:rPr>
          <w:rFonts w:ascii="Cambria" w:eastAsia="Malgun Gothic" w:hAnsi="Cambria" w:cs="Malgun Gothic"/>
          <w:b/>
          <w:szCs w:val="20"/>
          <w:lang w:eastAsia="ko-KR"/>
        </w:rPr>
        <w:t xml:space="preserve"> </w:t>
      </w:r>
      <w:r w:rsidRPr="002F3557">
        <w:rPr>
          <w:rFonts w:ascii="Cambria" w:eastAsia="Malgun Gothic" w:hAnsi="Cambria" w:cs="Malgun Gothic"/>
          <w:b/>
          <w:sz w:val="24"/>
          <w:lang w:eastAsia="ko-KR"/>
        </w:rPr>
        <w:t>M</w:t>
      </w:r>
      <w:r w:rsidR="002F3557" w:rsidRPr="002F3557">
        <w:rPr>
          <w:rFonts w:ascii="Cambria" w:eastAsia="Malgun Gothic" w:hAnsi="Cambria" w:cs="Malgun Gothic"/>
          <w:b/>
          <w:szCs w:val="20"/>
          <w:lang w:eastAsia="ko-KR"/>
        </w:rPr>
        <w:t>ASON</w:t>
      </w:r>
      <w:r w:rsidRPr="002F3557">
        <w:rPr>
          <w:rFonts w:ascii="Cambria" w:eastAsia="Malgun Gothic" w:hAnsi="Cambria" w:cs="Malgun Gothic"/>
          <w:b/>
          <w:szCs w:val="20"/>
          <w:lang w:eastAsia="ko-KR"/>
        </w:rPr>
        <w:t xml:space="preserve"> </w:t>
      </w:r>
      <w:r w:rsidRPr="002F3557">
        <w:rPr>
          <w:rFonts w:ascii="Cambria" w:eastAsia="Malgun Gothic" w:hAnsi="Cambria" w:cs="Malgun Gothic"/>
          <w:b/>
          <w:sz w:val="24"/>
          <w:lang w:eastAsia="ko-KR"/>
        </w:rPr>
        <w:t>U</w:t>
      </w:r>
      <w:r w:rsidR="002F3557" w:rsidRPr="002F3557">
        <w:rPr>
          <w:rFonts w:ascii="Cambria" w:eastAsia="Malgun Gothic" w:hAnsi="Cambria" w:cs="Malgun Gothic"/>
          <w:b/>
          <w:szCs w:val="20"/>
          <w:lang w:eastAsia="ko-KR"/>
        </w:rPr>
        <w:t>NIVERSITY</w:t>
      </w:r>
      <w:r w:rsidRPr="00326D0E">
        <w:rPr>
          <w:rFonts w:ascii="Cambria" w:hAnsi="Cambria" w:cs="Malgun Gothic"/>
          <w:b/>
          <w:sz w:val="24"/>
          <w:lang w:eastAsia="ko-KR"/>
        </w:rPr>
        <w:t xml:space="preserve">, </w:t>
      </w:r>
      <w:r>
        <w:rPr>
          <w:rFonts w:ascii="Cambria" w:eastAsia="Malgun Gothic" w:hAnsi="Cambria" w:cs="Malgun Gothic"/>
          <w:sz w:val="24"/>
          <w:lang w:eastAsia="ko-KR"/>
        </w:rPr>
        <w:t>Fairfax</w:t>
      </w:r>
      <w:r w:rsidRPr="00326D0E">
        <w:rPr>
          <w:rFonts w:ascii="Cambria" w:hAnsi="Cambria" w:cs="Malgun Gothic"/>
          <w:sz w:val="24"/>
          <w:lang w:eastAsia="ko-KR"/>
        </w:rPr>
        <w:t xml:space="preserve">, </w:t>
      </w:r>
      <w:r>
        <w:rPr>
          <w:rFonts w:ascii="Cambria" w:eastAsia="Malgun Gothic" w:hAnsi="Cambria" w:cs="Malgun Gothic"/>
          <w:sz w:val="24"/>
          <w:lang w:eastAsia="ko-KR"/>
        </w:rPr>
        <w:t>VA</w:t>
      </w:r>
      <w:r w:rsidRPr="00326D0E">
        <w:rPr>
          <w:rFonts w:ascii="Cambria" w:eastAsia="Malgun Gothic" w:hAnsi="Cambria" w:cs="Malgun Gothic"/>
          <w:sz w:val="24"/>
          <w:lang w:eastAsia="ko-KR"/>
        </w:rPr>
        <w:t xml:space="preserve">                         </w:t>
      </w:r>
      <w:r w:rsidR="005769D9">
        <w:rPr>
          <w:rFonts w:ascii="Cambria" w:eastAsia="Malgun Gothic" w:hAnsi="Cambria" w:cs="Malgun Gothic"/>
          <w:sz w:val="24"/>
          <w:lang w:eastAsia="ko-KR"/>
        </w:rPr>
        <w:t xml:space="preserve">   </w:t>
      </w:r>
      <w:r w:rsidRPr="00326D0E">
        <w:rPr>
          <w:rFonts w:ascii="Cambria" w:eastAsia="Malgun Gothic" w:hAnsi="Cambria" w:cs="Malgun Gothic"/>
          <w:sz w:val="24"/>
          <w:lang w:eastAsia="ko-KR"/>
        </w:rPr>
        <w:t xml:space="preserve"> </w:t>
      </w:r>
      <w:r w:rsidR="0083168E">
        <w:rPr>
          <w:rFonts w:ascii="Cambria" w:eastAsiaTheme="minorEastAsia" w:hAnsi="Cambria" w:cs="Malgun Gothic"/>
          <w:i/>
          <w:sz w:val="22"/>
          <w:szCs w:val="22"/>
          <w:lang w:eastAsia="ko-KR"/>
        </w:rPr>
        <w:t xml:space="preserve">                  </w:t>
      </w:r>
      <w:r w:rsidR="000A6177">
        <w:rPr>
          <w:rFonts w:ascii="Cambria" w:eastAsiaTheme="minorEastAsia" w:hAnsi="Cambria" w:cs="Malgun Gothic"/>
          <w:i/>
          <w:sz w:val="22"/>
          <w:szCs w:val="22"/>
          <w:lang w:eastAsia="ko-KR"/>
        </w:rPr>
        <w:t xml:space="preserve">  </w:t>
      </w:r>
      <w:r w:rsidR="002F3557">
        <w:rPr>
          <w:rFonts w:ascii="Cambria" w:eastAsiaTheme="minorEastAsia" w:hAnsi="Cambria" w:cs="Malgun Gothic"/>
          <w:i/>
          <w:sz w:val="22"/>
          <w:szCs w:val="22"/>
          <w:lang w:eastAsia="ko-KR"/>
        </w:rPr>
        <w:t xml:space="preserve"> </w:t>
      </w:r>
      <w:r w:rsidR="0083168E">
        <w:rPr>
          <w:rFonts w:ascii="Cambria" w:eastAsiaTheme="minorEastAsia" w:hAnsi="Cambria" w:cs="Malgun Gothic"/>
          <w:i/>
          <w:sz w:val="22"/>
          <w:szCs w:val="22"/>
          <w:lang w:eastAsia="ko-KR"/>
        </w:rPr>
        <w:t xml:space="preserve"> </w:t>
      </w:r>
      <w:r w:rsidR="005769D9" w:rsidRPr="005769D9">
        <w:rPr>
          <w:rFonts w:ascii="Cambria" w:eastAsiaTheme="minorEastAsia" w:hAnsi="Cambria" w:cs="Malgun Gothic"/>
          <w:i/>
          <w:sz w:val="22"/>
          <w:szCs w:val="22"/>
          <w:lang w:eastAsia="ko-KR"/>
        </w:rPr>
        <w:t>May 2019</w:t>
      </w:r>
    </w:p>
    <w:p w14:paraId="354967C6" w14:textId="65A872C0" w:rsidR="002D0BD1" w:rsidRPr="00CA71D0" w:rsidRDefault="000D1127" w:rsidP="00CF6BE1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 w:rsidRPr="00CA71D0">
        <w:rPr>
          <w:rFonts w:ascii="Cambria" w:eastAsia="Malgun Gothic" w:hAnsi="Cambria" w:cs="Malgun Gothic"/>
          <w:sz w:val="22"/>
          <w:szCs w:val="22"/>
          <w:lang w:eastAsia="ko-KR"/>
        </w:rPr>
        <w:t xml:space="preserve">Master of Science </w:t>
      </w:r>
      <w:r w:rsidR="002D0BD1" w:rsidRPr="00CA71D0">
        <w:rPr>
          <w:rFonts w:ascii="Cambria" w:eastAsia="Malgun Gothic" w:hAnsi="Cambria" w:cs="Malgun Gothic"/>
          <w:sz w:val="22"/>
          <w:szCs w:val="22"/>
          <w:lang w:eastAsia="ko-KR"/>
        </w:rPr>
        <w:t xml:space="preserve">in </w:t>
      </w:r>
      <w:r w:rsidR="00946864" w:rsidRPr="00CA71D0">
        <w:rPr>
          <w:rFonts w:ascii="Cambria" w:eastAsia="Malgun Gothic" w:hAnsi="Cambria" w:cs="Malgun Gothic"/>
          <w:sz w:val="22"/>
          <w:szCs w:val="22"/>
          <w:lang w:eastAsia="ko-KR"/>
        </w:rPr>
        <w:t>Data Analytics Engineering; concentration-Statistical Analytics</w:t>
      </w:r>
      <w:r w:rsidR="002D0BD1" w:rsidRPr="00CA71D0">
        <w:rPr>
          <w:rFonts w:ascii="Cambria" w:eastAsia="Malgun Gothic" w:hAnsi="Cambria" w:cs="Malgun Gothic"/>
          <w:sz w:val="22"/>
          <w:szCs w:val="22"/>
          <w:lang w:eastAsia="ko-KR"/>
        </w:rPr>
        <w:t xml:space="preserve"> </w:t>
      </w:r>
    </w:p>
    <w:p w14:paraId="0CB78C99" w14:textId="59575E67" w:rsidR="00B74EEC" w:rsidRPr="00326D0E" w:rsidRDefault="00B74EEC" w:rsidP="002F3557">
      <w:pPr>
        <w:pStyle w:val="NoSpacing"/>
        <w:tabs>
          <w:tab w:val="left" w:pos="0"/>
        </w:tabs>
        <w:jc w:val="distribute"/>
        <w:rPr>
          <w:rFonts w:ascii="Cambria" w:eastAsia="Malgun Gothic" w:hAnsi="Cambria" w:cs="Malgun Gothic"/>
          <w:b/>
          <w:sz w:val="24"/>
          <w:lang w:eastAsia="ko-KR"/>
        </w:rPr>
      </w:pPr>
      <w:r w:rsidRPr="002F3557">
        <w:rPr>
          <w:rFonts w:ascii="Cambria" w:eastAsia="Malgun Gothic" w:hAnsi="Cambria" w:cs="Malgun Gothic"/>
          <w:b/>
          <w:sz w:val="24"/>
          <w:lang w:eastAsia="ko-KR"/>
        </w:rPr>
        <w:t>R</w:t>
      </w:r>
      <w:r w:rsidR="002F3557">
        <w:rPr>
          <w:rFonts w:ascii="Cambria" w:eastAsia="Malgun Gothic" w:hAnsi="Cambria" w:cs="Malgun Gothic"/>
          <w:b/>
          <w:szCs w:val="20"/>
          <w:lang w:eastAsia="ko-KR"/>
        </w:rPr>
        <w:t>UTGERS</w:t>
      </w:r>
      <w:r w:rsidRPr="002F3557">
        <w:rPr>
          <w:rFonts w:ascii="Cambria" w:eastAsia="Malgun Gothic" w:hAnsi="Cambria" w:cs="Malgun Gothic"/>
          <w:b/>
          <w:szCs w:val="20"/>
          <w:lang w:eastAsia="ko-KR"/>
        </w:rPr>
        <w:t xml:space="preserve"> </w:t>
      </w:r>
      <w:r w:rsidRPr="002F3557">
        <w:rPr>
          <w:rFonts w:ascii="Cambria" w:eastAsia="Malgun Gothic" w:hAnsi="Cambria" w:cs="Malgun Gothic"/>
          <w:b/>
          <w:sz w:val="24"/>
          <w:lang w:eastAsia="ko-KR"/>
        </w:rPr>
        <w:t>U</w:t>
      </w:r>
      <w:r w:rsidR="002F3557">
        <w:rPr>
          <w:rFonts w:ascii="Cambria" w:eastAsia="Malgun Gothic" w:hAnsi="Cambria" w:cs="Malgun Gothic"/>
          <w:b/>
          <w:szCs w:val="20"/>
          <w:lang w:eastAsia="ko-KR"/>
        </w:rPr>
        <w:t>NIVERSITY</w:t>
      </w:r>
      <w:r w:rsidRPr="00326D0E">
        <w:rPr>
          <w:rFonts w:ascii="Cambria" w:hAnsi="Cambria" w:cs="Malgun Gothic"/>
          <w:b/>
          <w:sz w:val="24"/>
          <w:lang w:eastAsia="ko-KR"/>
        </w:rPr>
        <w:t xml:space="preserve">, </w:t>
      </w:r>
      <w:r w:rsidRPr="00326D0E">
        <w:rPr>
          <w:rFonts w:ascii="Cambria" w:eastAsia="Malgun Gothic" w:hAnsi="Cambria" w:cs="Malgun Gothic"/>
          <w:sz w:val="24"/>
          <w:lang w:eastAsia="ko-KR"/>
        </w:rPr>
        <w:t>New Brunswick</w:t>
      </w:r>
      <w:r w:rsidRPr="00326D0E">
        <w:rPr>
          <w:rFonts w:ascii="Cambria" w:hAnsi="Cambria" w:cs="Malgun Gothic"/>
          <w:sz w:val="24"/>
          <w:lang w:eastAsia="ko-KR"/>
        </w:rPr>
        <w:t xml:space="preserve">, </w:t>
      </w:r>
      <w:r w:rsidRPr="00326D0E">
        <w:rPr>
          <w:rFonts w:ascii="Cambria" w:eastAsia="Malgun Gothic" w:hAnsi="Cambria" w:cs="Malgun Gothic"/>
          <w:sz w:val="24"/>
          <w:lang w:eastAsia="ko-KR"/>
        </w:rPr>
        <w:t xml:space="preserve">NJ                             </w:t>
      </w:r>
      <w:r w:rsidRPr="00326D0E">
        <w:rPr>
          <w:rFonts w:ascii="Cambria" w:eastAsia="Malgun Gothic" w:hAnsi="Cambria" w:cs="Malgun Gothic" w:hint="eastAsia"/>
          <w:sz w:val="24"/>
          <w:lang w:eastAsia="ko-KR"/>
        </w:rPr>
        <w:t xml:space="preserve"> </w:t>
      </w:r>
      <w:r>
        <w:rPr>
          <w:rFonts w:ascii="Cambria" w:eastAsia="Malgun Gothic" w:hAnsi="Cambria" w:cs="Malgun Gothic" w:hint="eastAsia"/>
          <w:sz w:val="24"/>
          <w:lang w:eastAsia="ko-KR"/>
        </w:rPr>
        <w:t xml:space="preserve">          </w:t>
      </w:r>
      <w:r w:rsidR="002F3557">
        <w:rPr>
          <w:rFonts w:ascii="Cambria" w:eastAsia="Malgun Gothic" w:hAnsi="Cambria" w:cs="Malgun Gothic"/>
          <w:sz w:val="24"/>
          <w:lang w:eastAsia="ko-KR"/>
        </w:rPr>
        <w:t xml:space="preserve"> </w:t>
      </w:r>
      <w:r>
        <w:rPr>
          <w:rFonts w:ascii="Cambria" w:eastAsia="Malgun Gothic" w:hAnsi="Cambria" w:cs="Malgun Gothic" w:hint="eastAsia"/>
          <w:sz w:val="24"/>
          <w:lang w:eastAsia="ko-KR"/>
        </w:rPr>
        <w:t xml:space="preserve"> </w:t>
      </w:r>
      <w:r w:rsidR="000A6177">
        <w:rPr>
          <w:rFonts w:ascii="Cambria" w:eastAsia="Malgun Gothic" w:hAnsi="Cambria" w:cs="Malgun Gothic"/>
          <w:sz w:val="24"/>
          <w:lang w:eastAsia="ko-KR"/>
        </w:rPr>
        <w:t xml:space="preserve">   </w:t>
      </w:r>
      <w:r>
        <w:rPr>
          <w:rFonts w:ascii="Cambria" w:eastAsia="Malgun Gothic" w:hAnsi="Cambria" w:cs="Malgun Gothic" w:hint="eastAsia"/>
          <w:sz w:val="24"/>
          <w:lang w:eastAsia="ko-KR"/>
        </w:rPr>
        <w:t xml:space="preserve">   </w:t>
      </w:r>
      <w:r w:rsidRPr="00326D0E">
        <w:rPr>
          <w:rFonts w:ascii="Cambria" w:eastAsiaTheme="minorEastAsia" w:hAnsi="Cambria" w:cs="Malgun Gothic" w:hint="eastAsia"/>
          <w:i/>
          <w:sz w:val="22"/>
          <w:szCs w:val="22"/>
          <w:lang w:eastAsia="ko-KR"/>
        </w:rPr>
        <w:t>May 2012</w:t>
      </w:r>
    </w:p>
    <w:p w14:paraId="368455E9" w14:textId="6C6D5C0E" w:rsidR="00B74EEC" w:rsidRPr="00CA71D0" w:rsidRDefault="00B74EEC" w:rsidP="00CF6BE1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 w:rsidRPr="003D7510">
        <w:rPr>
          <w:rFonts w:ascii="Cambria" w:hAnsi="Cambria" w:cs="Malgun Gothic"/>
          <w:sz w:val="22"/>
          <w:szCs w:val="22"/>
        </w:rPr>
        <w:t>Bachelor of Arts</w:t>
      </w:r>
      <w:r w:rsidR="001721FD" w:rsidRPr="003D7510">
        <w:rPr>
          <w:rFonts w:ascii="Cambria" w:hAnsi="Cambria" w:cs="Malgun Gothic"/>
          <w:sz w:val="22"/>
          <w:szCs w:val="22"/>
        </w:rPr>
        <w:t>, Major: Economics; Minor: Mathematics</w:t>
      </w:r>
      <w:r w:rsidR="00C05343">
        <w:rPr>
          <w:rFonts w:ascii="Cambria" w:hAnsi="Cambria" w:cs="Malgun Gothic"/>
          <w:sz w:val="22"/>
          <w:szCs w:val="22"/>
        </w:rPr>
        <w:t xml:space="preserve"> (Cum Laude)</w:t>
      </w:r>
    </w:p>
    <w:p w14:paraId="40EF8E2D" w14:textId="2833EEFA" w:rsidR="00B74EEC" w:rsidRPr="00F13A39" w:rsidRDefault="00285F07" w:rsidP="00CF6BE1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/>
          <w:color w:val="222222"/>
          <w:sz w:val="22"/>
          <w:szCs w:val="22"/>
          <w:lang w:eastAsia="ko-KR"/>
        </w:rPr>
      </w:pPr>
      <w:r w:rsidRPr="00C05343">
        <w:rPr>
          <w:rFonts w:ascii="Cambria" w:hAnsi="Cambria" w:cs="Malgun Gothic"/>
          <w:sz w:val="22"/>
          <w:szCs w:val="22"/>
        </w:rPr>
        <w:t>The</w:t>
      </w:r>
      <w:r w:rsidRPr="00C05343">
        <w:rPr>
          <w:rFonts w:cs="Malgun Gothic"/>
        </w:rPr>
        <w:t> James </w:t>
      </w:r>
      <w:r w:rsidRPr="00C05343">
        <w:rPr>
          <w:rFonts w:ascii="Cambria" w:hAnsi="Cambria" w:cs="Malgun Gothic"/>
          <w:sz w:val="22"/>
          <w:szCs w:val="22"/>
        </w:rPr>
        <w:t xml:space="preserve">H. Street Memorial Award </w:t>
      </w:r>
      <w:r w:rsidRPr="00C05343">
        <w:rPr>
          <w:rFonts w:ascii="Cambria" w:hAnsi="Cambria" w:cs="Malgun Gothic" w:hint="eastAsia"/>
          <w:sz w:val="22"/>
          <w:szCs w:val="22"/>
        </w:rPr>
        <w:t>i</w:t>
      </w:r>
      <w:r w:rsidRPr="00C05343">
        <w:rPr>
          <w:rFonts w:ascii="Cambria" w:hAnsi="Cambria" w:cs="Malgun Gothic"/>
          <w:sz w:val="22"/>
          <w:szCs w:val="22"/>
        </w:rPr>
        <w:t>n Economics Prize</w:t>
      </w:r>
    </w:p>
    <w:p w14:paraId="6B63C289" w14:textId="18208846" w:rsidR="00F13A39" w:rsidRDefault="00F13A39" w:rsidP="00F13A39">
      <w:pPr>
        <w:pStyle w:val="NoSpacing"/>
        <w:tabs>
          <w:tab w:val="left" w:pos="0"/>
        </w:tabs>
        <w:rPr>
          <w:rFonts w:ascii="Cambria" w:eastAsia="Malgun Gothic" w:hAnsi="Cambria"/>
          <w:color w:val="222222"/>
          <w:sz w:val="22"/>
          <w:szCs w:val="22"/>
          <w:lang w:eastAsia="ko-KR"/>
        </w:rPr>
      </w:pPr>
    </w:p>
    <w:p w14:paraId="3318B12F" w14:textId="77777777" w:rsidR="00F76F49" w:rsidRPr="00F13A39" w:rsidRDefault="00F76F49" w:rsidP="00F13A39">
      <w:pPr>
        <w:pStyle w:val="NoSpacing"/>
        <w:tabs>
          <w:tab w:val="left" w:pos="0"/>
        </w:tabs>
        <w:rPr>
          <w:rFonts w:ascii="Cambria" w:eastAsia="Malgun Gothic" w:hAnsi="Cambria"/>
          <w:color w:val="222222"/>
          <w:sz w:val="22"/>
          <w:szCs w:val="22"/>
          <w:lang w:eastAsia="ko-KR"/>
        </w:rPr>
      </w:pPr>
    </w:p>
    <w:p w14:paraId="563CC9B1" w14:textId="77777777" w:rsidR="00F13A39" w:rsidRPr="009516BC" w:rsidRDefault="00F13A39" w:rsidP="00F13A39">
      <w:pPr>
        <w:spacing w:after="60"/>
        <w:jc w:val="left"/>
        <w:rPr>
          <w:rFonts w:ascii="Cambria" w:eastAsia="Times New Roman" w:hAnsi="Cambria" w:cs="Calibri"/>
          <w:b/>
          <w:bCs/>
          <w:spacing w:val="2"/>
          <w:sz w:val="26"/>
          <w:szCs w:val="26"/>
          <w:u w:val="single"/>
        </w:rPr>
      </w:pPr>
      <w:r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6"/>
          <w:szCs w:val="26"/>
          <w:u w:val="single"/>
        </w:rPr>
        <w:t>S</w:t>
      </w:r>
      <w:r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4"/>
          <w:u w:val="single"/>
        </w:rPr>
        <w:t>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995"/>
      </w:tblGrid>
      <w:tr w:rsidR="00F13A39" w14:paraId="343F9DE7" w14:textId="77777777" w:rsidTr="003D226C">
        <w:tc>
          <w:tcPr>
            <w:tcW w:w="1885" w:type="dxa"/>
          </w:tcPr>
          <w:p w14:paraId="75128222" w14:textId="77777777" w:rsidR="00F13A39" w:rsidRPr="005D0ABB" w:rsidRDefault="00F13A39" w:rsidP="00D713AC">
            <w:pPr>
              <w:spacing w:after="60"/>
              <w:jc w:val="left"/>
              <w:rPr>
                <w:rFonts w:ascii="Cambria" w:eastAsiaTheme="minorEastAsia" w:hAnsi="Cambria" w:cs="Calibri"/>
                <w:b/>
                <w:bCs/>
                <w:spacing w:val="2"/>
                <w:sz w:val="22"/>
                <w:szCs w:val="22"/>
              </w:rPr>
            </w:pPr>
            <w:r w:rsidRPr="005D0ABB">
              <w:rPr>
                <w:rFonts w:ascii="Cambria" w:eastAsiaTheme="minorEastAsia" w:hAnsi="Cambria" w:cs="Calibri"/>
                <w:b/>
                <w:bCs/>
                <w:spacing w:val="2"/>
                <w:sz w:val="24"/>
              </w:rPr>
              <w:t>T</w:t>
            </w:r>
            <w:r w:rsidRPr="005D0ABB">
              <w:rPr>
                <w:rFonts w:ascii="Cambria" w:eastAsiaTheme="minorEastAsia" w:hAnsi="Cambria" w:cs="Calibri"/>
                <w:b/>
                <w:bCs/>
                <w:spacing w:val="2"/>
                <w:szCs w:val="20"/>
              </w:rPr>
              <w:t>OOL</w:t>
            </w:r>
            <w:r>
              <w:rPr>
                <w:rFonts w:ascii="Cambria" w:eastAsiaTheme="minorEastAsia" w:hAnsi="Cambria" w:cs="Calibri"/>
                <w:b/>
                <w:bCs/>
                <w:spacing w:val="2"/>
                <w:szCs w:val="20"/>
              </w:rPr>
              <w:t>S</w:t>
            </w:r>
          </w:p>
        </w:tc>
        <w:tc>
          <w:tcPr>
            <w:tcW w:w="8995" w:type="dxa"/>
          </w:tcPr>
          <w:p w14:paraId="621755B3" w14:textId="792AA01B" w:rsidR="00F13A39" w:rsidRPr="005D0ABB" w:rsidRDefault="00F13A39" w:rsidP="00D713AC">
            <w:pPr>
              <w:spacing w:after="60"/>
              <w:jc w:val="left"/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</w:pPr>
            <w:r w:rsidRPr="005D0ABB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Python, R, SQL</w:t>
            </w:r>
            <w:r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 (</w:t>
            </w:r>
            <w:r w:rsidR="006E07EA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Oracle, </w:t>
            </w:r>
            <w:r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PostgreSQL, MySQL), </w:t>
            </w:r>
            <w:r w:rsidR="005B0070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Tableau, Power BI, </w:t>
            </w:r>
            <w:r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Git, </w:t>
            </w:r>
            <w:r w:rsidR="00D54F6F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Linux Shell</w:t>
            </w:r>
            <w:r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 </w:t>
            </w:r>
          </w:p>
        </w:tc>
      </w:tr>
      <w:tr w:rsidR="00F13A39" w14:paraId="1A057C55" w14:textId="77777777" w:rsidTr="003D226C">
        <w:tc>
          <w:tcPr>
            <w:tcW w:w="1885" w:type="dxa"/>
          </w:tcPr>
          <w:p w14:paraId="079973A6" w14:textId="77777777" w:rsidR="00F13A39" w:rsidRPr="005D0ABB" w:rsidRDefault="00F13A39" w:rsidP="00D713AC">
            <w:pPr>
              <w:spacing w:after="60"/>
              <w:jc w:val="left"/>
              <w:rPr>
                <w:rFonts w:ascii="Cambria" w:eastAsiaTheme="minorEastAsia" w:hAnsi="Cambria" w:cs="Calibri"/>
                <w:b/>
                <w:bCs/>
                <w:spacing w:val="2"/>
                <w:sz w:val="26"/>
                <w:szCs w:val="26"/>
              </w:rPr>
            </w:pPr>
            <w:r w:rsidRPr="005D0ABB">
              <w:rPr>
                <w:rFonts w:ascii="Cambria" w:eastAsiaTheme="minorEastAsia" w:hAnsi="Cambria" w:cs="Calibri"/>
                <w:b/>
                <w:bCs/>
                <w:spacing w:val="2"/>
                <w:sz w:val="24"/>
              </w:rPr>
              <w:t>D</w:t>
            </w:r>
            <w:r w:rsidRPr="005D0ABB">
              <w:rPr>
                <w:rFonts w:ascii="Cambria" w:eastAsiaTheme="minorEastAsia" w:hAnsi="Cambria" w:cs="Calibri"/>
                <w:b/>
                <w:bCs/>
                <w:spacing w:val="2"/>
                <w:szCs w:val="20"/>
              </w:rPr>
              <w:t>ATA SCIENCE</w:t>
            </w:r>
          </w:p>
        </w:tc>
        <w:tc>
          <w:tcPr>
            <w:tcW w:w="8995" w:type="dxa"/>
          </w:tcPr>
          <w:p w14:paraId="24F65AC8" w14:textId="5C1711B4" w:rsidR="00F13A39" w:rsidRPr="007D6BBC" w:rsidRDefault="00F13A39" w:rsidP="00F01712">
            <w:pPr>
              <w:spacing w:after="60"/>
              <w:jc w:val="left"/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</w:pPr>
            <w:r w:rsidRPr="00CD6F4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Machine learning</w:t>
            </w:r>
            <w:r w:rsidR="00C743BA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, </w:t>
            </w:r>
            <w:r w:rsidRPr="00CD6F4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Visualization</w:t>
            </w:r>
            <w:r w:rsidR="00E33B89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, </w:t>
            </w:r>
            <w:r w:rsidR="007D6BB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Predictive modeling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, </w:t>
            </w:r>
            <w:r w:rsidR="003D226C" w:rsidRPr="00CD6F4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Statistical 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a</w:t>
            </w:r>
            <w:r w:rsidR="003D226C" w:rsidRPr="00CD6F4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naly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sis</w:t>
            </w:r>
            <w:r w:rsidR="003D226C" w:rsidRPr="00CD6F4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, 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Time-series analysis,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 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 xml:space="preserve">ETL, NLP, Text </w:t>
            </w:r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a</w:t>
            </w:r>
            <w:bookmarkStart w:id="0" w:name="_GoBack"/>
            <w:bookmarkEnd w:id="0"/>
            <w:r w:rsidR="003D226C">
              <w:rPr>
                <w:rFonts w:ascii="Cambria" w:eastAsiaTheme="minorEastAsia" w:hAnsi="Cambria" w:cs="Calibri"/>
                <w:bCs/>
                <w:spacing w:val="2"/>
                <w:sz w:val="22"/>
                <w:szCs w:val="22"/>
              </w:rPr>
              <w:t>nalytics, Version control, Scrum (Agile)</w:t>
            </w:r>
          </w:p>
        </w:tc>
      </w:tr>
    </w:tbl>
    <w:p w14:paraId="4023AB61" w14:textId="5552240D" w:rsidR="00955B58" w:rsidRDefault="00955B58" w:rsidP="00955B58">
      <w:pPr>
        <w:pStyle w:val="NoSpacing"/>
        <w:tabs>
          <w:tab w:val="left" w:pos="0"/>
        </w:tabs>
        <w:rPr>
          <w:rFonts w:ascii="Cambria" w:hAnsi="Cambria" w:cs="Malgun Gothic"/>
          <w:szCs w:val="20"/>
          <w:lang w:eastAsia="ko-KR"/>
        </w:rPr>
      </w:pPr>
    </w:p>
    <w:p w14:paraId="4B3DE79B" w14:textId="77777777" w:rsidR="00F76F49" w:rsidRPr="004F3EBF" w:rsidRDefault="00F76F49" w:rsidP="00955B58">
      <w:pPr>
        <w:pStyle w:val="NoSpacing"/>
        <w:tabs>
          <w:tab w:val="left" w:pos="0"/>
        </w:tabs>
        <w:rPr>
          <w:rFonts w:ascii="Cambria" w:hAnsi="Cambria" w:cs="Malgun Gothic"/>
          <w:szCs w:val="20"/>
        </w:rPr>
      </w:pPr>
    </w:p>
    <w:p w14:paraId="412E2891" w14:textId="361D9847" w:rsidR="00B74EEC" w:rsidRDefault="00B74EEC" w:rsidP="00D44E2E">
      <w:pPr>
        <w:spacing w:after="60"/>
        <w:jc w:val="left"/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4"/>
          <w:u w:val="single"/>
        </w:rPr>
      </w:pPr>
      <w:r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6"/>
          <w:szCs w:val="26"/>
          <w:u w:val="single"/>
        </w:rPr>
        <w:t>E</w:t>
      </w:r>
      <w:r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4"/>
          <w:u w:val="single"/>
        </w:rPr>
        <w:t>XPERIENCE</w:t>
      </w:r>
    </w:p>
    <w:p w14:paraId="47A6E080" w14:textId="2C0F8EE3" w:rsidR="005B0070" w:rsidRPr="00787B4C" w:rsidRDefault="005B0070" w:rsidP="005B0070">
      <w:pPr>
        <w:spacing w:after="60"/>
        <w:jc w:val="distribute"/>
        <w:rPr>
          <w:rFonts w:ascii="Cambria" w:eastAsia="Batang" w:hAnsi="Cambria" w:cs="Calibri"/>
          <w:snapToGrid/>
          <w:spacing w:val="-2"/>
          <w:kern w:val="0"/>
          <w:szCs w:val="20"/>
        </w:rPr>
      </w:pPr>
      <w:r w:rsidRPr="00A06CC4">
        <w:rPr>
          <w:rFonts w:ascii="Cambria" w:eastAsia="Batang" w:hAnsi="Cambria" w:cs="Calibri"/>
          <w:b/>
          <w:snapToGrid/>
          <w:kern w:val="0"/>
          <w:sz w:val="24"/>
        </w:rPr>
        <w:t>D</w:t>
      </w:r>
      <w:r>
        <w:rPr>
          <w:rFonts w:ascii="Cambria" w:eastAsia="Batang" w:hAnsi="Cambria" w:cs="Calibri"/>
          <w:b/>
          <w:snapToGrid/>
          <w:kern w:val="0"/>
          <w:szCs w:val="20"/>
        </w:rPr>
        <w:t>ATA SCIENTIST</w:t>
      </w:r>
      <w:r w:rsidRPr="00787B4C">
        <w:rPr>
          <w:rFonts w:ascii="Cambria" w:eastAsia="Batang" w:hAnsi="Cambria" w:cs="Calibri"/>
          <w:b/>
          <w:snapToGrid/>
          <w:kern w:val="0"/>
          <w:szCs w:val="20"/>
        </w:rPr>
        <w:t>,</w:t>
      </w:r>
      <w:r w:rsidR="006E07EA">
        <w:rPr>
          <w:rFonts w:ascii="Cambria" w:eastAsia="Batang" w:hAnsi="Cambria" w:cs="Calibri"/>
          <w:b/>
          <w:snapToGrid/>
          <w:kern w:val="0"/>
          <w:szCs w:val="20"/>
        </w:rPr>
        <w:t xml:space="preserve"> </w:t>
      </w:r>
      <w:r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Data Analysis and Forecasting </w:t>
      </w:r>
      <w:r w:rsidR="006E07EA">
        <w:rPr>
          <w:rFonts w:ascii="Cambria" w:eastAsia="Batang" w:hAnsi="Cambria" w:cs="Calibri"/>
          <w:snapToGrid/>
          <w:spacing w:val="-2"/>
          <w:kern w:val="0"/>
          <w:szCs w:val="20"/>
        </w:rPr>
        <w:t>Branch</w:t>
      </w:r>
      <w:r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 (</w:t>
      </w:r>
      <w:r w:rsidR="006E07EA"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SDB, </w:t>
      </w:r>
      <w:proofErr w:type="gramStart"/>
      <w:r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OCFO)   </w:t>
      </w:r>
      <w:proofErr w:type="gramEnd"/>
      <w:r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         </w:t>
      </w:r>
      <w:r w:rsidR="006E07EA"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     </w:t>
      </w:r>
      <w:r>
        <w:rPr>
          <w:rFonts w:ascii="Cambria" w:eastAsia="Batang" w:hAnsi="Cambria" w:cs="Calibri"/>
          <w:i/>
          <w:sz w:val="22"/>
          <w:szCs w:val="22"/>
        </w:rPr>
        <w:t>April</w:t>
      </w:r>
      <w:r w:rsidRPr="00184787">
        <w:rPr>
          <w:rFonts w:ascii="Cambria" w:eastAsia="Batang" w:hAnsi="Cambria" w:cs="Calibri"/>
          <w:i/>
          <w:sz w:val="22"/>
          <w:szCs w:val="22"/>
        </w:rPr>
        <w:t xml:space="preserve"> 20</w:t>
      </w:r>
      <w:r>
        <w:rPr>
          <w:rFonts w:ascii="Cambria" w:eastAsia="Batang" w:hAnsi="Cambria" w:cs="Calibri"/>
          <w:i/>
          <w:sz w:val="22"/>
          <w:szCs w:val="22"/>
        </w:rPr>
        <w:t>21</w:t>
      </w:r>
      <w:r w:rsidRPr="00184787">
        <w:rPr>
          <w:rFonts w:ascii="Cambria" w:eastAsia="Batang" w:hAnsi="Cambria" w:cs="Calibri"/>
          <w:i/>
          <w:sz w:val="22"/>
          <w:szCs w:val="22"/>
        </w:rPr>
        <w:t xml:space="preserve"> – </w:t>
      </w:r>
      <w:r>
        <w:rPr>
          <w:rFonts w:ascii="Cambria" w:eastAsia="Batang" w:hAnsi="Cambria" w:cs="Calibri"/>
          <w:i/>
          <w:sz w:val="22"/>
          <w:szCs w:val="22"/>
        </w:rPr>
        <w:t>Current</w:t>
      </w:r>
    </w:p>
    <w:p w14:paraId="67FF6843" w14:textId="696DADA0" w:rsidR="005B0070" w:rsidRPr="00787B4C" w:rsidRDefault="005B0070" w:rsidP="005B0070">
      <w:pPr>
        <w:pStyle w:val="NoSpacing"/>
        <w:tabs>
          <w:tab w:val="left" w:pos="0"/>
        </w:tabs>
        <w:rPr>
          <w:rFonts w:ascii="Cambria" w:eastAsia="Batang" w:hAnsi="Cambria" w:cs="Calibri"/>
          <w:i/>
          <w:sz w:val="24"/>
          <w:lang w:eastAsia="ko-KR"/>
        </w:rPr>
      </w:pPr>
      <w:r>
        <w:rPr>
          <w:rFonts w:ascii="Cambria" w:eastAsia="Batang" w:hAnsi="Cambria" w:cs="Calibri"/>
          <w:i/>
          <w:sz w:val="24"/>
          <w:lang w:eastAsia="ko-KR"/>
        </w:rPr>
        <w:t>U.S</w:t>
      </w:r>
      <w:r w:rsidR="00F76F49">
        <w:rPr>
          <w:rFonts w:ascii="Cambria" w:eastAsia="Batang" w:hAnsi="Cambria" w:cs="Calibri"/>
          <w:i/>
          <w:sz w:val="24"/>
          <w:lang w:eastAsia="ko-KR"/>
        </w:rPr>
        <w:t>.</w:t>
      </w:r>
      <w:r>
        <w:rPr>
          <w:rFonts w:ascii="Cambria" w:eastAsia="Batang" w:hAnsi="Cambria" w:cs="Calibri"/>
          <w:i/>
          <w:sz w:val="24"/>
          <w:lang w:eastAsia="ko-KR"/>
        </w:rPr>
        <w:t xml:space="preserve"> Census Bureau, </w:t>
      </w:r>
      <w:r w:rsidR="00B8387F">
        <w:rPr>
          <w:rFonts w:ascii="Cambria" w:eastAsia="Batang" w:hAnsi="Cambria" w:cs="Calibri"/>
          <w:i/>
          <w:sz w:val="24"/>
          <w:lang w:eastAsia="ko-KR"/>
        </w:rPr>
        <w:t>Suitland, MD</w:t>
      </w:r>
      <w:r w:rsidRPr="00787B4C">
        <w:rPr>
          <w:rFonts w:ascii="Cambria" w:eastAsia="Batang" w:hAnsi="Cambria" w:cs="Calibri"/>
          <w:i/>
          <w:sz w:val="24"/>
          <w:lang w:eastAsia="ko-KR"/>
        </w:rPr>
        <w:t xml:space="preserve">  </w:t>
      </w:r>
      <w:r w:rsidRPr="00787B4C">
        <w:rPr>
          <w:rFonts w:ascii="Cambria" w:eastAsia="Batang" w:hAnsi="Cambria" w:cs="Calibri" w:hint="eastAsia"/>
          <w:i/>
          <w:sz w:val="24"/>
          <w:lang w:eastAsia="ko-KR"/>
        </w:rPr>
        <w:t xml:space="preserve"> </w:t>
      </w:r>
      <w:r w:rsidRPr="00787B4C">
        <w:rPr>
          <w:rFonts w:ascii="Cambria" w:eastAsia="Batang" w:hAnsi="Cambria" w:cs="Calibri"/>
          <w:i/>
          <w:sz w:val="24"/>
          <w:lang w:eastAsia="ko-KR"/>
        </w:rPr>
        <w:t xml:space="preserve">       </w:t>
      </w:r>
    </w:p>
    <w:p w14:paraId="4BDDF523" w14:textId="723F041C" w:rsidR="00A60C77" w:rsidRPr="00A60C77" w:rsidRDefault="00A60C77" w:rsidP="00A60C77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 xml:space="preserve">Developed and deployed an Internal Use Software (IUS) prediction machine learning model </w:t>
      </w:r>
      <w:r w:rsidR="003D226C">
        <w:rPr>
          <w:rFonts w:ascii="Cambria" w:eastAsia="Malgun Gothic" w:hAnsi="Cambria" w:cs="Malgun Gothic"/>
          <w:sz w:val="22"/>
          <w:szCs w:val="22"/>
          <w:lang w:eastAsia="ko-KR"/>
        </w:rPr>
        <w:t xml:space="preserve">with Python </w:t>
      </w:r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 xml:space="preserve">to classify IUS and Non-IUS categories, executing the end-to-end model using </w:t>
      </w:r>
      <w:proofErr w:type="spellStart"/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>UiPath</w:t>
      </w:r>
      <w:proofErr w:type="spellEnd"/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 xml:space="preserve"> RPA on a monthly basis.</w:t>
      </w:r>
    </w:p>
    <w:p w14:paraId="716E2A62" w14:textId="4F2442C7" w:rsidR="005B0070" w:rsidRDefault="00A60C77" w:rsidP="00A60C77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>Performed predictive analysis using time-series forecasting in Python for the leave amount rate by divisions.</w:t>
      </w:r>
    </w:p>
    <w:p w14:paraId="6FC6484D" w14:textId="77777777" w:rsidR="00A60C77" w:rsidRPr="00A60C77" w:rsidRDefault="00A60C77" w:rsidP="00A60C77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>Implemented a Budget Variance Tableau dashboard to monitor budget and expenses, as well as a Transaction Level Details dashboard to track the lifecycle of expenses (Commitments, UDOs, Expenses) for stakeholders.</w:t>
      </w:r>
    </w:p>
    <w:p w14:paraId="29B1E0FB" w14:textId="77777777" w:rsidR="00A60C77" w:rsidRPr="00A60C77" w:rsidRDefault="00A60C77" w:rsidP="00A60C77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>Developed various finance-related Tableau dashboards for OCFO business stakeholders, such as the E2 Travel, E2 Interface, Vendor Deactivation, and Transaction Level Details dashboards.</w:t>
      </w:r>
    </w:p>
    <w:p w14:paraId="210CDB2A" w14:textId="77777777" w:rsidR="00A60C77" w:rsidRPr="00A60C77" w:rsidRDefault="00A60C77" w:rsidP="00A60C77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 xml:space="preserve">Conducted various data-related tasks including ETL, end-to-end data pipeline development, data engineering, and robotic process automation (RPA) using Oracle SQL, Python, and </w:t>
      </w:r>
      <w:proofErr w:type="spellStart"/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>UiPath</w:t>
      </w:r>
      <w:proofErr w:type="spellEnd"/>
      <w:r w:rsidRPr="00A60C77">
        <w:rPr>
          <w:rFonts w:ascii="Cambria" w:eastAsia="Malgun Gothic" w:hAnsi="Cambria" w:cs="Malgun Gothic"/>
          <w:sz w:val="22"/>
          <w:szCs w:val="22"/>
          <w:lang w:eastAsia="ko-KR"/>
        </w:rPr>
        <w:t>.</w:t>
      </w:r>
    </w:p>
    <w:p w14:paraId="2262E98F" w14:textId="77777777" w:rsidR="005B0070" w:rsidRPr="00A60C77" w:rsidRDefault="005B0070" w:rsidP="005B0070">
      <w:pPr>
        <w:spacing w:after="60"/>
        <w:rPr>
          <w:rFonts w:ascii="Cambria" w:eastAsia="Batang" w:hAnsi="Cambria" w:cs="Calibri"/>
          <w:b/>
          <w:snapToGrid/>
          <w:kern w:val="0"/>
          <w:sz w:val="26"/>
          <w:szCs w:val="26"/>
        </w:rPr>
      </w:pPr>
    </w:p>
    <w:p w14:paraId="2E5F31A3" w14:textId="4AC329A1" w:rsidR="00787B4C" w:rsidRPr="00787B4C" w:rsidRDefault="00787B4C" w:rsidP="00787B4C">
      <w:pPr>
        <w:spacing w:after="60"/>
        <w:jc w:val="distribute"/>
        <w:rPr>
          <w:rFonts w:ascii="Cambria" w:eastAsia="Batang" w:hAnsi="Cambria" w:cs="Calibri"/>
          <w:snapToGrid/>
          <w:spacing w:val="-2"/>
          <w:kern w:val="0"/>
          <w:szCs w:val="20"/>
        </w:rPr>
      </w:pPr>
      <w:r w:rsidRPr="00A06CC4">
        <w:rPr>
          <w:rFonts w:ascii="Cambria" w:eastAsia="Batang" w:hAnsi="Cambria" w:cs="Calibri"/>
          <w:b/>
          <w:snapToGrid/>
          <w:kern w:val="0"/>
          <w:sz w:val="24"/>
        </w:rPr>
        <w:t>S</w:t>
      </w:r>
      <w:r w:rsidRPr="00787B4C">
        <w:rPr>
          <w:rFonts w:ascii="Cambria" w:eastAsia="Batang" w:hAnsi="Cambria" w:cs="Calibri"/>
          <w:b/>
          <w:snapToGrid/>
          <w:kern w:val="0"/>
          <w:szCs w:val="20"/>
        </w:rPr>
        <w:t xml:space="preserve">ALES ADMIN AND DATA ANALYST (PART-TIME), </w:t>
      </w:r>
      <w:r w:rsidRPr="00787B4C">
        <w:rPr>
          <w:rFonts w:ascii="Cambria" w:eastAsia="Batang" w:hAnsi="Cambria" w:cs="Calibri"/>
          <w:snapToGrid/>
          <w:spacing w:val="-2"/>
          <w:kern w:val="0"/>
          <w:szCs w:val="20"/>
        </w:rPr>
        <w:t>Steel Cold Rail</w:t>
      </w:r>
      <w:r>
        <w:rPr>
          <w:rFonts w:ascii="Cambria" w:eastAsia="Batang" w:hAnsi="Cambria" w:cs="Calibri"/>
          <w:snapToGrid/>
          <w:spacing w:val="-2"/>
          <w:kern w:val="0"/>
          <w:szCs w:val="20"/>
        </w:rPr>
        <w:t xml:space="preserve">                            </w:t>
      </w:r>
      <w:r>
        <w:rPr>
          <w:rFonts w:ascii="Cambria" w:eastAsia="Batang" w:hAnsi="Cambria" w:cs="Calibri"/>
          <w:i/>
          <w:sz w:val="22"/>
          <w:szCs w:val="22"/>
        </w:rPr>
        <w:t>January</w:t>
      </w:r>
      <w:r w:rsidRPr="00184787">
        <w:rPr>
          <w:rFonts w:ascii="Cambria" w:eastAsia="Batang" w:hAnsi="Cambria" w:cs="Calibri"/>
          <w:i/>
          <w:sz w:val="22"/>
          <w:szCs w:val="22"/>
        </w:rPr>
        <w:t xml:space="preserve"> 20</w:t>
      </w:r>
      <w:r>
        <w:rPr>
          <w:rFonts w:ascii="Cambria" w:eastAsia="Batang" w:hAnsi="Cambria" w:cs="Calibri"/>
          <w:i/>
          <w:sz w:val="22"/>
          <w:szCs w:val="22"/>
        </w:rPr>
        <w:t>21</w:t>
      </w:r>
      <w:r w:rsidRPr="00184787">
        <w:rPr>
          <w:rFonts w:ascii="Cambria" w:eastAsia="Batang" w:hAnsi="Cambria" w:cs="Calibri"/>
          <w:i/>
          <w:sz w:val="22"/>
          <w:szCs w:val="22"/>
        </w:rPr>
        <w:t xml:space="preserve"> – </w:t>
      </w:r>
      <w:r w:rsidR="005B0070">
        <w:rPr>
          <w:rFonts w:ascii="Cambria" w:eastAsia="Batang" w:hAnsi="Cambria" w:cs="Calibri"/>
          <w:i/>
          <w:sz w:val="22"/>
          <w:szCs w:val="22"/>
        </w:rPr>
        <w:t>April 2021</w:t>
      </w:r>
    </w:p>
    <w:p w14:paraId="14FFFE67" w14:textId="53D4C6D2" w:rsidR="00787B4C" w:rsidRPr="00787B4C" w:rsidRDefault="00787B4C" w:rsidP="00787B4C">
      <w:pPr>
        <w:pStyle w:val="NoSpacing"/>
        <w:tabs>
          <w:tab w:val="left" w:pos="0"/>
        </w:tabs>
        <w:rPr>
          <w:rFonts w:ascii="Cambria" w:eastAsia="Batang" w:hAnsi="Cambria" w:cs="Calibri"/>
          <w:i/>
          <w:sz w:val="24"/>
          <w:lang w:eastAsia="ko-KR"/>
        </w:rPr>
      </w:pPr>
      <w:r w:rsidRPr="00787B4C">
        <w:rPr>
          <w:rFonts w:ascii="Cambria" w:eastAsia="Batang" w:hAnsi="Cambria" w:cs="Calibri"/>
          <w:i/>
          <w:sz w:val="24"/>
          <w:lang w:eastAsia="ko-KR"/>
        </w:rPr>
        <w:t>POSCO International America Corp.</w:t>
      </w:r>
      <w:r>
        <w:rPr>
          <w:rFonts w:ascii="Cambria" w:eastAsia="Batang" w:hAnsi="Cambria" w:cs="Calibri"/>
          <w:i/>
          <w:sz w:val="24"/>
          <w:lang w:eastAsia="ko-KR"/>
        </w:rPr>
        <w:t xml:space="preserve">, </w:t>
      </w:r>
      <w:r w:rsidRPr="00787B4C">
        <w:rPr>
          <w:rFonts w:ascii="Cambria" w:eastAsia="Batang" w:hAnsi="Cambria" w:cs="Calibri"/>
          <w:i/>
          <w:sz w:val="24"/>
          <w:lang w:eastAsia="ko-KR"/>
        </w:rPr>
        <w:t xml:space="preserve">Johns Creek, GA  </w:t>
      </w:r>
      <w:r w:rsidRPr="00787B4C">
        <w:rPr>
          <w:rFonts w:ascii="Cambria" w:eastAsia="Batang" w:hAnsi="Cambria" w:cs="Calibri" w:hint="eastAsia"/>
          <w:i/>
          <w:sz w:val="24"/>
          <w:lang w:eastAsia="ko-KR"/>
        </w:rPr>
        <w:t xml:space="preserve"> </w:t>
      </w:r>
      <w:r w:rsidRPr="00787B4C">
        <w:rPr>
          <w:rFonts w:ascii="Cambria" w:eastAsia="Batang" w:hAnsi="Cambria" w:cs="Calibri"/>
          <w:i/>
          <w:sz w:val="24"/>
          <w:lang w:eastAsia="ko-KR"/>
        </w:rPr>
        <w:t xml:space="preserve">       </w:t>
      </w:r>
    </w:p>
    <w:p w14:paraId="3BCF7422" w14:textId="3AB9744D" w:rsidR="00787B4C" w:rsidRDefault="00787B4C" w:rsidP="00787B4C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>
        <w:rPr>
          <w:rFonts w:ascii="Cambria" w:eastAsia="Malgun Gothic" w:hAnsi="Cambria" w:cs="Malgun Gothic"/>
          <w:sz w:val="22"/>
          <w:szCs w:val="22"/>
          <w:lang w:eastAsia="ko-KR"/>
        </w:rPr>
        <w:t>Manage</w:t>
      </w:r>
      <w:r w:rsidR="006E07EA">
        <w:rPr>
          <w:rFonts w:ascii="Cambria" w:eastAsia="Malgun Gothic" w:hAnsi="Cambria" w:cs="Malgun Gothic"/>
          <w:sz w:val="22"/>
          <w:szCs w:val="22"/>
          <w:lang w:eastAsia="ko-KR"/>
        </w:rPr>
        <w:t>d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all documents and data </w:t>
      </w:r>
      <w:r w:rsidR="006E07EA">
        <w:rPr>
          <w:rFonts w:ascii="Cambria" w:eastAsia="Malgun Gothic" w:hAnsi="Cambria" w:cs="Malgun Gothic"/>
          <w:sz w:val="22"/>
          <w:szCs w:val="22"/>
          <w:lang w:eastAsia="ko-KR"/>
        </w:rPr>
        <w:t>about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import</w:t>
      </w:r>
      <w:r w:rsidR="006E07EA">
        <w:rPr>
          <w:rFonts w:ascii="Cambria" w:eastAsia="Malgun Gothic" w:hAnsi="Cambria" w:cs="Malgun Gothic"/>
          <w:sz w:val="22"/>
          <w:szCs w:val="22"/>
          <w:lang w:eastAsia="ko-KR"/>
        </w:rPr>
        <w:t>ing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>, sell</w:t>
      </w:r>
      <w:r w:rsidR="006E07EA">
        <w:rPr>
          <w:rFonts w:ascii="Cambria" w:eastAsia="Malgun Gothic" w:hAnsi="Cambria" w:cs="Malgun Gothic"/>
          <w:sz w:val="22"/>
          <w:szCs w:val="22"/>
          <w:lang w:eastAsia="ko-KR"/>
        </w:rPr>
        <w:t>ing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 deliver</w:t>
      </w:r>
      <w:r w:rsidR="006E07EA">
        <w:rPr>
          <w:rFonts w:ascii="Cambria" w:eastAsia="Malgun Gothic" w:hAnsi="Cambria" w:cs="Malgun Gothic"/>
          <w:sz w:val="22"/>
          <w:szCs w:val="22"/>
          <w:lang w:eastAsia="ko-KR"/>
        </w:rPr>
        <w:t>ing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cold rolled steel to customers in the U.S., Canada, and Mexico.</w:t>
      </w:r>
    </w:p>
    <w:p w14:paraId="2867BA34" w14:textId="77777777" w:rsidR="00787B4C" w:rsidRPr="009516BC" w:rsidRDefault="00787B4C" w:rsidP="00D44E2E">
      <w:pPr>
        <w:spacing w:after="60"/>
        <w:jc w:val="left"/>
        <w:rPr>
          <w:rFonts w:ascii="Cambria" w:eastAsia="Times New Roman" w:hAnsi="Cambria" w:cs="Calibri"/>
          <w:b/>
          <w:bCs/>
          <w:spacing w:val="2"/>
          <w:sz w:val="26"/>
          <w:szCs w:val="26"/>
          <w:u w:val="single"/>
        </w:rPr>
      </w:pPr>
    </w:p>
    <w:p w14:paraId="7ADF4BB1" w14:textId="0E2B9EA8" w:rsidR="00F13A39" w:rsidRPr="00CA71D0" w:rsidRDefault="00F13A39" w:rsidP="002F3557">
      <w:pPr>
        <w:pStyle w:val="NoSpacing"/>
        <w:tabs>
          <w:tab w:val="left" w:pos="0"/>
        </w:tabs>
        <w:jc w:val="distribute"/>
        <w:rPr>
          <w:rFonts w:ascii="Cambria" w:eastAsia="Batang" w:hAnsi="Cambria" w:cs="Calibri"/>
          <w:b/>
          <w:sz w:val="22"/>
          <w:szCs w:val="22"/>
          <w:lang w:eastAsia="ko-KR"/>
        </w:rPr>
      </w:pPr>
      <w:r w:rsidRPr="004F3EBF">
        <w:rPr>
          <w:rFonts w:ascii="Cambria" w:eastAsia="Batang" w:hAnsi="Cambria" w:cs="Calibri"/>
          <w:b/>
          <w:sz w:val="24"/>
          <w:lang w:eastAsia="ko-KR"/>
        </w:rPr>
        <w:t>M</w:t>
      </w:r>
      <w:r w:rsidRPr="00F13A39">
        <w:rPr>
          <w:rFonts w:ascii="Cambria" w:eastAsia="Batang" w:hAnsi="Cambria" w:cs="Calibri"/>
          <w:b/>
          <w:szCs w:val="20"/>
          <w:lang w:eastAsia="ko-KR"/>
        </w:rPr>
        <w:t>ARKETING</w:t>
      </w:r>
      <w:r w:rsidRPr="00F13A39">
        <w:rPr>
          <w:rFonts w:ascii="Cambria" w:eastAsia="Batang" w:hAnsi="Cambria" w:cs="Calibri"/>
          <w:b/>
          <w:sz w:val="22"/>
          <w:szCs w:val="22"/>
          <w:lang w:eastAsia="ko-KR"/>
        </w:rPr>
        <w:t xml:space="preserve"> </w:t>
      </w:r>
      <w:r w:rsidRPr="004F3EBF">
        <w:rPr>
          <w:rFonts w:ascii="Cambria" w:eastAsia="Batang" w:hAnsi="Cambria" w:cs="Calibri"/>
          <w:b/>
          <w:sz w:val="24"/>
          <w:lang w:eastAsia="ko-KR"/>
        </w:rPr>
        <w:t>S</w:t>
      </w:r>
      <w:r w:rsidRPr="004F3EBF">
        <w:rPr>
          <w:rFonts w:ascii="Cambria" w:eastAsia="Batang" w:hAnsi="Cambria" w:cs="Calibri"/>
          <w:b/>
          <w:szCs w:val="20"/>
          <w:lang w:eastAsia="ko-KR"/>
        </w:rPr>
        <w:t>TRATEGY</w:t>
      </w:r>
      <w:r w:rsidRPr="00F13A39">
        <w:rPr>
          <w:rFonts w:ascii="Cambria" w:eastAsia="Batang" w:hAnsi="Cambria" w:cs="Calibri"/>
          <w:b/>
          <w:sz w:val="22"/>
          <w:szCs w:val="22"/>
          <w:lang w:eastAsia="ko-KR"/>
        </w:rPr>
        <w:t xml:space="preserve"> </w:t>
      </w:r>
      <w:r w:rsidRPr="004F3EBF">
        <w:rPr>
          <w:rFonts w:ascii="Cambria" w:eastAsia="Batang" w:hAnsi="Cambria" w:cs="Calibri"/>
          <w:b/>
          <w:sz w:val="24"/>
          <w:lang w:eastAsia="ko-KR"/>
        </w:rPr>
        <w:t>S</w:t>
      </w:r>
      <w:r w:rsidRPr="004F3EBF">
        <w:rPr>
          <w:rFonts w:ascii="Cambria" w:eastAsia="Batang" w:hAnsi="Cambria" w:cs="Calibri"/>
          <w:b/>
          <w:szCs w:val="20"/>
          <w:lang w:eastAsia="ko-KR"/>
        </w:rPr>
        <w:t>PECIALIST</w:t>
      </w:r>
      <w:r w:rsidRPr="00F13A39">
        <w:rPr>
          <w:rFonts w:ascii="Cambria" w:eastAsia="Batang" w:hAnsi="Cambria" w:cs="Calibri"/>
          <w:b/>
          <w:sz w:val="22"/>
          <w:szCs w:val="22"/>
          <w:lang w:eastAsia="ko-KR"/>
        </w:rPr>
        <w:t xml:space="preserve"> (</w:t>
      </w:r>
      <w:r w:rsidRPr="004F3EBF">
        <w:rPr>
          <w:rFonts w:ascii="Cambria" w:eastAsia="Batang" w:hAnsi="Cambria" w:cs="Calibri"/>
          <w:b/>
          <w:sz w:val="24"/>
          <w:lang w:eastAsia="ko-KR"/>
        </w:rPr>
        <w:t>D</w:t>
      </w:r>
      <w:r w:rsidRPr="004F3EBF">
        <w:rPr>
          <w:rFonts w:ascii="Cambria" w:eastAsia="Batang" w:hAnsi="Cambria" w:cs="Calibri"/>
          <w:b/>
          <w:szCs w:val="20"/>
          <w:lang w:eastAsia="ko-KR"/>
        </w:rPr>
        <w:t>ATA</w:t>
      </w:r>
      <w:r w:rsidRPr="00F13A39">
        <w:rPr>
          <w:rFonts w:ascii="Cambria" w:eastAsia="Batang" w:hAnsi="Cambria" w:cs="Calibri"/>
          <w:b/>
          <w:sz w:val="18"/>
          <w:szCs w:val="18"/>
          <w:lang w:eastAsia="ko-KR"/>
        </w:rPr>
        <w:t xml:space="preserve"> </w:t>
      </w:r>
      <w:r w:rsidRPr="004F3EBF">
        <w:rPr>
          <w:rFonts w:ascii="Cambria" w:eastAsia="Batang" w:hAnsi="Cambria" w:cs="Calibri"/>
          <w:b/>
          <w:sz w:val="24"/>
          <w:lang w:eastAsia="ko-KR"/>
        </w:rPr>
        <w:t>A</w:t>
      </w:r>
      <w:r w:rsidRPr="004F3EBF">
        <w:rPr>
          <w:rFonts w:ascii="Cambria" w:eastAsia="Batang" w:hAnsi="Cambria" w:cs="Calibri"/>
          <w:b/>
          <w:szCs w:val="20"/>
          <w:lang w:eastAsia="ko-KR"/>
        </w:rPr>
        <w:t>NALYTICS</w:t>
      </w:r>
      <w:r w:rsidRPr="00F13A39">
        <w:rPr>
          <w:rFonts w:ascii="Cambria" w:eastAsia="Batang" w:hAnsi="Cambria" w:cs="Calibri"/>
          <w:b/>
          <w:sz w:val="22"/>
          <w:szCs w:val="22"/>
          <w:lang w:eastAsia="ko-KR"/>
        </w:rPr>
        <w:t>)</w:t>
      </w:r>
      <w:r w:rsidRPr="00F13A39">
        <w:rPr>
          <w:rFonts w:ascii="Cambria" w:eastAsia="Batang" w:hAnsi="Cambria" w:cs="Calibri"/>
          <w:sz w:val="22"/>
          <w:szCs w:val="22"/>
          <w:lang w:eastAsia="ko-KR"/>
        </w:rPr>
        <w:t xml:space="preserve">, </w:t>
      </w:r>
      <w:r w:rsidRPr="00E33B89">
        <w:rPr>
          <w:rFonts w:ascii="Cambria" w:eastAsia="Batang" w:hAnsi="Cambria" w:cs="Calibri"/>
          <w:szCs w:val="20"/>
          <w:lang w:eastAsia="ko-KR"/>
        </w:rPr>
        <w:t>Marketing Strategy</w:t>
      </w:r>
      <w:r w:rsidRPr="00F13A39">
        <w:rPr>
          <w:rFonts w:ascii="Cambria" w:eastAsia="Batang" w:hAnsi="Cambria" w:cs="Calibri" w:hint="eastAsia"/>
          <w:sz w:val="22"/>
          <w:szCs w:val="22"/>
          <w:lang w:eastAsia="ko-KR"/>
        </w:rPr>
        <w:t xml:space="preserve"> </w:t>
      </w:r>
      <w:r w:rsidR="004F3EBF">
        <w:rPr>
          <w:rFonts w:ascii="Cambria" w:eastAsia="Batang" w:hAnsi="Cambria" w:cs="Calibri"/>
          <w:sz w:val="22"/>
          <w:szCs w:val="22"/>
          <w:lang w:eastAsia="ko-KR"/>
        </w:rPr>
        <w:t xml:space="preserve">    </w:t>
      </w:r>
      <w:r w:rsidRPr="00CA71D0">
        <w:rPr>
          <w:rFonts w:ascii="Cambria" w:eastAsia="Batang" w:hAnsi="Cambria" w:cs="Calibri" w:hint="eastAsia"/>
          <w:i/>
          <w:sz w:val="22"/>
          <w:szCs w:val="22"/>
          <w:lang w:eastAsia="ko-KR"/>
        </w:rPr>
        <w:t xml:space="preserve"> </w:t>
      </w:r>
      <w:r w:rsidR="00E33B89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 </w:t>
      </w:r>
      <w:r w:rsidR="002F3557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</w:t>
      </w:r>
      <w:r>
        <w:rPr>
          <w:rFonts w:ascii="Cambria" w:eastAsia="Batang" w:hAnsi="Cambria" w:cs="Calibri"/>
          <w:i/>
          <w:sz w:val="22"/>
          <w:szCs w:val="22"/>
          <w:lang w:eastAsia="ko-KR"/>
        </w:rPr>
        <w:t xml:space="preserve"> October</w:t>
      </w:r>
      <w:r w:rsidRPr="00326D0E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20</w:t>
      </w:r>
      <w:r>
        <w:rPr>
          <w:rFonts w:ascii="Cambria" w:eastAsia="Batang" w:hAnsi="Cambria" w:cs="Calibri" w:hint="eastAsia"/>
          <w:i/>
          <w:sz w:val="22"/>
          <w:szCs w:val="22"/>
          <w:lang w:eastAsia="ko-KR"/>
        </w:rPr>
        <w:t>1</w:t>
      </w:r>
      <w:r>
        <w:rPr>
          <w:rFonts w:ascii="Cambria" w:eastAsia="Batang" w:hAnsi="Cambria" w:cs="Calibri"/>
          <w:i/>
          <w:sz w:val="22"/>
          <w:szCs w:val="22"/>
          <w:lang w:eastAsia="ko-KR"/>
        </w:rPr>
        <w:t>9</w:t>
      </w:r>
      <w:r w:rsidRPr="00326D0E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– </w:t>
      </w:r>
      <w:r>
        <w:rPr>
          <w:rFonts w:ascii="Cambria" w:eastAsia="Batang" w:hAnsi="Cambria" w:cs="Calibri"/>
          <w:i/>
          <w:sz w:val="22"/>
          <w:szCs w:val="22"/>
          <w:lang w:eastAsia="ko-KR"/>
        </w:rPr>
        <w:t>February 2020</w:t>
      </w:r>
    </w:p>
    <w:p w14:paraId="7A605342" w14:textId="1E758A23" w:rsidR="00C71ED3" w:rsidRPr="004F3EBF" w:rsidRDefault="00C71ED3" w:rsidP="00C71ED3">
      <w:pPr>
        <w:pStyle w:val="NoSpacing"/>
        <w:tabs>
          <w:tab w:val="left" w:pos="0"/>
        </w:tabs>
        <w:rPr>
          <w:rFonts w:ascii="Cambria" w:eastAsia="Batang" w:hAnsi="Cambria" w:cs="Calibri"/>
          <w:i/>
          <w:sz w:val="24"/>
          <w:lang w:eastAsia="ko-KR"/>
        </w:rPr>
      </w:pPr>
      <w:r w:rsidRPr="004F3EBF">
        <w:rPr>
          <w:rFonts w:ascii="Cambria" w:eastAsia="Batang" w:hAnsi="Cambria" w:cs="Calibri"/>
          <w:i/>
          <w:w w:val="90"/>
          <w:sz w:val="24"/>
          <w:lang w:eastAsia="ko-KR"/>
        </w:rPr>
        <w:t>Johnson Service Group</w:t>
      </w:r>
      <w:r w:rsidR="007034BF" w:rsidRPr="004F3EBF">
        <w:rPr>
          <w:rFonts w:ascii="Cambria" w:eastAsia="Batang" w:hAnsi="Cambria" w:cs="Calibri"/>
          <w:i/>
          <w:w w:val="90"/>
          <w:sz w:val="24"/>
          <w:lang w:eastAsia="ko-KR"/>
        </w:rPr>
        <w:t xml:space="preserve"> (</w:t>
      </w:r>
      <w:r w:rsidR="00A56EF9" w:rsidRPr="004F3EBF">
        <w:rPr>
          <w:rFonts w:ascii="Cambria" w:eastAsia="Batang" w:hAnsi="Cambria" w:cs="Calibri"/>
          <w:i/>
          <w:w w:val="90"/>
          <w:sz w:val="24"/>
          <w:lang w:eastAsia="ko-KR"/>
        </w:rPr>
        <w:t xml:space="preserve">contracted to </w:t>
      </w:r>
      <w:r w:rsidR="007034BF" w:rsidRPr="004F3EBF">
        <w:rPr>
          <w:rFonts w:ascii="Cambria" w:eastAsia="Batang" w:hAnsi="Cambria" w:cs="Calibri"/>
          <w:i/>
          <w:w w:val="90"/>
          <w:sz w:val="24"/>
          <w:lang w:eastAsia="ko-KR"/>
        </w:rPr>
        <w:t xml:space="preserve">Doosan </w:t>
      </w:r>
      <w:proofErr w:type="spellStart"/>
      <w:r w:rsidR="007034BF" w:rsidRPr="004F3EBF">
        <w:rPr>
          <w:rFonts w:ascii="Cambria" w:eastAsia="Batang" w:hAnsi="Cambria" w:cs="Calibri"/>
          <w:i/>
          <w:w w:val="90"/>
          <w:sz w:val="24"/>
          <w:lang w:eastAsia="ko-KR"/>
        </w:rPr>
        <w:t>Infracore</w:t>
      </w:r>
      <w:proofErr w:type="spellEnd"/>
      <w:r w:rsidR="00A56EF9" w:rsidRPr="004F3EBF">
        <w:rPr>
          <w:rFonts w:ascii="Cambria" w:eastAsia="Batang" w:hAnsi="Cambria" w:cs="Calibri"/>
          <w:i/>
          <w:w w:val="90"/>
          <w:sz w:val="24"/>
          <w:lang w:eastAsia="ko-KR"/>
        </w:rPr>
        <w:t xml:space="preserve"> N.A.</w:t>
      </w:r>
      <w:r w:rsidR="007034BF" w:rsidRPr="004F3EBF">
        <w:rPr>
          <w:rFonts w:ascii="Cambria" w:eastAsia="Batang" w:hAnsi="Cambria" w:cs="Calibri"/>
          <w:i/>
          <w:w w:val="90"/>
          <w:sz w:val="24"/>
          <w:lang w:eastAsia="ko-KR"/>
        </w:rPr>
        <w:t>)</w:t>
      </w:r>
      <w:r w:rsidRPr="004F3EBF">
        <w:rPr>
          <w:rFonts w:ascii="Cambria" w:eastAsia="Batang" w:hAnsi="Cambria" w:cs="Calibri"/>
          <w:b/>
          <w:i/>
          <w:w w:val="90"/>
          <w:sz w:val="24"/>
          <w:lang w:eastAsia="ko-KR"/>
        </w:rPr>
        <w:t>,</w:t>
      </w:r>
      <w:r w:rsidRPr="004F3EBF">
        <w:rPr>
          <w:rFonts w:ascii="Cambria" w:eastAsia="Batang" w:hAnsi="Cambria" w:cs="Calibri"/>
          <w:b/>
          <w:i/>
          <w:sz w:val="24"/>
          <w:lang w:eastAsia="ko-KR"/>
        </w:rPr>
        <w:t xml:space="preserve"> </w:t>
      </w:r>
      <w:r w:rsidRPr="004F3EBF">
        <w:rPr>
          <w:rFonts w:ascii="Cambria" w:eastAsia="Batang" w:hAnsi="Cambria" w:cs="Calibri" w:hint="eastAsia"/>
          <w:i/>
          <w:sz w:val="24"/>
          <w:lang w:eastAsia="ko-KR"/>
        </w:rPr>
        <w:t>S</w:t>
      </w:r>
      <w:r w:rsidRPr="004F3EBF">
        <w:rPr>
          <w:rFonts w:ascii="Cambria" w:eastAsia="Batang" w:hAnsi="Cambria" w:cs="Calibri"/>
          <w:i/>
          <w:sz w:val="24"/>
          <w:lang w:eastAsia="ko-KR"/>
        </w:rPr>
        <w:t>uwanee, GA</w:t>
      </w:r>
      <w:r w:rsidRPr="004F3EBF">
        <w:rPr>
          <w:rFonts w:ascii="Cambria" w:eastAsia="Batang" w:hAnsi="Cambria" w:cs="Calibri" w:hint="eastAsia"/>
          <w:i/>
          <w:sz w:val="24"/>
          <w:lang w:eastAsia="ko-KR"/>
        </w:rPr>
        <w:t xml:space="preserve"> </w:t>
      </w:r>
      <w:r w:rsidR="00250F62" w:rsidRPr="004F3EBF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   </w:t>
      </w:r>
    </w:p>
    <w:p w14:paraId="6F607A26" w14:textId="48CC7A7A" w:rsidR="00906F4B" w:rsidRPr="00906F4B" w:rsidRDefault="009D3D5B" w:rsidP="00CF6BE1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Perform</w:t>
      </w:r>
      <w:r w:rsidR="00250F62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ed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regression models</w:t>
      </w:r>
      <w:r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</w:t>
      </w:r>
      <w:r w:rsidR="00C67265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with economic factors such as building permits and new construction </w:t>
      </w:r>
      <w:r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and time series analysis</w:t>
      </w:r>
      <w:r w:rsidR="00C67265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(ARIMA)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</w:t>
      </w:r>
      <w:r w:rsidR="0002169A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for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</w:t>
      </w:r>
      <w:r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market </w:t>
      </w:r>
      <w:r w:rsidR="00514D96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size</w:t>
      </w:r>
      <w:r w:rsidR="0002169A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forecast</w:t>
      </w:r>
      <w:r w:rsidR="0002169A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ing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of heavy equipment </w:t>
      </w:r>
      <w:r w:rsidR="002F202F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to </w:t>
      </w:r>
      <w:r w:rsidR="007A1FD2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develop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the company’s marketing </w:t>
      </w:r>
      <w:r w:rsidR="002F202F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strategy</w:t>
      </w:r>
      <w:r w:rsidR="006541A3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for 2020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.</w:t>
      </w:r>
    </w:p>
    <w:p w14:paraId="5CCD82CF" w14:textId="40C3567F" w:rsidR="007A1FD2" w:rsidRPr="007A1FD2" w:rsidRDefault="007A1FD2" w:rsidP="00CF6BE1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>
        <w:rPr>
          <w:rFonts w:ascii="Cambria" w:eastAsia="Malgun Gothic" w:hAnsi="Cambria" w:cs="Malgun Gothic"/>
          <w:sz w:val="22"/>
          <w:szCs w:val="22"/>
          <w:lang w:eastAsia="ko-KR"/>
        </w:rPr>
        <w:t>Update</w:t>
      </w:r>
      <w:r w:rsidR="00250F62">
        <w:rPr>
          <w:rFonts w:ascii="Cambria" w:eastAsia="Malgun Gothic" w:hAnsi="Cambria" w:cs="Malgun Gothic"/>
          <w:sz w:val="22"/>
          <w:szCs w:val="22"/>
          <w:lang w:eastAsia="ko-KR"/>
        </w:rPr>
        <w:t>d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 maintain</w:t>
      </w:r>
      <w:r w:rsidR="00250F62">
        <w:rPr>
          <w:rFonts w:ascii="Cambria" w:eastAsia="Malgun Gothic" w:hAnsi="Cambria" w:cs="Malgun Gothic"/>
          <w:sz w:val="22"/>
          <w:szCs w:val="22"/>
          <w:lang w:eastAsia="ko-KR"/>
        </w:rPr>
        <w:t>ed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Power BI reports monthly for regional</w:t>
      </w:r>
      <w:r w:rsidR="00C67265">
        <w:rPr>
          <w:rFonts w:ascii="Cambria" w:eastAsia="Malgun Gothic" w:hAnsi="Cambria" w:cs="Malgun Gothic"/>
          <w:sz w:val="22"/>
          <w:szCs w:val="22"/>
          <w:lang w:eastAsia="ko-KR"/>
        </w:rPr>
        <w:t xml:space="preserve"> directors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 district managers. </w:t>
      </w:r>
    </w:p>
    <w:p w14:paraId="7708222F" w14:textId="666E11E5" w:rsidR="00C71ED3" w:rsidRPr="00906F4B" w:rsidRDefault="00CB012E" w:rsidP="00CF6BE1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Built, </w:t>
      </w:r>
      <w:r w:rsidR="00C67265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I</w:t>
      </w:r>
      <w:r w:rsidR="00C2636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mprove</w:t>
      </w:r>
      <w:r w:rsidR="00C67265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d</w:t>
      </w:r>
      <w:r w:rsidR="00C2636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and optimize</w:t>
      </w:r>
      <w:r w:rsidR="00C67265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d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Power BI dashboard</w:t>
      </w:r>
      <w:r w:rsidR="008E71D1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s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to monitor market share, company’s active coverage in the market,</w:t>
      </w:r>
      <w:r w:rsidR="008E71D1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and</w:t>
      </w:r>
      <w:r w:rsidR="00906F4B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dealer’s performance score.</w:t>
      </w:r>
    </w:p>
    <w:p w14:paraId="2CFFB3FA" w14:textId="22A566C9" w:rsidR="00C71ED3" w:rsidRPr="00C743BA" w:rsidRDefault="00D46B14" w:rsidP="00C743BA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>
        <w:rPr>
          <w:rFonts w:ascii="Cambria" w:eastAsia="Malgun Gothic" w:hAnsi="Cambria" w:cs="Malgun Gothic"/>
          <w:sz w:val="22"/>
          <w:szCs w:val="22"/>
          <w:lang w:eastAsia="ko-KR"/>
        </w:rPr>
        <w:t>Transform</w:t>
      </w:r>
      <w:r w:rsidR="00250F62">
        <w:rPr>
          <w:rFonts w:ascii="Cambria" w:eastAsia="Malgun Gothic" w:hAnsi="Cambria" w:cs="Malgun Gothic"/>
          <w:sz w:val="22"/>
          <w:szCs w:val="22"/>
          <w:lang w:eastAsia="ko-KR"/>
        </w:rPr>
        <w:t>ed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 load</w:t>
      </w:r>
      <w:r w:rsidR="00250F62">
        <w:rPr>
          <w:rFonts w:ascii="Cambria" w:eastAsia="Malgun Gothic" w:hAnsi="Cambria" w:cs="Malgun Gothic"/>
          <w:sz w:val="22"/>
          <w:szCs w:val="22"/>
          <w:lang w:eastAsia="ko-KR"/>
        </w:rPr>
        <w:t>ed</w:t>
      </w:r>
      <w:r w:rsidR="00906F4B">
        <w:rPr>
          <w:rFonts w:ascii="Cambria" w:eastAsia="Malgun Gothic" w:hAnsi="Cambria" w:cs="Malgun Gothic"/>
          <w:sz w:val="22"/>
          <w:szCs w:val="22"/>
          <w:lang w:eastAsia="ko-KR"/>
        </w:rPr>
        <w:t xml:space="preserve"> </w:t>
      </w:r>
      <w:r w:rsidR="00A4481A">
        <w:rPr>
          <w:rFonts w:ascii="Cambria" w:eastAsia="Malgun Gothic" w:hAnsi="Cambria" w:cs="Malgun Gothic"/>
          <w:sz w:val="22"/>
          <w:szCs w:val="22"/>
          <w:lang w:eastAsia="ko-KR"/>
        </w:rPr>
        <w:t xml:space="preserve">the company’s </w:t>
      </w:r>
      <w:r w:rsidR="00CB012E">
        <w:rPr>
          <w:rFonts w:ascii="Cambria" w:eastAsia="Malgun Gothic" w:hAnsi="Cambria" w:cs="Malgun Gothic"/>
          <w:sz w:val="22"/>
          <w:szCs w:val="22"/>
          <w:lang w:eastAsia="ko-KR"/>
        </w:rPr>
        <w:t>marketing/</w:t>
      </w:r>
      <w:r w:rsidR="00A4481A">
        <w:rPr>
          <w:rFonts w:ascii="Cambria" w:eastAsia="Malgun Gothic" w:hAnsi="Cambria" w:cs="Malgun Gothic"/>
          <w:sz w:val="22"/>
          <w:szCs w:val="22"/>
          <w:lang w:eastAsia="ko-KR"/>
        </w:rPr>
        <w:t xml:space="preserve">sales data </w:t>
      </w:r>
      <w:r w:rsidR="00CB012E">
        <w:rPr>
          <w:rFonts w:ascii="Cambria" w:eastAsia="Malgun Gothic" w:hAnsi="Cambria" w:cs="Malgun Gothic"/>
          <w:sz w:val="22"/>
          <w:szCs w:val="22"/>
          <w:lang w:eastAsia="ko-KR"/>
        </w:rPr>
        <w:t xml:space="preserve">from multiple data sources </w:t>
      </w:r>
      <w:r w:rsidR="00906F4B">
        <w:rPr>
          <w:rFonts w:ascii="Cambria" w:eastAsia="Malgun Gothic" w:hAnsi="Cambria" w:cs="Malgun Gothic"/>
          <w:sz w:val="22"/>
          <w:szCs w:val="22"/>
          <w:lang w:eastAsia="ko-KR"/>
        </w:rPr>
        <w:t xml:space="preserve">using Power </w:t>
      </w:r>
      <w:r w:rsidR="00A4481A">
        <w:rPr>
          <w:rFonts w:ascii="Cambria" w:eastAsia="Malgun Gothic" w:hAnsi="Cambria" w:cs="Malgun Gothic"/>
          <w:sz w:val="22"/>
          <w:szCs w:val="22"/>
          <w:lang w:eastAsia="ko-KR"/>
        </w:rPr>
        <w:t xml:space="preserve">Query and </w:t>
      </w:r>
      <w:r w:rsidR="00223CC2">
        <w:rPr>
          <w:rFonts w:ascii="Cambria" w:eastAsia="Malgun Gothic" w:hAnsi="Cambria" w:cs="Malgun Gothic"/>
          <w:sz w:val="22"/>
          <w:szCs w:val="22"/>
          <w:lang w:eastAsia="ko-KR"/>
        </w:rPr>
        <w:t xml:space="preserve">perform </w:t>
      </w:r>
      <w:r w:rsidR="00A4481A">
        <w:rPr>
          <w:rFonts w:ascii="Cambria" w:eastAsia="Malgun Gothic" w:hAnsi="Cambria" w:cs="Malgun Gothic"/>
          <w:sz w:val="22"/>
          <w:szCs w:val="22"/>
          <w:lang w:eastAsia="ko-KR"/>
        </w:rPr>
        <w:t>data modeling using Power Pivot in Power BI</w:t>
      </w:r>
      <w:r w:rsidR="000F12C2">
        <w:rPr>
          <w:rFonts w:ascii="Cambria" w:eastAsia="Malgun Gothic" w:hAnsi="Cambria" w:cs="Malgun Gothic"/>
          <w:sz w:val="22"/>
          <w:szCs w:val="22"/>
          <w:lang w:eastAsia="ko-KR"/>
        </w:rPr>
        <w:t>.</w:t>
      </w:r>
    </w:p>
    <w:p w14:paraId="19C103F3" w14:textId="77777777" w:rsidR="005B0070" w:rsidRPr="00787B4C" w:rsidRDefault="005B0070" w:rsidP="005B0070">
      <w:pPr>
        <w:pStyle w:val="NoSpacing"/>
        <w:tabs>
          <w:tab w:val="left" w:pos="0"/>
        </w:tabs>
        <w:ind w:left="360"/>
        <w:rPr>
          <w:rFonts w:ascii="Cambria" w:eastAsia="Malgun Gothic" w:hAnsi="Cambria" w:cs="Malgun Gothic"/>
          <w:sz w:val="22"/>
          <w:szCs w:val="22"/>
          <w:lang w:eastAsia="ko-KR"/>
        </w:rPr>
      </w:pPr>
    </w:p>
    <w:p w14:paraId="1CC14B6C" w14:textId="77777777" w:rsidR="005B0070" w:rsidRPr="00F13A39" w:rsidRDefault="005B0070" w:rsidP="005B0070">
      <w:pPr>
        <w:pStyle w:val="Subtitle"/>
        <w:numPr>
          <w:ilvl w:val="0"/>
          <w:numId w:val="2"/>
        </w:numPr>
        <w:pBdr>
          <w:bottom w:val="single" w:sz="24" w:space="0" w:color="auto"/>
        </w:pBdr>
        <w:tabs>
          <w:tab w:val="center" w:pos="4320"/>
          <w:tab w:val="left" w:pos="8325"/>
        </w:tabs>
        <w:spacing w:after="120"/>
        <w:rPr>
          <w:rStyle w:val="Hyperlink"/>
          <w:rFonts w:ascii="Cambria" w:eastAsia="Malgun Gothic" w:hAnsi="Cambria" w:cs="Calibri"/>
          <w:i/>
          <w:iCs/>
          <w:sz w:val="6"/>
          <w:szCs w:val="6"/>
          <w:lang w:eastAsia="ko-KR"/>
        </w:rPr>
      </w:pPr>
    </w:p>
    <w:p w14:paraId="4F7A888A" w14:textId="77777777" w:rsidR="00C743BA" w:rsidRPr="00F13A39" w:rsidRDefault="00C743BA" w:rsidP="00C743BA">
      <w:pPr>
        <w:pStyle w:val="NoSpacing"/>
        <w:tabs>
          <w:tab w:val="left" w:pos="0"/>
        </w:tabs>
        <w:jc w:val="distribute"/>
        <w:rPr>
          <w:rFonts w:ascii="Cambria" w:eastAsia="Batang" w:hAnsi="Cambria" w:cs="Calibri"/>
          <w:b/>
          <w:sz w:val="22"/>
          <w:szCs w:val="22"/>
          <w:lang w:eastAsia="ko-KR"/>
        </w:rPr>
      </w:pPr>
      <w:r w:rsidRPr="004F3EBF">
        <w:rPr>
          <w:rFonts w:ascii="Cambria" w:eastAsia="Batang" w:hAnsi="Cambria" w:cs="Calibri"/>
          <w:b/>
          <w:sz w:val="24"/>
          <w:lang w:eastAsia="ko-KR"/>
        </w:rPr>
        <w:lastRenderedPageBreak/>
        <w:t>A</w:t>
      </w:r>
      <w:r w:rsidRPr="004F3EBF">
        <w:rPr>
          <w:rFonts w:ascii="Cambria" w:eastAsia="Batang" w:hAnsi="Cambria" w:cs="Calibri"/>
          <w:b/>
          <w:szCs w:val="20"/>
          <w:lang w:eastAsia="ko-KR"/>
        </w:rPr>
        <w:t xml:space="preserve">NALYST, </w:t>
      </w:r>
      <w:r w:rsidRPr="004F3EBF">
        <w:rPr>
          <w:rFonts w:ascii="Cambria" w:eastAsia="Batang" w:hAnsi="Cambria" w:cs="Calibri"/>
          <w:szCs w:val="20"/>
          <w:lang w:eastAsia="ko-KR"/>
        </w:rPr>
        <w:t xml:space="preserve">Strategy and </w:t>
      </w:r>
      <w:r w:rsidRPr="004F3EBF">
        <w:rPr>
          <w:rFonts w:ascii="Cambria" w:eastAsia="Batang" w:hAnsi="Cambria" w:cs="Calibri" w:hint="eastAsia"/>
          <w:szCs w:val="20"/>
          <w:lang w:eastAsia="ko-KR"/>
        </w:rPr>
        <w:t>Corporate Planning</w:t>
      </w:r>
      <w:r>
        <w:rPr>
          <w:rFonts w:ascii="Cambria" w:eastAsia="Batang" w:hAnsi="Cambria" w:cs="Calibri"/>
          <w:szCs w:val="20"/>
          <w:lang w:eastAsia="ko-KR"/>
        </w:rPr>
        <w:t xml:space="preserve">           </w:t>
      </w:r>
      <w:r w:rsidRPr="00F13A39">
        <w:rPr>
          <w:rFonts w:ascii="Cambria" w:eastAsia="Batang" w:hAnsi="Cambria" w:cs="Calibri" w:hint="eastAsia"/>
          <w:b/>
          <w:sz w:val="22"/>
          <w:szCs w:val="22"/>
          <w:lang w:eastAsia="ko-KR"/>
        </w:rPr>
        <w:t xml:space="preserve"> </w:t>
      </w:r>
      <w:r>
        <w:rPr>
          <w:rFonts w:ascii="Cambria" w:eastAsia="Batang" w:hAnsi="Cambria" w:cs="Calibri"/>
          <w:b/>
          <w:sz w:val="22"/>
          <w:szCs w:val="22"/>
          <w:lang w:eastAsia="ko-KR"/>
        </w:rPr>
        <w:t xml:space="preserve">                         </w:t>
      </w:r>
      <w:r>
        <w:rPr>
          <w:rFonts w:ascii="Cambria" w:eastAsia="Batang" w:hAnsi="Cambria" w:cs="Calibri" w:hint="eastAsia"/>
          <w:i/>
          <w:sz w:val="22"/>
          <w:szCs w:val="22"/>
          <w:lang w:eastAsia="ko-KR"/>
        </w:rPr>
        <w:t>December</w:t>
      </w:r>
      <w:r w:rsidRPr="00326D0E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20</w:t>
      </w:r>
      <w:r>
        <w:rPr>
          <w:rFonts w:ascii="Cambria" w:eastAsia="Batang" w:hAnsi="Cambria" w:cs="Calibri" w:hint="eastAsia"/>
          <w:i/>
          <w:sz w:val="22"/>
          <w:szCs w:val="22"/>
          <w:lang w:eastAsia="ko-KR"/>
        </w:rPr>
        <w:t>13</w:t>
      </w:r>
      <w:r w:rsidRPr="00326D0E">
        <w:rPr>
          <w:rFonts w:ascii="Cambria" w:eastAsia="Batang" w:hAnsi="Cambria" w:cs="Calibri"/>
          <w:i/>
          <w:sz w:val="22"/>
          <w:szCs w:val="22"/>
          <w:lang w:eastAsia="ko-KR"/>
        </w:rPr>
        <w:t xml:space="preserve"> – </w:t>
      </w:r>
      <w:r>
        <w:rPr>
          <w:rFonts w:ascii="Cambria" w:eastAsia="Batang" w:hAnsi="Cambria" w:cs="Calibri" w:hint="eastAsia"/>
          <w:i/>
          <w:sz w:val="22"/>
          <w:szCs w:val="22"/>
          <w:lang w:eastAsia="ko-KR"/>
        </w:rPr>
        <w:t>December 20</w:t>
      </w:r>
      <w:r>
        <w:rPr>
          <w:rFonts w:ascii="Cambria" w:eastAsia="Batang" w:hAnsi="Cambria" w:cs="Calibri"/>
          <w:i/>
          <w:sz w:val="22"/>
          <w:szCs w:val="22"/>
          <w:lang w:eastAsia="ko-KR"/>
        </w:rPr>
        <w:t>15</w:t>
      </w:r>
    </w:p>
    <w:p w14:paraId="2AD4FF7C" w14:textId="77777777" w:rsidR="00C743BA" w:rsidRPr="004F3EBF" w:rsidRDefault="00C743BA" w:rsidP="00C743BA">
      <w:pPr>
        <w:pStyle w:val="NoSpacing"/>
        <w:tabs>
          <w:tab w:val="left" w:pos="0"/>
        </w:tabs>
        <w:rPr>
          <w:rFonts w:ascii="Cambria" w:eastAsia="Batang" w:hAnsi="Cambria" w:cs="Calibri"/>
          <w:i/>
          <w:sz w:val="22"/>
          <w:szCs w:val="22"/>
          <w:lang w:eastAsia="ko-KR"/>
        </w:rPr>
      </w:pPr>
      <w:r w:rsidRPr="004F3EBF">
        <w:rPr>
          <w:rFonts w:ascii="Cambria" w:eastAsia="Batang" w:hAnsi="Cambria" w:cs="Calibri"/>
          <w:i/>
          <w:sz w:val="24"/>
          <w:lang w:eastAsia="ko-KR"/>
        </w:rPr>
        <w:t>KT</w:t>
      </w:r>
      <w:r w:rsidRPr="004F3EBF">
        <w:rPr>
          <w:rFonts w:ascii="Cambria" w:eastAsia="Batang" w:hAnsi="Cambria" w:cs="Calibri" w:hint="eastAsia"/>
          <w:i/>
          <w:sz w:val="24"/>
          <w:lang w:eastAsia="ko-KR"/>
        </w:rPr>
        <w:t xml:space="preserve"> </w:t>
      </w:r>
      <w:r w:rsidRPr="004F3EBF">
        <w:rPr>
          <w:rFonts w:ascii="Cambria" w:eastAsia="Batang" w:hAnsi="Cambria" w:cs="Calibri"/>
          <w:i/>
          <w:sz w:val="24"/>
          <w:lang w:eastAsia="ko-KR"/>
        </w:rPr>
        <w:t>ENGCORE</w:t>
      </w:r>
      <w:r w:rsidRPr="004F3EBF">
        <w:rPr>
          <w:rFonts w:ascii="Cambria" w:eastAsia="Batang" w:hAnsi="Cambria" w:cs="Calibri"/>
          <w:b/>
          <w:i/>
          <w:sz w:val="24"/>
          <w:lang w:eastAsia="ko-KR"/>
        </w:rPr>
        <w:t xml:space="preserve">, </w:t>
      </w:r>
      <w:proofErr w:type="spellStart"/>
      <w:r w:rsidRPr="004F3EBF">
        <w:rPr>
          <w:rFonts w:ascii="Cambria" w:eastAsia="Batang" w:hAnsi="Cambria" w:cs="Calibri" w:hint="eastAsia"/>
          <w:i/>
          <w:sz w:val="24"/>
          <w:lang w:eastAsia="ko-KR"/>
        </w:rPr>
        <w:t>Seongnam</w:t>
      </w:r>
      <w:proofErr w:type="spellEnd"/>
      <w:r w:rsidRPr="004F3EBF">
        <w:rPr>
          <w:rFonts w:ascii="Cambria" w:eastAsia="Batang" w:hAnsi="Cambria" w:cs="Calibri"/>
          <w:i/>
          <w:sz w:val="24"/>
          <w:lang w:eastAsia="ko-KR"/>
        </w:rPr>
        <w:t>, South Korea</w:t>
      </w:r>
      <w:r w:rsidRPr="004F3EBF">
        <w:rPr>
          <w:rFonts w:ascii="Cambria" w:eastAsia="Batang" w:hAnsi="Cambria" w:cs="Calibri" w:hint="eastAsia"/>
          <w:i/>
          <w:sz w:val="24"/>
          <w:lang w:eastAsia="ko-KR"/>
        </w:rPr>
        <w:t xml:space="preserve">                            </w:t>
      </w:r>
      <w:r w:rsidRPr="004F3EBF">
        <w:rPr>
          <w:rFonts w:ascii="Cambria" w:eastAsia="Batang" w:hAnsi="Cambria" w:cs="Calibri"/>
          <w:i/>
          <w:sz w:val="24"/>
          <w:lang w:eastAsia="ko-KR"/>
        </w:rPr>
        <w:t xml:space="preserve">   </w:t>
      </w:r>
      <w:r w:rsidRPr="004F3EBF">
        <w:rPr>
          <w:rFonts w:ascii="Cambria" w:eastAsia="Batang" w:hAnsi="Cambria" w:cs="Calibri" w:hint="eastAsia"/>
          <w:i/>
          <w:sz w:val="24"/>
          <w:lang w:eastAsia="ko-KR"/>
        </w:rPr>
        <w:t xml:space="preserve"> </w:t>
      </w:r>
    </w:p>
    <w:p w14:paraId="4859FA5C" w14:textId="77777777" w:rsidR="00C743BA" w:rsidRPr="003D7510" w:rsidRDefault="00C743BA" w:rsidP="00C743BA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Re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searched and reported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 xml:space="preserve"> business environment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in IT infrastructure and new energy industry 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 xml:space="preserve">and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competit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>ors of the company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by studying research reports from global investment banks and consulting firms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for the long-term planning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(SWOT and 4P analysis).</w:t>
      </w:r>
    </w:p>
    <w:p w14:paraId="244D1DB5" w14:textId="77777777" w:rsidR="006E07EA" w:rsidRPr="00057173" w:rsidRDefault="006E07EA" w:rsidP="006E07EA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Extracted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monitored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>financial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>/accounting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 xml:space="preserve"> and cost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data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 xml:space="preserve">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from SAP </w:t>
      </w:r>
      <w:r w:rsidRPr="003D7510">
        <w:rPr>
          <w:rFonts w:ascii="Cambria" w:eastAsia="Malgun Gothic" w:hAnsi="Cambria" w:cs="Malgun Gothic" w:hint="eastAsia"/>
          <w:sz w:val="22"/>
          <w:szCs w:val="22"/>
          <w:lang w:eastAsia="ko-KR"/>
        </w:rPr>
        <w:t>database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 analyzed the data by u</w:t>
      </w:r>
      <w:r w:rsidRPr="005A2B8E">
        <w:rPr>
          <w:rFonts w:ascii="Cambria" w:eastAsia="Malgun Gothic" w:hAnsi="Cambria" w:cs="Malgun Gothic"/>
          <w:sz w:val="22"/>
          <w:szCs w:val="22"/>
          <w:lang w:eastAsia="ko-KR"/>
        </w:rPr>
        <w:t>tiliz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>ing</w:t>
      </w:r>
      <w:r w:rsidRPr="005A2B8E">
        <w:rPr>
          <w:rFonts w:ascii="Cambria" w:eastAsia="Malgun Gothic" w:hAnsi="Cambria" w:cs="Malgun Gothic"/>
          <w:sz w:val="22"/>
          <w:szCs w:val="22"/>
          <w:lang w:eastAsia="ko-KR"/>
        </w:rPr>
        <w:t xml:space="preserve"> Excel (pivot table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, </w:t>
      </w:r>
      <w:r w:rsidRPr="005A2B8E">
        <w:rPr>
          <w:rFonts w:ascii="Cambria" w:eastAsia="Malgun Gothic" w:hAnsi="Cambria" w:cs="Malgun Gothic"/>
          <w:sz w:val="22"/>
          <w:szCs w:val="22"/>
          <w:lang w:eastAsia="ko-KR"/>
        </w:rPr>
        <w:t>VLOOKUP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and macro</w:t>
      </w:r>
      <w:r w:rsidRPr="005A2B8E">
        <w:rPr>
          <w:rFonts w:ascii="Cambria" w:eastAsia="Malgun Gothic" w:hAnsi="Cambria" w:cs="Malgun Gothic"/>
          <w:sz w:val="22"/>
          <w:szCs w:val="22"/>
          <w:lang w:eastAsia="ko-KR"/>
        </w:rPr>
        <w:t xml:space="preserve">) 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for </w:t>
      </w:r>
      <w:r w:rsidRPr="005A2B8E">
        <w:rPr>
          <w:rFonts w:ascii="Cambria" w:eastAsia="Malgun Gothic" w:hAnsi="Cambria" w:cs="Malgun Gothic"/>
          <w:sz w:val="22"/>
          <w:szCs w:val="22"/>
          <w:lang w:eastAsia="ko-KR"/>
        </w:rPr>
        <w:t>the business performance reports</w:t>
      </w:r>
      <w:r>
        <w:rPr>
          <w:rFonts w:ascii="Cambria" w:eastAsia="Malgun Gothic" w:hAnsi="Cambria" w:cs="Malgun Gothic"/>
          <w:sz w:val="22"/>
          <w:szCs w:val="22"/>
          <w:lang w:eastAsia="ko-KR"/>
        </w:rPr>
        <w:t xml:space="preserve"> to summarize 50-100+ on-going projects of 3 divisions (total 29 business units) of the company</w:t>
      </w:r>
      <w:r w:rsidRPr="005A2B8E">
        <w:rPr>
          <w:rFonts w:ascii="Cambria" w:eastAsia="Malgun Gothic" w:hAnsi="Cambria" w:cs="Malgun Gothic"/>
          <w:sz w:val="22"/>
          <w:szCs w:val="22"/>
          <w:lang w:eastAsia="ko-KR"/>
        </w:rPr>
        <w:t xml:space="preserve"> and </w:t>
      </w:r>
      <w:r w:rsidRPr="005A2B8E">
        <w:rPr>
          <w:rFonts w:ascii="Cambria" w:eastAsia="Malgun Gothic" w:hAnsi="Cambria" w:cs="Malgun Gothic" w:hint="eastAsia"/>
          <w:sz w:val="22"/>
          <w:szCs w:val="22"/>
          <w:lang w:eastAsia="ko-KR"/>
        </w:rPr>
        <w:t>the mid-term planning.</w:t>
      </w:r>
    </w:p>
    <w:p w14:paraId="06276096" w14:textId="0EC83DE4" w:rsidR="00B60EC8" w:rsidRPr="003D7510" w:rsidRDefault="00067A55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Filed</w:t>
      </w:r>
      <w:r w:rsidR="00B60EC8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and </w:t>
      </w:r>
      <w:r w:rsidR="00F80E8A" w:rsidRPr="003D7510">
        <w:rPr>
          <w:rFonts w:ascii="Cambria" w:eastAsia="Malgun Gothic" w:hAnsi="Cambria" w:cs="Malgun Gothic"/>
          <w:sz w:val="22"/>
          <w:szCs w:val="22"/>
          <w:lang w:eastAsia="ko-KR"/>
        </w:rPr>
        <w:t>report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ed</w:t>
      </w:r>
      <w:r w:rsidR="00B60EC8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</w:t>
      </w:r>
      <w:r w:rsidR="0003134D">
        <w:rPr>
          <w:rFonts w:ascii="Cambria" w:eastAsia="Malgun Gothic" w:hAnsi="Cambria" w:cs="Malgun Gothic"/>
          <w:sz w:val="22"/>
          <w:szCs w:val="22"/>
          <w:lang w:eastAsia="ko-KR"/>
        </w:rPr>
        <w:t>c</w:t>
      </w:r>
      <w:r w:rsidR="00B60EC8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ompany profile, major shareholder information, financial information to DART-Repository of Korea’s </w:t>
      </w:r>
      <w:r w:rsidR="005959AA" w:rsidRPr="003D7510">
        <w:rPr>
          <w:rFonts w:ascii="Cambria" w:eastAsia="Malgun Gothic" w:hAnsi="Cambria" w:cs="Malgun Gothic"/>
          <w:sz w:val="22"/>
          <w:szCs w:val="22"/>
          <w:lang w:eastAsia="ko-KR"/>
        </w:rPr>
        <w:t>C</w:t>
      </w:r>
      <w:r w:rsidR="00B60EC8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orporate </w:t>
      </w:r>
      <w:r w:rsidR="005959AA" w:rsidRPr="003D7510">
        <w:rPr>
          <w:rFonts w:ascii="Cambria" w:eastAsia="Malgun Gothic" w:hAnsi="Cambria" w:cs="Malgun Gothic"/>
          <w:sz w:val="22"/>
          <w:szCs w:val="22"/>
          <w:lang w:eastAsia="ko-KR"/>
        </w:rPr>
        <w:t>F</w:t>
      </w:r>
      <w:r w:rsidR="00B60EC8" w:rsidRPr="003D7510">
        <w:rPr>
          <w:rFonts w:ascii="Cambria" w:eastAsia="Malgun Gothic" w:hAnsi="Cambria" w:cs="Malgun Gothic"/>
          <w:sz w:val="22"/>
          <w:szCs w:val="22"/>
          <w:lang w:eastAsia="ko-KR"/>
        </w:rPr>
        <w:t>iling</w:t>
      </w:r>
      <w:r w:rsidR="005959AA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periodically (quarterly</w:t>
      </w:r>
      <w:r w:rsidR="006557E5">
        <w:rPr>
          <w:rFonts w:ascii="Cambria" w:eastAsia="Malgun Gothic" w:hAnsi="Cambria" w:cs="Malgun Gothic"/>
          <w:sz w:val="22"/>
          <w:szCs w:val="22"/>
          <w:lang w:eastAsia="ko-KR"/>
        </w:rPr>
        <w:t xml:space="preserve">, biannually </w:t>
      </w:r>
      <w:r w:rsidR="005959AA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and </w:t>
      </w:r>
      <w:r w:rsidR="00D54AEF">
        <w:rPr>
          <w:rFonts w:ascii="Cambria" w:eastAsia="Malgun Gothic" w:hAnsi="Cambria" w:cs="Malgun Gothic"/>
          <w:sz w:val="22"/>
          <w:szCs w:val="22"/>
          <w:lang w:eastAsia="ko-KR"/>
        </w:rPr>
        <w:t>annual</w:t>
      </w:r>
      <w:r w:rsidR="00D54AEF" w:rsidRPr="003D7510">
        <w:rPr>
          <w:rFonts w:ascii="Cambria" w:eastAsia="Malgun Gothic" w:hAnsi="Cambria" w:cs="Malgun Gothic"/>
          <w:sz w:val="22"/>
          <w:szCs w:val="22"/>
          <w:lang w:eastAsia="ko-KR"/>
        </w:rPr>
        <w:t>ly</w:t>
      </w:r>
      <w:r w:rsidR="005959AA" w:rsidRPr="003D7510">
        <w:rPr>
          <w:rFonts w:ascii="Cambria" w:eastAsia="Malgun Gothic" w:hAnsi="Cambria" w:cs="Malgun Gothic"/>
          <w:sz w:val="22"/>
          <w:szCs w:val="22"/>
          <w:lang w:eastAsia="ko-KR"/>
        </w:rPr>
        <w:t>)</w:t>
      </w:r>
      <w:r w:rsidR="00B60EC8" w:rsidRPr="003D7510">
        <w:rPr>
          <w:rFonts w:ascii="Cambria" w:eastAsia="Malgun Gothic" w:hAnsi="Cambria" w:cs="Malgun Gothic"/>
          <w:sz w:val="22"/>
          <w:szCs w:val="22"/>
          <w:lang w:eastAsia="ko-KR"/>
        </w:rPr>
        <w:t>.</w:t>
      </w:r>
    </w:p>
    <w:p w14:paraId="0D1B54E4" w14:textId="1DD11BF4" w:rsidR="00787B4C" w:rsidRDefault="00992428" w:rsidP="004F3EBF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="Malgun Gothic" w:hAnsi="Cambria" w:cs="Malgun Gothic"/>
          <w:sz w:val="22"/>
          <w:szCs w:val="22"/>
          <w:lang w:eastAsia="ko-KR"/>
        </w:rPr>
      </w:pP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Collaborated and communicated successfully with other</w:t>
      </w:r>
      <w:r w:rsidR="00BB05D3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project</w:t>
      </w:r>
      <w:r w:rsidR="009918C9" w:rsidRPr="003D7510">
        <w:rPr>
          <w:rFonts w:ascii="Cambria" w:eastAsia="Malgun Gothic" w:hAnsi="Cambria" w:cs="Malgun Gothic"/>
          <w:sz w:val="22"/>
          <w:szCs w:val="22"/>
          <w:lang w:eastAsia="ko-KR"/>
        </w:rPr>
        <w:t>-</w:t>
      </w:r>
      <w:r w:rsidR="00BB05D3" w:rsidRPr="003D7510">
        <w:rPr>
          <w:rFonts w:ascii="Cambria" w:eastAsia="Malgun Gothic" w:hAnsi="Cambria" w:cs="Malgun Gothic"/>
          <w:sz w:val="22"/>
          <w:szCs w:val="22"/>
          <w:lang w:eastAsia="ko-KR"/>
        </w:rPr>
        <w:t>based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departments as a liaison ma</w:t>
      </w:r>
      <w:r w:rsidR="00B062A4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intaining and </w:t>
      </w:r>
      <w:r w:rsidR="008E1DD5" w:rsidRPr="003D7510">
        <w:rPr>
          <w:rFonts w:ascii="Cambria" w:eastAsia="Malgun Gothic" w:hAnsi="Cambria" w:cs="Malgun Gothic"/>
          <w:sz w:val="22"/>
          <w:szCs w:val="22"/>
          <w:lang w:eastAsia="ko-KR"/>
        </w:rPr>
        <w:t>managing</w:t>
      </w:r>
      <w:r w:rsidR="00B062A4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the company’s </w:t>
      </w:r>
      <w:r w:rsidR="008E1DD5"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18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>certification</w:t>
      </w:r>
      <w:r w:rsidR="00B062A4" w:rsidRPr="003D7510">
        <w:rPr>
          <w:rFonts w:ascii="Cambria" w:eastAsia="Malgun Gothic" w:hAnsi="Cambria" w:cs="Malgun Gothic"/>
          <w:sz w:val="22"/>
          <w:szCs w:val="22"/>
          <w:lang w:eastAsia="ko-KR"/>
        </w:rPr>
        <w:t>s</w:t>
      </w:r>
      <w:r w:rsidR="009918C9" w:rsidRPr="003D7510">
        <w:rPr>
          <w:rFonts w:ascii="Cambria" w:eastAsia="Malgun Gothic" w:hAnsi="Cambria" w:cs="Malgun Gothic"/>
          <w:sz w:val="22"/>
          <w:szCs w:val="22"/>
          <w:lang w:eastAsia="ko-KR"/>
        </w:rPr>
        <w:t>/licenses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and </w:t>
      </w:r>
      <w:r w:rsidR="00B062A4" w:rsidRPr="003D7510">
        <w:rPr>
          <w:rFonts w:ascii="Cambria" w:eastAsia="Malgun Gothic" w:hAnsi="Cambria" w:cs="Malgun Gothic"/>
          <w:sz w:val="22"/>
          <w:szCs w:val="22"/>
          <w:lang w:eastAsia="ko-KR"/>
        </w:rPr>
        <w:t>the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 related </w:t>
      </w:r>
      <w:r w:rsidR="00C50A49">
        <w:rPr>
          <w:rFonts w:ascii="Cambria" w:eastAsia="Malgun Gothic" w:hAnsi="Cambria" w:cs="Malgun Gothic"/>
          <w:sz w:val="22"/>
          <w:szCs w:val="22"/>
          <w:lang w:eastAsia="ko-KR"/>
        </w:rPr>
        <w:t xml:space="preserve">150+ </w:t>
      </w:r>
      <w:r w:rsidRPr="003D7510">
        <w:rPr>
          <w:rFonts w:ascii="Cambria" w:eastAsia="Malgun Gothic" w:hAnsi="Cambria" w:cs="Malgun Gothic"/>
          <w:sz w:val="22"/>
          <w:szCs w:val="22"/>
          <w:lang w:eastAsia="ko-KR"/>
        </w:rPr>
        <w:t xml:space="preserve">certified personnel. </w:t>
      </w:r>
    </w:p>
    <w:p w14:paraId="7A2A18BC" w14:textId="3C03CDDF" w:rsidR="00787B4C" w:rsidRDefault="00787B4C" w:rsidP="00787B4C">
      <w:pPr>
        <w:pStyle w:val="NoSpacing"/>
        <w:tabs>
          <w:tab w:val="left" w:pos="0"/>
        </w:tabs>
        <w:rPr>
          <w:rFonts w:ascii="Cambria" w:eastAsia="Malgun Gothic" w:hAnsi="Cambria" w:cs="Malgun Gothic"/>
          <w:sz w:val="22"/>
          <w:szCs w:val="22"/>
          <w:lang w:eastAsia="ko-KR"/>
        </w:rPr>
      </w:pPr>
    </w:p>
    <w:p w14:paraId="3FA03928" w14:textId="7F3B1DA8" w:rsidR="004F3EBF" w:rsidRPr="004F3EBF" w:rsidRDefault="004F3EBF" w:rsidP="005B0070">
      <w:pPr>
        <w:pStyle w:val="NoSpacing"/>
        <w:tabs>
          <w:tab w:val="left" w:pos="0"/>
        </w:tabs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</w:pPr>
      <w:r w:rsidRPr="004F3EBF">
        <w:rPr>
          <w:rFonts w:ascii="Cambria" w:eastAsiaTheme="minorEastAsia" w:hAnsi="Cambria" w:cs="Calibri" w:hint="eastAsia"/>
          <w:b/>
          <w:bCs/>
          <w:spacing w:val="2"/>
          <w:sz w:val="24"/>
        </w:rPr>
        <w:t>I</w:t>
      </w:r>
      <w:r w:rsidRPr="004F3EBF">
        <w:rPr>
          <w:rFonts w:ascii="Cambria" w:eastAsiaTheme="minorEastAsia" w:hAnsi="Cambria" w:cs="Calibri"/>
          <w:b/>
          <w:bCs/>
          <w:spacing w:val="2"/>
          <w:szCs w:val="20"/>
        </w:rPr>
        <w:t>NTERN</w:t>
      </w:r>
      <w:r w:rsidR="00CB012E">
        <w:rPr>
          <w:rFonts w:ascii="Cambria" w:eastAsiaTheme="minorEastAsia" w:hAnsi="Cambria" w:cs="Calibri"/>
          <w:b/>
          <w:bCs/>
          <w:spacing w:val="2"/>
          <w:szCs w:val="20"/>
        </w:rPr>
        <w:t xml:space="preserve">, </w:t>
      </w:r>
      <w:r w:rsidR="00CB012E">
        <w:rPr>
          <w:rFonts w:ascii="Cambria" w:eastAsia="Batang" w:hAnsi="Cambria" w:cs="Calibri"/>
          <w:szCs w:val="20"/>
          <w:lang w:eastAsia="ko-KR"/>
        </w:rPr>
        <w:t>Credit Guarantee Team</w:t>
      </w:r>
      <w:r w:rsidR="00E33B89">
        <w:rPr>
          <w:rFonts w:ascii="Cambria" w:eastAsiaTheme="minorEastAsia" w:hAnsi="Cambria" w:cs="Calibri"/>
          <w:bCs/>
          <w:spacing w:val="2"/>
          <w:sz w:val="22"/>
          <w:szCs w:val="22"/>
        </w:rPr>
        <w:t xml:space="preserve">    </w:t>
      </w:r>
      <w:r>
        <w:rPr>
          <w:rFonts w:ascii="Cambria" w:eastAsiaTheme="minorEastAsia" w:hAnsi="Cambria" w:cs="Calibri"/>
          <w:bCs/>
          <w:i/>
          <w:spacing w:val="2"/>
          <w:sz w:val="22"/>
          <w:szCs w:val="22"/>
        </w:rPr>
        <w:t xml:space="preserve">             </w:t>
      </w:r>
      <w:r w:rsidR="00CB012E">
        <w:rPr>
          <w:rFonts w:ascii="Cambria" w:eastAsiaTheme="minorEastAsia" w:hAnsi="Cambria" w:cs="Calibri"/>
          <w:bCs/>
          <w:i/>
          <w:spacing w:val="2"/>
          <w:sz w:val="22"/>
          <w:szCs w:val="22"/>
        </w:rPr>
        <w:t xml:space="preserve">                              </w:t>
      </w:r>
      <w:r w:rsidRPr="00326D0E">
        <w:rPr>
          <w:rFonts w:ascii="Cambria" w:eastAsiaTheme="minorEastAsia" w:hAnsi="Cambria" w:cs="Calibri" w:hint="eastAsia"/>
          <w:bCs/>
          <w:i/>
          <w:spacing w:val="2"/>
          <w:sz w:val="22"/>
          <w:szCs w:val="22"/>
        </w:rPr>
        <w:t xml:space="preserve">March 2013 </w:t>
      </w:r>
      <w:r w:rsidRPr="00326D0E">
        <w:rPr>
          <w:rFonts w:ascii="Cambria" w:eastAsiaTheme="minorEastAsia" w:hAnsi="Cambria" w:cs="Calibri"/>
          <w:bCs/>
          <w:i/>
          <w:spacing w:val="2"/>
          <w:sz w:val="22"/>
          <w:szCs w:val="22"/>
        </w:rPr>
        <w:t>–</w:t>
      </w:r>
      <w:r w:rsidRPr="00326D0E">
        <w:rPr>
          <w:rFonts w:ascii="Cambria" w:eastAsiaTheme="minorEastAsia" w:hAnsi="Cambria" w:cs="Calibri" w:hint="eastAsia"/>
          <w:bCs/>
          <w:i/>
          <w:spacing w:val="2"/>
          <w:sz w:val="22"/>
          <w:szCs w:val="22"/>
        </w:rPr>
        <w:t xml:space="preserve"> August 2013</w:t>
      </w:r>
    </w:p>
    <w:p w14:paraId="184F4E3E" w14:textId="416425FB" w:rsidR="00B74EEC" w:rsidRPr="0069298C" w:rsidRDefault="00B74EEC" w:rsidP="00B74EEC">
      <w:pPr>
        <w:rPr>
          <w:rFonts w:ascii="Cambria" w:eastAsiaTheme="minorEastAsia" w:hAnsi="Cambria" w:cs="Calibri"/>
          <w:bCs/>
          <w:spacing w:val="2"/>
          <w:sz w:val="24"/>
        </w:rPr>
      </w:pPr>
      <w:r w:rsidRPr="004F3EBF">
        <w:rPr>
          <w:rFonts w:ascii="Cambria" w:eastAsiaTheme="minorEastAsia" w:hAnsi="Cambria" w:cs="Calibri" w:hint="eastAsia"/>
          <w:bCs/>
          <w:i/>
          <w:spacing w:val="2"/>
          <w:sz w:val="24"/>
        </w:rPr>
        <w:t>Korea Credit Guarantee Fund</w:t>
      </w:r>
      <w:r w:rsidRPr="004F3EBF">
        <w:rPr>
          <w:rFonts w:ascii="Cambria" w:eastAsiaTheme="minorEastAsia" w:hAnsi="Cambria" w:cs="Calibri" w:hint="eastAsia"/>
          <w:b/>
          <w:bCs/>
          <w:i/>
          <w:spacing w:val="2"/>
          <w:sz w:val="24"/>
        </w:rPr>
        <w:t xml:space="preserve">, </w:t>
      </w:r>
      <w:r w:rsidRPr="004F3EBF">
        <w:rPr>
          <w:rFonts w:ascii="Cambria" w:eastAsiaTheme="minorEastAsia" w:hAnsi="Cambria" w:cs="Calibri" w:hint="eastAsia"/>
          <w:bCs/>
          <w:i/>
          <w:spacing w:val="2"/>
          <w:sz w:val="24"/>
        </w:rPr>
        <w:t>Busan, South Korea</w:t>
      </w:r>
      <w:r>
        <w:rPr>
          <w:rFonts w:ascii="Cambria" w:eastAsiaTheme="minorEastAsia" w:hAnsi="Cambria" w:cs="Calibri" w:hint="eastAsia"/>
          <w:bCs/>
          <w:spacing w:val="2"/>
          <w:sz w:val="24"/>
        </w:rPr>
        <w:t xml:space="preserve">                  </w:t>
      </w:r>
      <w:r w:rsidR="00421953">
        <w:rPr>
          <w:rFonts w:ascii="Cambria" w:eastAsiaTheme="minorEastAsia" w:hAnsi="Cambria" w:cs="Calibri"/>
          <w:bCs/>
          <w:spacing w:val="2"/>
          <w:sz w:val="24"/>
        </w:rPr>
        <w:t xml:space="preserve">    </w:t>
      </w:r>
      <w:r>
        <w:rPr>
          <w:rFonts w:ascii="Cambria" w:eastAsiaTheme="minorEastAsia" w:hAnsi="Cambria" w:cs="Calibri" w:hint="eastAsia"/>
          <w:bCs/>
          <w:spacing w:val="2"/>
          <w:sz w:val="24"/>
        </w:rPr>
        <w:t xml:space="preserve">  </w:t>
      </w:r>
    </w:p>
    <w:p w14:paraId="0B6A2C3C" w14:textId="2BA74449" w:rsidR="00B74EEC" w:rsidRPr="00CA71D0" w:rsidRDefault="00B74EE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</w:pPr>
      <w:r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E</w:t>
      </w: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 xml:space="preserve">xtended and renewed credit guarantees </w:t>
      </w:r>
      <w:r w:rsidR="00983CC5"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to facilitate the finance of 150</w:t>
      </w:r>
      <w:r w:rsidR="005959AA"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+</w:t>
      </w:r>
      <w:r w:rsidR="00983CC5"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 xml:space="preserve"> </w:t>
      </w:r>
      <w:r w:rsidR="00F60F8F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s</w:t>
      </w:r>
      <w:r w:rsidR="00983CC5"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mall and mid-size firms</w:t>
      </w: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>.</w:t>
      </w:r>
    </w:p>
    <w:p w14:paraId="032FB2E5" w14:textId="77777777" w:rsidR="00B74EEC" w:rsidRPr="00CA71D0" w:rsidRDefault="00B74EE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</w:pP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 xml:space="preserve">Monitored and managed due dates of credit </w:t>
      </w:r>
      <w:proofErr w:type="gramStart"/>
      <w:r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guarantee</w:t>
      </w: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>s</w:t>
      </w:r>
      <w:proofErr w:type="gramEnd"/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 xml:space="preserve"> for customers.</w:t>
      </w:r>
    </w:p>
    <w:p w14:paraId="57EEBE67" w14:textId="77777777" w:rsidR="00B74EEC" w:rsidRPr="00CA71D0" w:rsidRDefault="00B74EE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</w:pP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 xml:space="preserve">Improved customer </w:t>
      </w:r>
      <w:r w:rsidRPr="00CA71D0"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  <w:t>satisfaction</w:t>
      </w: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 xml:space="preserve"> by resolving customer complaints.</w:t>
      </w:r>
    </w:p>
    <w:p w14:paraId="35E7C13B" w14:textId="30F4920A" w:rsidR="009918C9" w:rsidRPr="00BC34CB" w:rsidRDefault="00B74EE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eastAsiaTheme="minorEastAsia" w:hAnsi="Cambria" w:cs="Calibri"/>
          <w:bCs/>
          <w:spacing w:val="2"/>
          <w:sz w:val="22"/>
          <w:szCs w:val="22"/>
          <w:lang w:eastAsia="ko-KR"/>
        </w:rPr>
      </w:pPr>
      <w:r w:rsidRPr="00CA71D0">
        <w:rPr>
          <w:rFonts w:ascii="Cambria" w:eastAsiaTheme="minorEastAsia" w:hAnsi="Cambria" w:cs="Calibri" w:hint="eastAsia"/>
          <w:bCs/>
          <w:spacing w:val="2"/>
          <w:sz w:val="22"/>
          <w:szCs w:val="22"/>
          <w:lang w:eastAsia="ko-KR"/>
        </w:rPr>
        <w:t>Assisted in credit investigation through actual inspections as a member of the credit guarantee team.</w:t>
      </w:r>
    </w:p>
    <w:p w14:paraId="6009F157" w14:textId="1EED6F4B" w:rsidR="00CD6F4C" w:rsidRPr="009516BC" w:rsidRDefault="00223DE1" w:rsidP="00CD6F4C">
      <w:pPr>
        <w:wordWrap/>
        <w:spacing w:after="60"/>
        <w:jc w:val="left"/>
        <w:rPr>
          <w:rFonts w:ascii="Cambria" w:eastAsiaTheme="minorEastAsia" w:hAnsi="Cambria" w:cs="Calibri"/>
          <w:b/>
          <w:bCs/>
          <w:spacing w:val="2"/>
          <w:sz w:val="26"/>
          <w:szCs w:val="26"/>
          <w:u w:val="single"/>
        </w:rPr>
      </w:pPr>
      <w:r>
        <w:rPr>
          <w:rFonts w:ascii="Cambria" w:eastAsia="Times New Roman" w:hAnsi="Cambria" w:cs="Calibri"/>
          <w:b/>
          <w:bCs/>
          <w:spacing w:val="2"/>
          <w:sz w:val="26"/>
          <w:szCs w:val="26"/>
          <w:u w:val="single"/>
        </w:rPr>
        <w:br/>
      </w:r>
      <w:r w:rsidR="00CD6F4C"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6"/>
          <w:szCs w:val="26"/>
          <w:u w:val="single"/>
        </w:rPr>
        <w:t>P</w:t>
      </w:r>
      <w:r w:rsidR="00CD6F4C" w:rsidRPr="003B13D6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4"/>
          <w:u w:val="single"/>
        </w:rPr>
        <w:t>ROJECTS</w:t>
      </w:r>
      <w:r w:rsidR="003D226C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 w:val="24"/>
          <w:u w:val="single"/>
        </w:rPr>
        <w:t xml:space="preserve"> </w:t>
      </w:r>
      <w:r w:rsidR="003D226C" w:rsidRPr="003D226C">
        <w:rPr>
          <w:rFonts w:ascii="Cambria" w:eastAsia="Times New Roman" w:hAnsi="Cambria" w:cs="Calibri"/>
          <w:b/>
          <w:bCs/>
          <w:color w:val="17365D" w:themeColor="text2" w:themeShade="BF"/>
          <w:spacing w:val="2"/>
          <w:szCs w:val="20"/>
          <w:u w:val="single"/>
        </w:rPr>
        <w:t>(MS in Data analytics Engineering)</w:t>
      </w:r>
    </w:p>
    <w:p w14:paraId="073514BD" w14:textId="4C1E18D4" w:rsidR="003830BD" w:rsidRDefault="003830BD" w:rsidP="003830BD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>C</w:t>
      </w:r>
      <w:r w:rsidRPr="00BC34CB">
        <w:rPr>
          <w:rFonts w:ascii="Cambria" w:hAnsi="Cambria" w:cs="Malgun Gothic"/>
          <w:sz w:val="22"/>
          <w:szCs w:val="22"/>
        </w:rPr>
        <w:t xml:space="preserve">redit </w:t>
      </w:r>
      <w:r>
        <w:rPr>
          <w:rFonts w:ascii="Cambria" w:hAnsi="Cambria" w:cs="Malgun Gothic"/>
          <w:sz w:val="22"/>
          <w:szCs w:val="22"/>
        </w:rPr>
        <w:t xml:space="preserve">Risk Modeling </w:t>
      </w:r>
      <w:r w:rsidRPr="00BC34CB">
        <w:rPr>
          <w:rFonts w:ascii="Cambria" w:hAnsi="Cambria" w:cs="Malgun Gothic"/>
          <w:sz w:val="22"/>
          <w:szCs w:val="22"/>
        </w:rPr>
        <w:t>(logistic regression</w:t>
      </w:r>
      <w:r>
        <w:rPr>
          <w:rFonts w:ascii="Cambria" w:hAnsi="Cambria" w:cs="Malgun Gothic"/>
          <w:sz w:val="22"/>
          <w:szCs w:val="22"/>
        </w:rPr>
        <w:t xml:space="preserve"> for Probability of Default</w:t>
      </w:r>
      <w:r w:rsidRPr="00BC34CB">
        <w:rPr>
          <w:rFonts w:ascii="Cambria" w:hAnsi="Cambria" w:cs="Malgun Gothic"/>
          <w:sz w:val="22"/>
          <w:szCs w:val="22"/>
        </w:rPr>
        <w:t>)</w:t>
      </w:r>
      <w:r>
        <w:rPr>
          <w:rFonts w:ascii="Cambria" w:hAnsi="Cambria" w:cs="Malgun Gothic"/>
          <w:sz w:val="22"/>
          <w:szCs w:val="22"/>
        </w:rPr>
        <w:t xml:space="preserve"> with Lending Club Loan Dataset</w:t>
      </w:r>
    </w:p>
    <w:p w14:paraId="1B181D9F" w14:textId="0CAE62A0" w:rsidR="003830BD" w:rsidRPr="003830BD" w:rsidRDefault="003830BD" w:rsidP="003830BD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 xml:space="preserve">Goal: to build a logistic regression model using </w:t>
      </w:r>
      <w:proofErr w:type="spellStart"/>
      <w:r>
        <w:rPr>
          <w:rFonts w:ascii="Cambria" w:hAnsi="Cambria" w:cs="Malgun Gothic"/>
          <w:sz w:val="22"/>
          <w:szCs w:val="22"/>
        </w:rPr>
        <w:t>WoE</w:t>
      </w:r>
      <w:proofErr w:type="spellEnd"/>
      <w:r>
        <w:rPr>
          <w:rFonts w:ascii="Cambria" w:hAnsi="Cambria" w:cs="Malgun Gothic"/>
          <w:sz w:val="22"/>
          <w:szCs w:val="22"/>
        </w:rPr>
        <w:t xml:space="preserve"> and IV for PD to calculate Expected Loss. </w:t>
      </w:r>
    </w:p>
    <w:p w14:paraId="787C6E58" w14:textId="30BBDF06" w:rsidR="00CD6F4C" w:rsidRPr="00BB1C93" w:rsidRDefault="00CD6F4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 w:rsidRPr="00CA71D0">
        <w:rPr>
          <w:rFonts w:ascii="Cambria" w:hAnsi="Cambria" w:cs="Malgun Gothic"/>
          <w:sz w:val="22"/>
          <w:szCs w:val="22"/>
        </w:rPr>
        <w:t xml:space="preserve">Capstone Project: IT expenditure reporting modernization based upon TBM framework and FITRA for USAGM’s Voice </w:t>
      </w:r>
      <w:r w:rsidRPr="00CA71D0">
        <w:rPr>
          <w:rFonts w:ascii="Cambria" w:eastAsia="Malgun Gothic" w:hAnsi="Cambria" w:cs="Calibri"/>
          <w:sz w:val="22"/>
          <w:szCs w:val="22"/>
          <w:lang w:eastAsia="ko-KR"/>
        </w:rPr>
        <w:t>of America</w:t>
      </w:r>
      <w:r>
        <w:rPr>
          <w:rFonts w:ascii="Cambria" w:eastAsia="Malgun Gothic" w:hAnsi="Cambria" w:cs="Calibri"/>
          <w:sz w:val="22"/>
          <w:szCs w:val="22"/>
          <w:lang w:eastAsia="ko-KR"/>
        </w:rPr>
        <w:t xml:space="preserve"> under agile</w:t>
      </w:r>
      <w:r w:rsidR="007D6BBC">
        <w:rPr>
          <w:rFonts w:ascii="Cambria" w:eastAsia="Malgun Gothic" w:hAnsi="Cambria" w:cs="Calibri"/>
          <w:sz w:val="22"/>
          <w:szCs w:val="22"/>
          <w:lang w:eastAsia="ko-KR"/>
        </w:rPr>
        <w:t xml:space="preserve"> scrum</w:t>
      </w:r>
      <w:r>
        <w:rPr>
          <w:rFonts w:ascii="Cambria" w:eastAsia="Malgun Gothic" w:hAnsi="Cambria" w:cs="Calibri"/>
          <w:sz w:val="22"/>
          <w:szCs w:val="22"/>
          <w:lang w:eastAsia="ko-KR"/>
        </w:rPr>
        <w:t xml:space="preserve"> framework using MS Az</w:t>
      </w:r>
      <w:r w:rsidR="00D54F6F">
        <w:rPr>
          <w:rFonts w:ascii="Cambria" w:eastAsia="Malgun Gothic" w:hAnsi="Cambria" w:cs="Calibri"/>
          <w:sz w:val="22"/>
          <w:szCs w:val="22"/>
          <w:lang w:eastAsia="ko-KR"/>
        </w:rPr>
        <w:t xml:space="preserve">ure, Python, </w:t>
      </w:r>
      <w:r>
        <w:rPr>
          <w:rFonts w:ascii="Cambria" w:eastAsia="Malgun Gothic" w:hAnsi="Cambria" w:cs="Calibri"/>
          <w:sz w:val="22"/>
          <w:szCs w:val="22"/>
          <w:lang w:eastAsia="ko-KR"/>
        </w:rPr>
        <w:t>and Power BI</w:t>
      </w:r>
    </w:p>
    <w:p w14:paraId="58A21AB5" w14:textId="77777777" w:rsidR="00CD6F4C" w:rsidRDefault="00CD6F4C" w:rsidP="009F77DF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 xml:space="preserve">Goal: to build up a pilot data modeling/engineering pipeline from data importing to MS Azure server to Power BI for end user (CIO of VOA). </w:t>
      </w:r>
    </w:p>
    <w:p w14:paraId="5DE76B97" w14:textId="35EEEA41" w:rsidR="00CD6F4C" w:rsidRDefault="00CD6F4C" w:rsidP="009F77DF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 xml:space="preserve">Imported the mock dataset into MS Azure server and created Power BI dashboard. </w:t>
      </w:r>
    </w:p>
    <w:p w14:paraId="0CC9F36D" w14:textId="62FC7353" w:rsidR="00842772" w:rsidRDefault="00842772" w:rsidP="00842772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>C</w:t>
      </w:r>
      <w:r w:rsidRPr="00BC34CB">
        <w:rPr>
          <w:rFonts w:ascii="Cambria" w:hAnsi="Cambria" w:cs="Malgun Gothic"/>
          <w:sz w:val="22"/>
          <w:szCs w:val="22"/>
        </w:rPr>
        <w:t xml:space="preserve">redit Card </w:t>
      </w:r>
      <w:r>
        <w:rPr>
          <w:rFonts w:ascii="Cambria" w:hAnsi="Cambria" w:cs="Malgun Gothic"/>
          <w:sz w:val="22"/>
          <w:szCs w:val="22"/>
        </w:rPr>
        <w:t>Fraud</w:t>
      </w:r>
      <w:r w:rsidRPr="00BC34CB">
        <w:rPr>
          <w:rFonts w:ascii="Cambria" w:hAnsi="Cambria" w:cs="Malgun Gothic"/>
          <w:sz w:val="22"/>
          <w:szCs w:val="22"/>
        </w:rPr>
        <w:t xml:space="preserve"> Detection Analysis (logistic regression, random forest, SVM</w:t>
      </w:r>
      <w:r>
        <w:rPr>
          <w:rFonts w:ascii="Cambria" w:hAnsi="Cambria" w:cs="Malgun Gothic"/>
          <w:sz w:val="22"/>
          <w:szCs w:val="22"/>
        </w:rPr>
        <w:t xml:space="preserve">, </w:t>
      </w:r>
      <w:proofErr w:type="spellStart"/>
      <w:r>
        <w:rPr>
          <w:rFonts w:ascii="Cambria" w:hAnsi="Cambria" w:cs="Malgun Gothic"/>
          <w:sz w:val="22"/>
          <w:szCs w:val="22"/>
        </w:rPr>
        <w:t>XGBoost</w:t>
      </w:r>
      <w:proofErr w:type="spellEnd"/>
      <w:r>
        <w:rPr>
          <w:rFonts w:ascii="Cambria" w:hAnsi="Cambria" w:cs="Malgun Gothic"/>
          <w:sz w:val="22"/>
          <w:szCs w:val="22"/>
        </w:rPr>
        <w:t xml:space="preserve">, and </w:t>
      </w:r>
      <w:proofErr w:type="spellStart"/>
      <w:proofErr w:type="gramStart"/>
      <w:r>
        <w:rPr>
          <w:rFonts w:ascii="Cambria" w:hAnsi="Cambria" w:cs="Malgun Gothic"/>
          <w:sz w:val="22"/>
          <w:szCs w:val="22"/>
        </w:rPr>
        <w:t>LightGBM</w:t>
      </w:r>
      <w:proofErr w:type="spellEnd"/>
      <w:r>
        <w:rPr>
          <w:rFonts w:ascii="Cambria" w:hAnsi="Cambria" w:cs="Malgun Gothic"/>
          <w:sz w:val="22"/>
          <w:szCs w:val="22"/>
        </w:rPr>
        <w:t xml:space="preserve"> </w:t>
      </w:r>
      <w:r w:rsidRPr="00BC34CB">
        <w:rPr>
          <w:rFonts w:ascii="Cambria" w:hAnsi="Cambria" w:cs="Malgun Gothic"/>
          <w:sz w:val="22"/>
          <w:szCs w:val="22"/>
        </w:rPr>
        <w:t>)</w:t>
      </w:r>
      <w:proofErr w:type="gramEnd"/>
    </w:p>
    <w:p w14:paraId="3A8C4E0D" w14:textId="77777777" w:rsidR="00842772" w:rsidRDefault="00842772" w:rsidP="00842772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>Goal: to compare performance of classification models (with making imbalanced dataset balanced).</w:t>
      </w:r>
    </w:p>
    <w:p w14:paraId="121777E5" w14:textId="77777777" w:rsidR="00CD6F4C" w:rsidRDefault="00CD6F4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>Marketing Mix Modeling statistical analysis project (GLM)</w:t>
      </w:r>
    </w:p>
    <w:p w14:paraId="295F3F38" w14:textId="77777777" w:rsidR="00CD6F4C" w:rsidRDefault="00CD6F4C" w:rsidP="009F77DF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>Goal: to build up a Generalized Additive Model using SAS to analyze a large pharmaceutical company’s marketing performance.</w:t>
      </w:r>
    </w:p>
    <w:p w14:paraId="46091592" w14:textId="77777777" w:rsidR="00CD6F4C" w:rsidRDefault="00CD6F4C" w:rsidP="009F77DF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 xml:space="preserve">Analyzed a company’s monthly marketing mock data including contributions of various advertisement tactics. </w:t>
      </w:r>
    </w:p>
    <w:p w14:paraId="658D4DCA" w14:textId="77777777" w:rsidR="00CD6F4C" w:rsidRDefault="00CD6F4C" w:rsidP="00E33B89">
      <w:pPr>
        <w:pStyle w:val="NoSpacing"/>
        <w:numPr>
          <w:ilvl w:val="0"/>
          <w:numId w:val="2"/>
        </w:numPr>
        <w:tabs>
          <w:tab w:val="left" w:pos="0"/>
        </w:tabs>
        <w:ind w:left="270" w:hanging="180"/>
        <w:rPr>
          <w:rFonts w:ascii="Cambria" w:hAnsi="Cambria" w:cs="Malgun Gothic"/>
          <w:sz w:val="22"/>
          <w:szCs w:val="22"/>
        </w:rPr>
      </w:pPr>
      <w:r w:rsidRPr="00955B58">
        <w:rPr>
          <w:rFonts w:ascii="Cambria" w:hAnsi="Cambria" w:cs="Malgun Gothic"/>
          <w:sz w:val="22"/>
          <w:szCs w:val="22"/>
        </w:rPr>
        <w:t>2015 Flight Delays and Cancellations Analysis</w:t>
      </w:r>
      <w:r>
        <w:rPr>
          <w:rFonts w:ascii="Cambria" w:hAnsi="Cambria" w:cs="Malgun Gothic"/>
          <w:sz w:val="22"/>
          <w:szCs w:val="22"/>
        </w:rPr>
        <w:t xml:space="preserve"> (EDA and linear regression)</w:t>
      </w:r>
    </w:p>
    <w:p w14:paraId="693C3899" w14:textId="16EC5FAE" w:rsidR="00DF66CE" w:rsidRPr="005B0070" w:rsidRDefault="00CD6F4C" w:rsidP="005B0070">
      <w:pPr>
        <w:pStyle w:val="NoSpacing"/>
        <w:numPr>
          <w:ilvl w:val="1"/>
          <w:numId w:val="8"/>
        </w:numPr>
        <w:tabs>
          <w:tab w:val="left" w:pos="0"/>
        </w:tabs>
        <w:ind w:left="450" w:hanging="180"/>
        <w:rPr>
          <w:rFonts w:ascii="Cambria" w:hAnsi="Cambria" w:cs="Malgun Gothic"/>
          <w:sz w:val="22"/>
          <w:szCs w:val="22"/>
        </w:rPr>
      </w:pPr>
      <w:r>
        <w:rPr>
          <w:rFonts w:ascii="Cambria" w:hAnsi="Cambria" w:cs="Malgun Gothic"/>
          <w:sz w:val="22"/>
          <w:szCs w:val="22"/>
        </w:rPr>
        <w:t>Goal: to analyze data with visualization and to find relationships between factors.</w:t>
      </w:r>
    </w:p>
    <w:sectPr w:rsidR="00DF66CE" w:rsidRPr="005B0070" w:rsidSect="00B15250">
      <w:headerReference w:type="even" r:id="rId11"/>
      <w:headerReference w:type="default" r:id="rId12"/>
      <w:pgSz w:w="12240" w:h="15840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939BA" w14:textId="77777777" w:rsidR="00BD1C86" w:rsidRDefault="00BD1C86" w:rsidP="00DC4C74">
      <w:r>
        <w:separator/>
      </w:r>
    </w:p>
  </w:endnote>
  <w:endnote w:type="continuationSeparator" w:id="0">
    <w:p w14:paraId="1C7B8B40" w14:textId="77777777" w:rsidR="00BD1C86" w:rsidRDefault="00BD1C86" w:rsidP="00DC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2F2B" w14:textId="77777777" w:rsidR="00BD1C86" w:rsidRDefault="00BD1C86" w:rsidP="00DC4C74">
      <w:r>
        <w:separator/>
      </w:r>
    </w:p>
  </w:footnote>
  <w:footnote w:type="continuationSeparator" w:id="0">
    <w:p w14:paraId="34DD59EC" w14:textId="77777777" w:rsidR="00BD1C86" w:rsidRDefault="00BD1C86" w:rsidP="00DC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63756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EDE370F" w14:textId="116F6BC8" w:rsidR="00DC4C74" w:rsidRDefault="00DC4C74" w:rsidP="001254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98AB51" w14:textId="77777777" w:rsidR="00DC4C74" w:rsidRDefault="00DC4C74" w:rsidP="00DC4C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242492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209FAEA" w14:textId="2C45AC41" w:rsidR="00DC4C74" w:rsidRDefault="00DC4C74" w:rsidP="001254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50EF56" w14:textId="0A5C414B" w:rsidR="00DC4C74" w:rsidRDefault="00DC4C74" w:rsidP="00DC4C74">
    <w:pPr>
      <w:pStyle w:val="Header"/>
      <w:ind w:right="360"/>
    </w:pPr>
    <w:proofErr w:type="spellStart"/>
    <w:r>
      <w:t>Jiwan</w:t>
    </w:r>
    <w:proofErr w:type="spellEnd"/>
    <w:r>
      <w:t xml:space="preserve"> Hwang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218"/>
    <w:multiLevelType w:val="hybridMultilevel"/>
    <w:tmpl w:val="65225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1654E"/>
    <w:multiLevelType w:val="hybridMultilevel"/>
    <w:tmpl w:val="5CAA3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4196C"/>
    <w:multiLevelType w:val="hybridMultilevel"/>
    <w:tmpl w:val="19BED560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9696726"/>
    <w:multiLevelType w:val="hybridMultilevel"/>
    <w:tmpl w:val="CA245B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8B6643"/>
    <w:multiLevelType w:val="hybridMultilevel"/>
    <w:tmpl w:val="CBDC74EA"/>
    <w:lvl w:ilvl="0" w:tplc="3E5828BA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A232FF"/>
    <w:multiLevelType w:val="hybridMultilevel"/>
    <w:tmpl w:val="3C342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525"/>
    <w:rsid w:val="0002169A"/>
    <w:rsid w:val="00026D37"/>
    <w:rsid w:val="0003134D"/>
    <w:rsid w:val="00033466"/>
    <w:rsid w:val="00034029"/>
    <w:rsid w:val="00037AE5"/>
    <w:rsid w:val="0004480D"/>
    <w:rsid w:val="00054CE8"/>
    <w:rsid w:val="00057173"/>
    <w:rsid w:val="000603F7"/>
    <w:rsid w:val="00060DAC"/>
    <w:rsid w:val="00067A55"/>
    <w:rsid w:val="00076E8B"/>
    <w:rsid w:val="0008537A"/>
    <w:rsid w:val="00087531"/>
    <w:rsid w:val="000921F8"/>
    <w:rsid w:val="000A32DF"/>
    <w:rsid w:val="000A6177"/>
    <w:rsid w:val="000B2993"/>
    <w:rsid w:val="000B54AC"/>
    <w:rsid w:val="000C0295"/>
    <w:rsid w:val="000C32A7"/>
    <w:rsid w:val="000C71C4"/>
    <w:rsid w:val="000C73AF"/>
    <w:rsid w:val="000D1127"/>
    <w:rsid w:val="000D139E"/>
    <w:rsid w:val="000D775B"/>
    <w:rsid w:val="000E0C2F"/>
    <w:rsid w:val="000F094C"/>
    <w:rsid w:val="000F12C2"/>
    <w:rsid w:val="0010194F"/>
    <w:rsid w:val="001029BF"/>
    <w:rsid w:val="00116F4D"/>
    <w:rsid w:val="00143300"/>
    <w:rsid w:val="0017047F"/>
    <w:rsid w:val="00171532"/>
    <w:rsid w:val="001721FD"/>
    <w:rsid w:val="00175B41"/>
    <w:rsid w:val="0018526F"/>
    <w:rsid w:val="00185FA8"/>
    <w:rsid w:val="001973D5"/>
    <w:rsid w:val="001A3184"/>
    <w:rsid w:val="001A4661"/>
    <w:rsid w:val="001A4956"/>
    <w:rsid w:val="001C0D6C"/>
    <w:rsid w:val="001C3BE0"/>
    <w:rsid w:val="001D4366"/>
    <w:rsid w:val="001E1D33"/>
    <w:rsid w:val="0021180D"/>
    <w:rsid w:val="00212418"/>
    <w:rsid w:val="00223CC2"/>
    <w:rsid w:val="00223DE1"/>
    <w:rsid w:val="002371BD"/>
    <w:rsid w:val="00237E08"/>
    <w:rsid w:val="0024055D"/>
    <w:rsid w:val="00245515"/>
    <w:rsid w:val="00250F62"/>
    <w:rsid w:val="002554A5"/>
    <w:rsid w:val="00260A0D"/>
    <w:rsid w:val="002620F4"/>
    <w:rsid w:val="00272C49"/>
    <w:rsid w:val="002801EF"/>
    <w:rsid w:val="00285F07"/>
    <w:rsid w:val="00290D9B"/>
    <w:rsid w:val="002A0742"/>
    <w:rsid w:val="002B1231"/>
    <w:rsid w:val="002C2AF7"/>
    <w:rsid w:val="002D0BD1"/>
    <w:rsid w:val="002D181E"/>
    <w:rsid w:val="002D36D4"/>
    <w:rsid w:val="002D6EB2"/>
    <w:rsid w:val="002F202F"/>
    <w:rsid w:val="002F3557"/>
    <w:rsid w:val="00301F4F"/>
    <w:rsid w:val="003034AD"/>
    <w:rsid w:val="0031098D"/>
    <w:rsid w:val="00327F76"/>
    <w:rsid w:val="00341DBA"/>
    <w:rsid w:val="003537F7"/>
    <w:rsid w:val="003755E6"/>
    <w:rsid w:val="003759C9"/>
    <w:rsid w:val="0038003C"/>
    <w:rsid w:val="003830BD"/>
    <w:rsid w:val="00396EF7"/>
    <w:rsid w:val="00397934"/>
    <w:rsid w:val="003B13D6"/>
    <w:rsid w:val="003B15DC"/>
    <w:rsid w:val="003D226C"/>
    <w:rsid w:val="003D457E"/>
    <w:rsid w:val="003D7510"/>
    <w:rsid w:val="003E1665"/>
    <w:rsid w:val="003E2078"/>
    <w:rsid w:val="00410E6E"/>
    <w:rsid w:val="00414F26"/>
    <w:rsid w:val="00421953"/>
    <w:rsid w:val="00422EDE"/>
    <w:rsid w:val="00423F3D"/>
    <w:rsid w:val="004246D0"/>
    <w:rsid w:val="0042740E"/>
    <w:rsid w:val="004372CE"/>
    <w:rsid w:val="00442DED"/>
    <w:rsid w:val="00463D52"/>
    <w:rsid w:val="004656EF"/>
    <w:rsid w:val="004733B2"/>
    <w:rsid w:val="00483303"/>
    <w:rsid w:val="004850A8"/>
    <w:rsid w:val="004904C0"/>
    <w:rsid w:val="004973DD"/>
    <w:rsid w:val="004A0BB3"/>
    <w:rsid w:val="004A1AA0"/>
    <w:rsid w:val="004B01CB"/>
    <w:rsid w:val="004B42AC"/>
    <w:rsid w:val="004C04E8"/>
    <w:rsid w:val="004C166E"/>
    <w:rsid w:val="004F263D"/>
    <w:rsid w:val="004F3EBF"/>
    <w:rsid w:val="004F787C"/>
    <w:rsid w:val="0050050C"/>
    <w:rsid w:val="00504FDA"/>
    <w:rsid w:val="00514D96"/>
    <w:rsid w:val="00516525"/>
    <w:rsid w:val="005325AC"/>
    <w:rsid w:val="00540DEC"/>
    <w:rsid w:val="005457F6"/>
    <w:rsid w:val="00557730"/>
    <w:rsid w:val="00567366"/>
    <w:rsid w:val="005732F7"/>
    <w:rsid w:val="0057509F"/>
    <w:rsid w:val="005769D9"/>
    <w:rsid w:val="00580E28"/>
    <w:rsid w:val="0058107B"/>
    <w:rsid w:val="005817A3"/>
    <w:rsid w:val="0058346E"/>
    <w:rsid w:val="005959AA"/>
    <w:rsid w:val="005978F3"/>
    <w:rsid w:val="005A2561"/>
    <w:rsid w:val="005A2B8E"/>
    <w:rsid w:val="005A3A11"/>
    <w:rsid w:val="005A618A"/>
    <w:rsid w:val="005B0070"/>
    <w:rsid w:val="005B056D"/>
    <w:rsid w:val="005C13E8"/>
    <w:rsid w:val="005C47F9"/>
    <w:rsid w:val="005D0ABB"/>
    <w:rsid w:val="005D2BD9"/>
    <w:rsid w:val="005D3ADD"/>
    <w:rsid w:val="005F5B4B"/>
    <w:rsid w:val="0060456A"/>
    <w:rsid w:val="00607E9E"/>
    <w:rsid w:val="006169E8"/>
    <w:rsid w:val="006352A1"/>
    <w:rsid w:val="006438F1"/>
    <w:rsid w:val="006541A3"/>
    <w:rsid w:val="006557E5"/>
    <w:rsid w:val="00655882"/>
    <w:rsid w:val="00655F67"/>
    <w:rsid w:val="0065771C"/>
    <w:rsid w:val="0066621E"/>
    <w:rsid w:val="006721C0"/>
    <w:rsid w:val="0069013C"/>
    <w:rsid w:val="0069336A"/>
    <w:rsid w:val="006B5713"/>
    <w:rsid w:val="006B611B"/>
    <w:rsid w:val="006C1E4C"/>
    <w:rsid w:val="006C2ABD"/>
    <w:rsid w:val="006E07EA"/>
    <w:rsid w:val="006F421D"/>
    <w:rsid w:val="006F6D81"/>
    <w:rsid w:val="00702DC8"/>
    <w:rsid w:val="007034BF"/>
    <w:rsid w:val="00704D8D"/>
    <w:rsid w:val="007054ED"/>
    <w:rsid w:val="00730253"/>
    <w:rsid w:val="007401DD"/>
    <w:rsid w:val="007549E3"/>
    <w:rsid w:val="007568F1"/>
    <w:rsid w:val="00765D85"/>
    <w:rsid w:val="007662CA"/>
    <w:rsid w:val="00772475"/>
    <w:rsid w:val="00787B4C"/>
    <w:rsid w:val="007A1FD2"/>
    <w:rsid w:val="007A23F1"/>
    <w:rsid w:val="007A714D"/>
    <w:rsid w:val="007B1975"/>
    <w:rsid w:val="007D6BBC"/>
    <w:rsid w:val="007F4436"/>
    <w:rsid w:val="00815749"/>
    <w:rsid w:val="00824B9D"/>
    <w:rsid w:val="00825586"/>
    <w:rsid w:val="00830CAC"/>
    <w:rsid w:val="0083168E"/>
    <w:rsid w:val="00842772"/>
    <w:rsid w:val="00844F40"/>
    <w:rsid w:val="0086366D"/>
    <w:rsid w:val="00866083"/>
    <w:rsid w:val="00873100"/>
    <w:rsid w:val="00873EB7"/>
    <w:rsid w:val="00876A0C"/>
    <w:rsid w:val="00890630"/>
    <w:rsid w:val="008A57A3"/>
    <w:rsid w:val="008C626C"/>
    <w:rsid w:val="008C6664"/>
    <w:rsid w:val="008D12B1"/>
    <w:rsid w:val="008E15AE"/>
    <w:rsid w:val="008E1DD5"/>
    <w:rsid w:val="008E4958"/>
    <w:rsid w:val="008E71D1"/>
    <w:rsid w:val="00906F4B"/>
    <w:rsid w:val="00937C38"/>
    <w:rsid w:val="00937DCB"/>
    <w:rsid w:val="0094440E"/>
    <w:rsid w:val="00946864"/>
    <w:rsid w:val="009516BC"/>
    <w:rsid w:val="0095464A"/>
    <w:rsid w:val="00955B58"/>
    <w:rsid w:val="00964A7B"/>
    <w:rsid w:val="00964CD7"/>
    <w:rsid w:val="00971A69"/>
    <w:rsid w:val="009751A3"/>
    <w:rsid w:val="00980750"/>
    <w:rsid w:val="009819BE"/>
    <w:rsid w:val="00983CC5"/>
    <w:rsid w:val="009918C9"/>
    <w:rsid w:val="00992428"/>
    <w:rsid w:val="00994702"/>
    <w:rsid w:val="009B3CD4"/>
    <w:rsid w:val="009D3D5B"/>
    <w:rsid w:val="009D708E"/>
    <w:rsid w:val="009F1F14"/>
    <w:rsid w:val="009F77DF"/>
    <w:rsid w:val="00A01CCB"/>
    <w:rsid w:val="00A06CC4"/>
    <w:rsid w:val="00A142C9"/>
    <w:rsid w:val="00A15982"/>
    <w:rsid w:val="00A21B67"/>
    <w:rsid w:val="00A31F34"/>
    <w:rsid w:val="00A35271"/>
    <w:rsid w:val="00A4481A"/>
    <w:rsid w:val="00A56EF9"/>
    <w:rsid w:val="00A60C77"/>
    <w:rsid w:val="00A721F3"/>
    <w:rsid w:val="00A8302C"/>
    <w:rsid w:val="00A9338C"/>
    <w:rsid w:val="00A94833"/>
    <w:rsid w:val="00AE1DCE"/>
    <w:rsid w:val="00AE4BD4"/>
    <w:rsid w:val="00B04FAB"/>
    <w:rsid w:val="00B062A4"/>
    <w:rsid w:val="00B15250"/>
    <w:rsid w:val="00B167A1"/>
    <w:rsid w:val="00B50F0F"/>
    <w:rsid w:val="00B52F1F"/>
    <w:rsid w:val="00B57471"/>
    <w:rsid w:val="00B575C3"/>
    <w:rsid w:val="00B60EC8"/>
    <w:rsid w:val="00B73C7E"/>
    <w:rsid w:val="00B74EEC"/>
    <w:rsid w:val="00B82FD0"/>
    <w:rsid w:val="00B8387F"/>
    <w:rsid w:val="00BB05D3"/>
    <w:rsid w:val="00BB1C93"/>
    <w:rsid w:val="00BB1E0B"/>
    <w:rsid w:val="00BC2DB4"/>
    <w:rsid w:val="00BC34CB"/>
    <w:rsid w:val="00BC5E34"/>
    <w:rsid w:val="00BC783E"/>
    <w:rsid w:val="00BD1747"/>
    <w:rsid w:val="00BD1C86"/>
    <w:rsid w:val="00BE0AED"/>
    <w:rsid w:val="00C019B3"/>
    <w:rsid w:val="00C044DF"/>
    <w:rsid w:val="00C05343"/>
    <w:rsid w:val="00C20035"/>
    <w:rsid w:val="00C26360"/>
    <w:rsid w:val="00C3620D"/>
    <w:rsid w:val="00C50A49"/>
    <w:rsid w:val="00C6112E"/>
    <w:rsid w:val="00C64D63"/>
    <w:rsid w:val="00C67265"/>
    <w:rsid w:val="00C71ED3"/>
    <w:rsid w:val="00C743BA"/>
    <w:rsid w:val="00C77476"/>
    <w:rsid w:val="00C85046"/>
    <w:rsid w:val="00C859B7"/>
    <w:rsid w:val="00C902DB"/>
    <w:rsid w:val="00CA3F33"/>
    <w:rsid w:val="00CA71D0"/>
    <w:rsid w:val="00CB012E"/>
    <w:rsid w:val="00CC2BFB"/>
    <w:rsid w:val="00CD6483"/>
    <w:rsid w:val="00CD6F4C"/>
    <w:rsid w:val="00CE46F4"/>
    <w:rsid w:val="00CF1A50"/>
    <w:rsid w:val="00CF6BE1"/>
    <w:rsid w:val="00D02D38"/>
    <w:rsid w:val="00D157CE"/>
    <w:rsid w:val="00D16B45"/>
    <w:rsid w:val="00D26CB7"/>
    <w:rsid w:val="00D3021E"/>
    <w:rsid w:val="00D44E2E"/>
    <w:rsid w:val="00D46B14"/>
    <w:rsid w:val="00D54AEF"/>
    <w:rsid w:val="00D54F6F"/>
    <w:rsid w:val="00D61AC1"/>
    <w:rsid w:val="00D93AD0"/>
    <w:rsid w:val="00D97DDC"/>
    <w:rsid w:val="00DA25D8"/>
    <w:rsid w:val="00DA5026"/>
    <w:rsid w:val="00DB584B"/>
    <w:rsid w:val="00DC4C74"/>
    <w:rsid w:val="00DC6016"/>
    <w:rsid w:val="00DD4BDB"/>
    <w:rsid w:val="00DD67B9"/>
    <w:rsid w:val="00DF66CE"/>
    <w:rsid w:val="00E1050A"/>
    <w:rsid w:val="00E13AE5"/>
    <w:rsid w:val="00E2261C"/>
    <w:rsid w:val="00E23293"/>
    <w:rsid w:val="00E26A79"/>
    <w:rsid w:val="00E33B89"/>
    <w:rsid w:val="00E33B9B"/>
    <w:rsid w:val="00E40838"/>
    <w:rsid w:val="00E41C0E"/>
    <w:rsid w:val="00E47120"/>
    <w:rsid w:val="00E733A8"/>
    <w:rsid w:val="00E80B09"/>
    <w:rsid w:val="00EA649B"/>
    <w:rsid w:val="00EB21A7"/>
    <w:rsid w:val="00ED1524"/>
    <w:rsid w:val="00ED2407"/>
    <w:rsid w:val="00EF4796"/>
    <w:rsid w:val="00EF60B5"/>
    <w:rsid w:val="00F01712"/>
    <w:rsid w:val="00F11D25"/>
    <w:rsid w:val="00F13A39"/>
    <w:rsid w:val="00F20CC5"/>
    <w:rsid w:val="00F2115E"/>
    <w:rsid w:val="00F35EC8"/>
    <w:rsid w:val="00F41757"/>
    <w:rsid w:val="00F4374F"/>
    <w:rsid w:val="00F60F8F"/>
    <w:rsid w:val="00F63D7E"/>
    <w:rsid w:val="00F73E7A"/>
    <w:rsid w:val="00F749A7"/>
    <w:rsid w:val="00F76F49"/>
    <w:rsid w:val="00F80E8A"/>
    <w:rsid w:val="00F9065C"/>
    <w:rsid w:val="00F91C21"/>
    <w:rsid w:val="00FD1136"/>
    <w:rsid w:val="00FD2A6A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C32"/>
  <w15:docId w15:val="{C948AD45-7D36-4D0D-AD34-D097808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525"/>
    <w:pPr>
      <w:widowControl w:val="0"/>
      <w:wordWrap w:val="0"/>
      <w:autoSpaceDE w:val="0"/>
      <w:autoSpaceDN w:val="0"/>
      <w:jc w:val="both"/>
    </w:pPr>
    <w:rPr>
      <w:rFonts w:ascii="Dotum" w:eastAsia="Dotum" w:hAnsi="Dotum" w:cs="Times New Roman"/>
      <w:snapToGrid w:val="0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51652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 w:eastAsia="Batang" w:hAnsi="Times New Roman" w:cs="Times New Roman"/>
      <w:color w:val="000000"/>
      <w:kern w:val="0"/>
      <w:szCs w:val="20"/>
    </w:rPr>
  </w:style>
  <w:style w:type="paragraph" w:styleId="Subtitle">
    <w:name w:val="Subtitle"/>
    <w:basedOn w:val="Normal"/>
    <w:link w:val="SubtitleChar"/>
    <w:uiPriority w:val="99"/>
    <w:qFormat/>
    <w:rsid w:val="00BB1E0B"/>
    <w:pPr>
      <w:widowControl/>
      <w:wordWrap/>
      <w:autoSpaceDE/>
      <w:autoSpaceDN/>
      <w:spacing w:after="60"/>
      <w:jc w:val="center"/>
      <w:outlineLvl w:val="1"/>
    </w:pPr>
    <w:rPr>
      <w:rFonts w:ascii="Arial" w:eastAsia="SimSun" w:hAnsi="Arial" w:cs="Arial"/>
      <w:snapToGrid/>
      <w:kern w:val="0"/>
      <w:sz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99"/>
    <w:rsid w:val="00BB1E0B"/>
    <w:rPr>
      <w:rFonts w:ascii="Arial" w:eastAsia="SimSun" w:hAnsi="Arial" w:cs="Arial"/>
      <w:kern w:val="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B1E0B"/>
    <w:pPr>
      <w:widowControl/>
      <w:wordWrap/>
      <w:autoSpaceDE/>
      <w:autoSpaceDN/>
      <w:ind w:left="720"/>
      <w:contextualSpacing/>
      <w:jc w:val="left"/>
    </w:pPr>
    <w:rPr>
      <w:rFonts w:ascii="Times New Roman" w:eastAsia="SimSun" w:hAnsi="Times New Roman"/>
      <w:snapToGrid/>
      <w:kern w:val="0"/>
      <w:sz w:val="24"/>
      <w:lang w:eastAsia="zh-CN"/>
    </w:rPr>
  </w:style>
  <w:style w:type="paragraph" w:styleId="NoSpacing">
    <w:name w:val="No Spacing"/>
    <w:uiPriority w:val="1"/>
    <w:qFormat/>
    <w:rsid w:val="00BB1E0B"/>
    <w:rPr>
      <w:rFonts w:ascii="Times New Roman" w:eastAsia="SimSun" w:hAnsi="Times New Roman" w:cs="Times New Roman"/>
      <w:kern w:val="0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BB1E0B"/>
  </w:style>
  <w:style w:type="character" w:customStyle="1" w:styleId="il">
    <w:name w:val="il"/>
    <w:basedOn w:val="DefaultParagraphFont"/>
    <w:rsid w:val="00BB1E0B"/>
  </w:style>
  <w:style w:type="character" w:styleId="Hyperlink">
    <w:name w:val="Hyperlink"/>
    <w:basedOn w:val="DefaultParagraphFont"/>
    <w:uiPriority w:val="99"/>
    <w:unhideWhenUsed/>
    <w:rsid w:val="00BB1E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0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0B"/>
    <w:rPr>
      <w:rFonts w:asciiTheme="majorHAnsi" w:eastAsiaTheme="majorEastAsia" w:hAnsiTheme="majorHAnsi" w:cstheme="majorBidi"/>
      <w:snapToGrid w:val="0"/>
      <w:kern w:val="2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1AA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1AA0"/>
    <w:rPr>
      <w:rFonts w:ascii="Tahoma" w:eastAsia="Dotum" w:hAnsi="Tahoma" w:cs="Tahoma"/>
      <w:snapToGrid w:val="0"/>
      <w:kern w:val="20"/>
      <w:sz w:val="16"/>
      <w:szCs w:val="16"/>
    </w:rPr>
  </w:style>
  <w:style w:type="character" w:customStyle="1" w:styleId="CharAttribute30">
    <w:name w:val="CharAttribute30"/>
    <w:rsid w:val="00A94833"/>
    <w:rPr>
      <w:rFonts w:ascii="Batang"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172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21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142C9"/>
    <w:rPr>
      <w:rFonts w:ascii="Dotum" w:eastAsia="Dotum" w:hAnsi="Dotum" w:cs="Times New Roman"/>
      <w:snapToGrid w:val="0"/>
      <w:kern w:val="20"/>
      <w:szCs w:val="24"/>
    </w:rPr>
  </w:style>
  <w:style w:type="table" w:styleId="TableGrid">
    <w:name w:val="Table Grid"/>
    <w:basedOn w:val="TableNormal"/>
    <w:uiPriority w:val="59"/>
    <w:rsid w:val="005D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4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C74"/>
    <w:rPr>
      <w:rFonts w:ascii="Dotum" w:eastAsia="Dotum" w:hAnsi="Dotum" w:cs="Times New Roman"/>
      <w:snapToGrid w:val="0"/>
      <w:kern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C4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C74"/>
    <w:rPr>
      <w:rFonts w:ascii="Dotum" w:eastAsia="Dotum" w:hAnsi="Dotum" w:cs="Times New Roman"/>
      <w:snapToGrid w:val="0"/>
      <w:kern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C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wan.hwang@gmail.com|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y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wanhw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A9D36-E984-9443-A62D-59141689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JiWan</dc:creator>
  <cp:lastModifiedBy>Microsoft Office User</cp:lastModifiedBy>
  <cp:revision>4</cp:revision>
  <cp:lastPrinted>2020-12-27T15:12:00Z</cp:lastPrinted>
  <dcterms:created xsi:type="dcterms:W3CDTF">2024-08-12T12:24:00Z</dcterms:created>
  <dcterms:modified xsi:type="dcterms:W3CDTF">2024-09-10T19:02:00Z</dcterms:modified>
</cp:coreProperties>
</file>