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Futter teme za grupni rad: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Arhitektura Flutter aplikacija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Razlike između Fluttera i drugih cross-platform okvira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Widgeti u Flutteru: Stateless vs Stateful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Flutter render tree i način iscrtavanja UI-ja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 responsivnog dizajna u Flutteru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Design i Cupertino widgeti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Animacije u Flutteru (Implicit vs Explicit animations)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widgeti i njihova izrada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Upravljanje stanjem u Flutteru: setState pristup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kao alat za state management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Riverpod i njegove prednosti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 arhitektura u Flutter aplikacijama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 s REST API-jem u Flutteru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serializacija i deserializacija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Lokalna pohrana podataka (SharedPreferences, SQLite, Hive)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Asinkrono programiranje u Flutteru (Future, Stream)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Integracija Firebase-a u Flutter aplikaciju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Autentifikacija korisnika u Flutteru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notifikacije u Flutter aplikacijama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 s cloud bazama podataka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Jedinično i widget testiranje u Flutteru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Performanse Flutter aplikacija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i profiling Flutter aplikacija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Optimizacija UI performansi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434975</wp:posOffset>
            </wp:positionV>
            <wp:extent cx="3221227" cy="250539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532" l="16619" r="-15449" t="-15532"/>
                    <a:stretch>
                      <a:fillRect/>
                    </a:stretch>
                  </pic:blipFill>
                  <pic:spPr>
                    <a:xfrm>
                      <a:off x="0" y="0"/>
                      <a:ext cx="3221227" cy="25053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 poštovanjem, Dušan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