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F5CF" w14:textId="77777777" w:rsidR="00F40485" w:rsidRPr="00697C1A" w:rsidRDefault="00F40485" w:rsidP="00F40485">
      <w:pPr>
        <w:autoSpaceDE w:val="0"/>
        <w:autoSpaceDN w:val="0"/>
        <w:adjustRightInd w:val="0"/>
        <w:jc w:val="center"/>
        <w:rPr>
          <w:b/>
          <w:bCs/>
          <w:iCs/>
          <w:sz w:val="20"/>
          <w:szCs w:val="20"/>
          <w:u w:val="single"/>
        </w:rPr>
      </w:pPr>
      <w:r w:rsidRPr="00697C1A">
        <w:rPr>
          <w:b/>
          <w:bCs/>
          <w:iCs/>
          <w:sz w:val="20"/>
          <w:szCs w:val="20"/>
          <w:u w:val="single"/>
        </w:rPr>
        <w:t>FORMULARZ</w:t>
      </w:r>
    </w:p>
    <w:p w14:paraId="30B0EFD9" w14:textId="77777777" w:rsidR="00F40485" w:rsidRPr="00697C1A" w:rsidRDefault="00F40485" w:rsidP="00F40485">
      <w:pPr>
        <w:autoSpaceDE w:val="0"/>
        <w:autoSpaceDN w:val="0"/>
        <w:adjustRightInd w:val="0"/>
        <w:jc w:val="center"/>
        <w:rPr>
          <w:b/>
          <w:bCs/>
          <w:iCs/>
          <w:sz w:val="20"/>
          <w:szCs w:val="20"/>
          <w:u w:val="single"/>
        </w:rPr>
      </w:pPr>
      <w:r w:rsidRPr="00697C1A">
        <w:rPr>
          <w:b/>
          <w:bCs/>
          <w:iCs/>
          <w:sz w:val="20"/>
          <w:szCs w:val="20"/>
          <w:u w:val="single"/>
        </w:rPr>
        <w:t>DO GŁOSOWANIA PRZEZ PEŁNOMOCNIKA</w:t>
      </w:r>
    </w:p>
    <w:p w14:paraId="0EEE3605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639B1DA7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697C1A">
        <w:rPr>
          <w:b/>
          <w:bCs/>
          <w:color w:val="000000"/>
          <w:sz w:val="20"/>
          <w:szCs w:val="20"/>
        </w:rPr>
        <w:t>Akcjonariusz (osoba fizyczna):</w:t>
      </w:r>
    </w:p>
    <w:p w14:paraId="50CD8694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F40485" w:rsidRPr="00697C1A" w14:paraId="726D69E2" w14:textId="77777777" w:rsidTr="00A60241">
        <w:tc>
          <w:tcPr>
            <w:tcW w:w="9212" w:type="dxa"/>
            <w:shd w:val="clear" w:color="auto" w:fill="auto"/>
          </w:tcPr>
          <w:p w14:paraId="77B0BFB8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52B7DB85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66A1EBF2" w14:textId="77777777" w:rsidTr="00A60241">
        <w:tc>
          <w:tcPr>
            <w:tcW w:w="9212" w:type="dxa"/>
            <w:shd w:val="clear" w:color="auto" w:fill="auto"/>
          </w:tcPr>
          <w:p w14:paraId="6A840ADF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IMIĘ I NAZWISKO AKCJONARIUSZA</w:t>
            </w:r>
          </w:p>
        </w:tc>
      </w:tr>
      <w:tr w:rsidR="00F40485" w:rsidRPr="00697C1A" w14:paraId="31A45BB9" w14:textId="77777777" w:rsidTr="00A60241">
        <w:tc>
          <w:tcPr>
            <w:tcW w:w="9212" w:type="dxa"/>
            <w:shd w:val="clear" w:color="auto" w:fill="auto"/>
          </w:tcPr>
          <w:p w14:paraId="6CE58212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3BBBE09B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3262F45B" w14:textId="77777777" w:rsidTr="00A60241">
        <w:tc>
          <w:tcPr>
            <w:tcW w:w="9212" w:type="dxa"/>
            <w:shd w:val="clear" w:color="auto" w:fill="auto"/>
          </w:tcPr>
          <w:p w14:paraId="095F91A4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NR i SERIA DOWODU OSOBISTEGO AKCJONARIUSZA</w:t>
            </w:r>
          </w:p>
        </w:tc>
      </w:tr>
      <w:tr w:rsidR="00F40485" w:rsidRPr="00697C1A" w14:paraId="7D8230AE" w14:textId="77777777" w:rsidTr="00A60241">
        <w:tc>
          <w:tcPr>
            <w:tcW w:w="9212" w:type="dxa"/>
            <w:shd w:val="clear" w:color="auto" w:fill="auto"/>
          </w:tcPr>
          <w:p w14:paraId="19450E3E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0940296F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3F4F39AB" w14:textId="77777777" w:rsidTr="00A60241">
        <w:tc>
          <w:tcPr>
            <w:tcW w:w="9212" w:type="dxa"/>
            <w:shd w:val="clear" w:color="auto" w:fill="auto"/>
          </w:tcPr>
          <w:p w14:paraId="06928D9B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NR PESEL AKCJONARIUSZA</w:t>
            </w:r>
          </w:p>
        </w:tc>
      </w:tr>
      <w:tr w:rsidR="00F40485" w:rsidRPr="00697C1A" w14:paraId="0BCFF8A0" w14:textId="77777777" w:rsidTr="00A60241">
        <w:tc>
          <w:tcPr>
            <w:tcW w:w="9212" w:type="dxa"/>
            <w:shd w:val="clear" w:color="auto" w:fill="auto"/>
          </w:tcPr>
          <w:p w14:paraId="5D641E1A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64E3A223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44665583" w14:textId="77777777" w:rsidTr="00A60241">
        <w:tc>
          <w:tcPr>
            <w:tcW w:w="9212" w:type="dxa"/>
            <w:shd w:val="clear" w:color="auto" w:fill="auto"/>
          </w:tcPr>
          <w:p w14:paraId="4481D8C8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NR NIP AKCJONARIUSZA</w:t>
            </w:r>
          </w:p>
        </w:tc>
      </w:tr>
      <w:tr w:rsidR="00F40485" w:rsidRPr="00697C1A" w14:paraId="55DEF5E3" w14:textId="77777777" w:rsidTr="00A60241">
        <w:tc>
          <w:tcPr>
            <w:tcW w:w="9212" w:type="dxa"/>
            <w:shd w:val="clear" w:color="auto" w:fill="auto"/>
          </w:tcPr>
          <w:p w14:paraId="24EB48CD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71549B83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42D17BB2" w14:textId="77777777" w:rsidTr="00A60241">
        <w:tc>
          <w:tcPr>
            <w:tcW w:w="9212" w:type="dxa"/>
            <w:shd w:val="clear" w:color="auto" w:fill="auto"/>
          </w:tcPr>
          <w:p w14:paraId="658BE4B2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ILOŚĆ AKCJI</w:t>
            </w:r>
          </w:p>
        </w:tc>
      </w:tr>
    </w:tbl>
    <w:p w14:paraId="79833F3E" w14:textId="77777777" w:rsidR="00F40485" w:rsidRPr="00697C1A" w:rsidRDefault="00F40485" w:rsidP="00F40485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</w:p>
    <w:p w14:paraId="3B1E16B9" w14:textId="77777777" w:rsidR="00F40485" w:rsidRPr="00697C1A" w:rsidRDefault="00F40485" w:rsidP="00F40485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697C1A">
        <w:rPr>
          <w:b/>
          <w:color w:val="000000"/>
          <w:sz w:val="20"/>
          <w:szCs w:val="20"/>
        </w:rPr>
        <w:t>Adres zamieszkania Akcjonariusza:</w:t>
      </w:r>
    </w:p>
    <w:p w14:paraId="0C5A91F3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7"/>
        <w:gridCol w:w="6115"/>
      </w:tblGrid>
      <w:tr w:rsidR="00F40485" w:rsidRPr="00697C1A" w14:paraId="19BB3345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DC97C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Ulica:</w:t>
            </w:r>
          </w:p>
        </w:tc>
        <w:tc>
          <w:tcPr>
            <w:tcW w:w="6224" w:type="dxa"/>
            <w:vMerge w:val="restar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054741FD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26B9F446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AA5EC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6AC2FFE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5B47DD3D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CE278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Nr lokalu: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2E8E28C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7224BDD9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F58D4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4FFBDE4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28ECA37B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42EDD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Miasto: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DD67FAA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5FAA91D3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86FF1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0AFB2441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631E0F85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93F0B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Kod pocztowy: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0E45858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445751C0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63C35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08807D65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1B99C1BB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80638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Kontakt e-mail: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34437985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0D1C49E7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9D150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31CFD49D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7AE9ECBB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BE59B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Kontakt telefoniczny:</w:t>
            </w:r>
          </w:p>
        </w:tc>
        <w:tc>
          <w:tcPr>
            <w:tcW w:w="62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7B4381D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14:paraId="47D96AFB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</w:tbl>
    <w:p w14:paraId="7B2BC20F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58C0AAAA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697C1A">
        <w:rPr>
          <w:b/>
          <w:bCs/>
          <w:color w:val="000000"/>
          <w:sz w:val="20"/>
          <w:szCs w:val="20"/>
        </w:rPr>
        <w:t>Akcjonariusz (osoba prawna lub inna jednostka organizacyjna):</w:t>
      </w:r>
    </w:p>
    <w:p w14:paraId="72602747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F40485" w:rsidRPr="00697C1A" w14:paraId="2667DF42" w14:textId="77777777" w:rsidTr="00A60241">
        <w:tc>
          <w:tcPr>
            <w:tcW w:w="9212" w:type="dxa"/>
            <w:shd w:val="clear" w:color="auto" w:fill="auto"/>
          </w:tcPr>
          <w:p w14:paraId="6DCFC1BB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</w:p>
          <w:p w14:paraId="56481559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0A4F07DE" w14:textId="77777777" w:rsidTr="00A60241">
        <w:tc>
          <w:tcPr>
            <w:tcW w:w="9212" w:type="dxa"/>
            <w:shd w:val="clear" w:color="auto" w:fill="auto"/>
          </w:tcPr>
          <w:p w14:paraId="79ECBE57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NAZWA PODMIOTU</w:t>
            </w:r>
          </w:p>
        </w:tc>
      </w:tr>
      <w:tr w:rsidR="00F40485" w:rsidRPr="00697C1A" w14:paraId="1A5C770B" w14:textId="77777777" w:rsidTr="00A60241">
        <w:tc>
          <w:tcPr>
            <w:tcW w:w="9212" w:type="dxa"/>
            <w:shd w:val="clear" w:color="auto" w:fill="auto"/>
          </w:tcPr>
          <w:p w14:paraId="14ED97A8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79DFD0DC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52279ECC" w14:textId="77777777" w:rsidTr="00A60241">
        <w:tc>
          <w:tcPr>
            <w:tcW w:w="9212" w:type="dxa"/>
            <w:shd w:val="clear" w:color="auto" w:fill="auto"/>
          </w:tcPr>
          <w:p w14:paraId="684FA2DB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NR KRS / NR REJESTRU</w:t>
            </w:r>
          </w:p>
        </w:tc>
      </w:tr>
      <w:tr w:rsidR="00F40485" w:rsidRPr="00697C1A" w14:paraId="6A4ABB54" w14:textId="77777777" w:rsidTr="00A60241">
        <w:tc>
          <w:tcPr>
            <w:tcW w:w="9212" w:type="dxa"/>
            <w:shd w:val="clear" w:color="auto" w:fill="auto"/>
          </w:tcPr>
          <w:p w14:paraId="5503DFE2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</w:p>
          <w:p w14:paraId="10B0D0E6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62A7F5B7" w14:textId="77777777" w:rsidTr="00A60241">
        <w:tc>
          <w:tcPr>
            <w:tcW w:w="9212" w:type="dxa"/>
            <w:shd w:val="clear" w:color="auto" w:fill="auto"/>
          </w:tcPr>
          <w:p w14:paraId="5001730F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NR NIP (jeśli nie jest ujawniony w KRS)</w:t>
            </w:r>
          </w:p>
        </w:tc>
      </w:tr>
      <w:tr w:rsidR="00F40485" w:rsidRPr="00697C1A" w14:paraId="6EEE0709" w14:textId="77777777" w:rsidTr="00A60241">
        <w:tc>
          <w:tcPr>
            <w:tcW w:w="9212" w:type="dxa"/>
            <w:shd w:val="clear" w:color="auto" w:fill="auto"/>
          </w:tcPr>
          <w:p w14:paraId="608A6391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381A95B5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1A07B0D5" w14:textId="77777777" w:rsidTr="00A60241">
        <w:tc>
          <w:tcPr>
            <w:tcW w:w="9212" w:type="dxa"/>
            <w:shd w:val="clear" w:color="auto" w:fill="auto"/>
          </w:tcPr>
          <w:p w14:paraId="3C90CCA5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ILOŚĆ AKCJI</w:t>
            </w:r>
          </w:p>
        </w:tc>
      </w:tr>
    </w:tbl>
    <w:p w14:paraId="34179B85" w14:textId="77777777" w:rsidR="00F40485" w:rsidRPr="00697C1A" w:rsidRDefault="00F40485" w:rsidP="00F40485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</w:p>
    <w:p w14:paraId="08B60361" w14:textId="77777777" w:rsidR="00F40485" w:rsidRPr="00697C1A" w:rsidRDefault="00F40485" w:rsidP="00F40485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697C1A">
        <w:rPr>
          <w:b/>
          <w:color w:val="000000"/>
          <w:sz w:val="20"/>
          <w:szCs w:val="20"/>
        </w:rPr>
        <w:t>Adres Akcjonariusza (osoby prawnej lub innej jednostki organizacyjnej):</w:t>
      </w:r>
    </w:p>
    <w:p w14:paraId="49AC4D58" w14:textId="77777777" w:rsidR="00F40485" w:rsidRPr="00697C1A" w:rsidRDefault="00F40485" w:rsidP="00F40485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224"/>
      </w:tblGrid>
      <w:tr w:rsidR="00F40485" w:rsidRPr="00697C1A" w14:paraId="637034F0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01024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Ulica:</w:t>
            </w:r>
          </w:p>
        </w:tc>
        <w:tc>
          <w:tcPr>
            <w:tcW w:w="6224" w:type="dxa"/>
            <w:vMerge w:val="restar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31839DA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55DB17FD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BC5BC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2CDA25F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3219F89F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419F4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Nr lokalu: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6D485B3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5E20B2BE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3C860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40AD1D4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2FD77BE5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5FF43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Miasto: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4CE77D1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018E2081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8DA7A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66A275CD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4C714B50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19EF9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Kod pocztowy: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3BBC9372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21D3F545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3202B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2D5DEDF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22E8AE0B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50CE4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Kontakt e-mail: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347C62D7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37DC6D01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9B0F7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18B6CCD3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74CCE01A" w14:textId="77777777" w:rsidTr="00A60241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E9B9A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Kontakt telefoniczny:</w:t>
            </w:r>
          </w:p>
        </w:tc>
        <w:tc>
          <w:tcPr>
            <w:tcW w:w="62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8B42D6D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14:paraId="433F7734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</w:tbl>
    <w:p w14:paraId="72BE39F5" w14:textId="77777777" w:rsidR="00F40485" w:rsidRPr="00697C1A" w:rsidRDefault="00F40485" w:rsidP="00F40485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06C2573B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697C1A">
        <w:rPr>
          <w:b/>
          <w:bCs/>
          <w:color w:val="000000"/>
          <w:sz w:val="20"/>
          <w:szCs w:val="20"/>
        </w:rPr>
        <w:t>Ustanawia pełnomocnikiem:</w:t>
      </w:r>
    </w:p>
    <w:p w14:paraId="68992336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7561"/>
      </w:tblGrid>
      <w:tr w:rsidR="00F40485" w:rsidRPr="00697C1A" w14:paraId="3B18B9DA" w14:textId="77777777" w:rsidTr="00A60241">
        <w:tc>
          <w:tcPr>
            <w:tcW w:w="1548" w:type="dxa"/>
            <w:shd w:val="clear" w:color="auto" w:fill="auto"/>
          </w:tcPr>
          <w:p w14:paraId="55E8B1F9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/>
                <w:bCs/>
                <w:color w:val="000000"/>
                <w:sz w:val="20"/>
                <w:szCs w:val="20"/>
              </w:rPr>
              <w:t>Pana /Panią:</w:t>
            </w:r>
          </w:p>
        </w:tc>
        <w:tc>
          <w:tcPr>
            <w:tcW w:w="7664" w:type="dxa"/>
            <w:shd w:val="clear" w:color="auto" w:fill="auto"/>
          </w:tcPr>
          <w:p w14:paraId="5B0071C0" w14:textId="77777777" w:rsidR="00F40485" w:rsidRPr="00697C1A" w:rsidRDefault="00F40485" w:rsidP="00A60241">
            <w:pPr>
              <w:autoSpaceDE w:val="0"/>
              <w:autoSpaceDN w:val="0"/>
              <w:adjustRightInd w:val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69F7C114" w14:textId="77777777" w:rsidTr="00A60241">
        <w:tc>
          <w:tcPr>
            <w:tcW w:w="9212" w:type="dxa"/>
            <w:gridSpan w:val="2"/>
            <w:shd w:val="clear" w:color="auto" w:fill="auto"/>
          </w:tcPr>
          <w:p w14:paraId="3E9EB7A3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IMIĘ I NAZWISKO PEŁNOMOCNIKA</w:t>
            </w:r>
          </w:p>
        </w:tc>
      </w:tr>
      <w:tr w:rsidR="00F40485" w:rsidRPr="00697C1A" w14:paraId="6648E33C" w14:textId="77777777" w:rsidTr="00A60241">
        <w:tc>
          <w:tcPr>
            <w:tcW w:w="9212" w:type="dxa"/>
            <w:gridSpan w:val="2"/>
            <w:shd w:val="clear" w:color="auto" w:fill="auto"/>
          </w:tcPr>
          <w:p w14:paraId="60B70670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687EDF49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308F7E2F" w14:textId="77777777" w:rsidTr="00A60241">
        <w:tc>
          <w:tcPr>
            <w:tcW w:w="9212" w:type="dxa"/>
            <w:gridSpan w:val="2"/>
            <w:shd w:val="clear" w:color="auto" w:fill="auto"/>
          </w:tcPr>
          <w:p w14:paraId="15426E55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NR PESEL PEŁNOMOCNIKA</w:t>
            </w:r>
          </w:p>
        </w:tc>
      </w:tr>
      <w:tr w:rsidR="00F40485" w:rsidRPr="00697C1A" w14:paraId="0ABDF3DC" w14:textId="77777777" w:rsidTr="00A60241">
        <w:tc>
          <w:tcPr>
            <w:tcW w:w="9212" w:type="dxa"/>
            <w:gridSpan w:val="2"/>
            <w:shd w:val="clear" w:color="auto" w:fill="auto"/>
          </w:tcPr>
          <w:p w14:paraId="0BE8999C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7559A28D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97C1A">
              <w:rPr>
                <w:bCs/>
                <w:color w:val="000000"/>
                <w:sz w:val="20"/>
                <w:szCs w:val="20"/>
              </w:rPr>
              <w:t>…………………………………………………………………</w:t>
            </w:r>
          </w:p>
        </w:tc>
      </w:tr>
      <w:tr w:rsidR="00F40485" w:rsidRPr="00697C1A" w14:paraId="3D2F673E" w14:textId="77777777" w:rsidTr="00A60241">
        <w:tc>
          <w:tcPr>
            <w:tcW w:w="9212" w:type="dxa"/>
            <w:gridSpan w:val="2"/>
            <w:shd w:val="clear" w:color="auto" w:fill="auto"/>
          </w:tcPr>
          <w:p w14:paraId="3441037B" w14:textId="77777777" w:rsidR="00F40485" w:rsidRPr="00697C1A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97C1A">
              <w:rPr>
                <w:color w:val="000000"/>
                <w:sz w:val="20"/>
                <w:szCs w:val="20"/>
              </w:rPr>
              <w:t>NR NIP PEŁNOMOCNIKA</w:t>
            </w:r>
          </w:p>
        </w:tc>
      </w:tr>
    </w:tbl>
    <w:p w14:paraId="5E987C08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1ADB15D3" w14:textId="77777777" w:rsidR="00F40485" w:rsidRPr="00697C1A" w:rsidRDefault="00F40485" w:rsidP="00F40485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697C1A">
        <w:rPr>
          <w:b/>
          <w:color w:val="000000"/>
          <w:sz w:val="20"/>
          <w:szCs w:val="20"/>
        </w:rPr>
        <w:t>Adres zamieszkania Pełnomocnika:</w:t>
      </w:r>
    </w:p>
    <w:p w14:paraId="61E10E1A" w14:textId="77777777" w:rsidR="00F40485" w:rsidRPr="00697C1A" w:rsidRDefault="00F40485" w:rsidP="00F4048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4"/>
        <w:gridCol w:w="6118"/>
      </w:tblGrid>
      <w:tr w:rsidR="00F40485" w:rsidRPr="00697C1A" w14:paraId="11078C3E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6DC1B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Ulica:</w:t>
            </w:r>
          </w:p>
        </w:tc>
        <w:tc>
          <w:tcPr>
            <w:tcW w:w="6224" w:type="dxa"/>
            <w:vMerge w:val="restar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6096B76C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31A8CE13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BF07A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1E655CE0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1A932EF1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67A6E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Nr lokalu: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11C3AB66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2FDC29C6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C8096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125DB457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7E35A087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B654D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Miasto: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DAA02AD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64864515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C5AA5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40E52AA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4BAC463A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52441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697C1A">
              <w:rPr>
                <w:b/>
                <w:color w:val="000000"/>
                <w:sz w:val="20"/>
                <w:szCs w:val="20"/>
              </w:rPr>
              <w:t>Kod pocztowy:</w:t>
            </w:r>
          </w:p>
        </w:tc>
        <w:tc>
          <w:tcPr>
            <w:tcW w:w="6224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C1C7B1F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40485" w:rsidRPr="00697C1A" w14:paraId="31F95366" w14:textId="77777777" w:rsidTr="00A60241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F037A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4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A052214" w14:textId="77777777" w:rsidR="00F40485" w:rsidRPr="00697C1A" w:rsidRDefault="00F40485" w:rsidP="00A6024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</w:tbl>
    <w:p w14:paraId="45014CE4" w14:textId="77777777" w:rsidR="00F40485" w:rsidRPr="00697C1A" w:rsidRDefault="00F40485" w:rsidP="00F40485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DEFA2B0" w14:textId="700746FC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 xml:space="preserve">Niniejszym upoważniam Pełnomocnika do reprezentowania Akcjonariusza na </w:t>
      </w:r>
      <w:r w:rsidR="00502B8B">
        <w:rPr>
          <w:color w:val="000000"/>
          <w:sz w:val="20"/>
          <w:szCs w:val="20"/>
        </w:rPr>
        <w:t>Nadz</w:t>
      </w:r>
      <w:r w:rsidRPr="00697C1A">
        <w:rPr>
          <w:color w:val="000000"/>
          <w:sz w:val="20"/>
          <w:szCs w:val="20"/>
        </w:rPr>
        <w:t xml:space="preserve">wyczajnym Walnym Zgromadzeniu spółki </w:t>
      </w:r>
      <w:proofErr w:type="spellStart"/>
      <w:r w:rsidRPr="00C366B9">
        <w:rPr>
          <w:color w:val="000000"/>
          <w:sz w:val="20"/>
          <w:szCs w:val="20"/>
        </w:rPr>
        <w:t>Airway</w:t>
      </w:r>
      <w:proofErr w:type="spellEnd"/>
      <w:r w:rsidRPr="00C366B9">
        <w:rPr>
          <w:color w:val="000000"/>
          <w:sz w:val="20"/>
          <w:szCs w:val="20"/>
        </w:rPr>
        <w:t xml:space="preserve"> </w:t>
      </w:r>
      <w:proofErr w:type="spellStart"/>
      <w:r w:rsidRPr="00C366B9">
        <w:rPr>
          <w:color w:val="000000"/>
          <w:sz w:val="20"/>
          <w:szCs w:val="20"/>
        </w:rPr>
        <w:t>Medix</w:t>
      </w:r>
      <w:proofErr w:type="spellEnd"/>
      <w:r w:rsidRPr="00697C1A">
        <w:rPr>
          <w:color w:val="000000"/>
          <w:sz w:val="20"/>
          <w:szCs w:val="20"/>
        </w:rPr>
        <w:t xml:space="preserve"> Spółka Akcyjna z siedzibą w Warszawie, adres: </w:t>
      </w:r>
      <w:bookmarkStart w:id="0" w:name="_Hlk47455079"/>
      <w:r w:rsidR="00A60241" w:rsidRPr="00A60241">
        <w:rPr>
          <w:color w:val="000000"/>
          <w:sz w:val="20"/>
          <w:szCs w:val="20"/>
        </w:rPr>
        <w:t>Gen. J. Zajączka 11 lok. 14</w:t>
      </w:r>
      <w:bookmarkEnd w:id="0"/>
      <w:r w:rsidR="00A60241" w:rsidRPr="00A60241">
        <w:rPr>
          <w:color w:val="000000"/>
          <w:sz w:val="20"/>
          <w:szCs w:val="20"/>
        </w:rPr>
        <w:t>, 01-510 Warszawa</w:t>
      </w:r>
      <w:r w:rsidRPr="00697C1A">
        <w:rPr>
          <w:color w:val="000000"/>
          <w:sz w:val="20"/>
          <w:szCs w:val="20"/>
        </w:rPr>
        <w:t xml:space="preserve">, które zostało zwołane na </w:t>
      </w:r>
      <w:r w:rsidR="00A60241">
        <w:rPr>
          <w:color w:val="000000"/>
          <w:sz w:val="20"/>
          <w:szCs w:val="20"/>
        </w:rPr>
        <w:t xml:space="preserve">dzień </w:t>
      </w:r>
      <w:r w:rsidR="00EA4EF7">
        <w:rPr>
          <w:color w:val="000000"/>
          <w:sz w:val="20"/>
          <w:szCs w:val="20"/>
        </w:rPr>
        <w:t>19</w:t>
      </w:r>
      <w:r w:rsidR="00502B8B">
        <w:rPr>
          <w:color w:val="000000"/>
          <w:sz w:val="20"/>
          <w:szCs w:val="20"/>
        </w:rPr>
        <w:t xml:space="preserve"> października</w:t>
      </w:r>
      <w:r w:rsidR="000A4A42">
        <w:rPr>
          <w:color w:val="000000"/>
          <w:sz w:val="20"/>
          <w:szCs w:val="20"/>
        </w:rPr>
        <w:t xml:space="preserve"> 202</w:t>
      </w:r>
      <w:r w:rsidR="00965D07">
        <w:rPr>
          <w:color w:val="000000"/>
          <w:sz w:val="20"/>
          <w:szCs w:val="20"/>
        </w:rPr>
        <w:t>2</w:t>
      </w:r>
      <w:r w:rsidRPr="00697C1A">
        <w:rPr>
          <w:color w:val="000000"/>
          <w:sz w:val="20"/>
          <w:szCs w:val="20"/>
        </w:rPr>
        <w:t xml:space="preserve"> r.</w:t>
      </w:r>
      <w:r>
        <w:rPr>
          <w:color w:val="000000"/>
          <w:sz w:val="20"/>
          <w:szCs w:val="20"/>
        </w:rPr>
        <w:t xml:space="preserve"> na godz. </w:t>
      </w:r>
      <w:r w:rsidR="004C1127">
        <w:rPr>
          <w:color w:val="000000"/>
          <w:sz w:val="20"/>
          <w:szCs w:val="20"/>
        </w:rPr>
        <w:t>11</w:t>
      </w:r>
      <w:r w:rsidR="00A60241">
        <w:rPr>
          <w:color w:val="000000"/>
          <w:sz w:val="20"/>
          <w:szCs w:val="20"/>
        </w:rPr>
        <w:t>:00</w:t>
      </w:r>
      <w:r w:rsidRPr="00697C1A">
        <w:rPr>
          <w:color w:val="000000"/>
          <w:sz w:val="20"/>
          <w:szCs w:val="20"/>
        </w:rPr>
        <w:t xml:space="preserve"> (dalej „</w:t>
      </w:r>
      <w:r w:rsidRPr="00697C1A">
        <w:rPr>
          <w:b/>
          <w:color w:val="000000"/>
          <w:sz w:val="20"/>
          <w:szCs w:val="20"/>
        </w:rPr>
        <w:t>Zgromadzenie</w:t>
      </w:r>
      <w:r w:rsidRPr="00697C1A">
        <w:rPr>
          <w:color w:val="000000"/>
          <w:sz w:val="20"/>
          <w:szCs w:val="20"/>
        </w:rPr>
        <w:t>”).</w:t>
      </w:r>
    </w:p>
    <w:p w14:paraId="4D412E4D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589A1D2F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 xml:space="preserve">Pełnomocnik uprawniony jest do wykonywania wszelkich praw w trakcie wyżej wskazanego Zgromadzenia wynikających z akcji. </w:t>
      </w:r>
    </w:p>
    <w:p w14:paraId="2B5E6C6B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6071FE44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Pełnomocnictwo jest ważne do dnia zakończenia Zgromadzenia.</w:t>
      </w:r>
    </w:p>
    <w:p w14:paraId="103455CA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42CBED1E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Pełnomocnik ma prawo udzielania dalszych pełnomocnictw.</w:t>
      </w:r>
    </w:p>
    <w:p w14:paraId="24545D5C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538E5482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164CE103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1E60E524" w14:textId="77777777" w:rsidR="00F40485" w:rsidRPr="00697C1A" w:rsidRDefault="00F40485" w:rsidP="00F40485">
      <w:pPr>
        <w:autoSpaceDE w:val="0"/>
        <w:autoSpaceDN w:val="0"/>
        <w:adjustRightInd w:val="0"/>
        <w:ind w:left="378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[data: …………………. roku]</w:t>
      </w:r>
    </w:p>
    <w:p w14:paraId="064360A3" w14:textId="77777777" w:rsidR="00F40485" w:rsidRPr="00697C1A" w:rsidRDefault="00F40485" w:rsidP="00F40485">
      <w:pPr>
        <w:autoSpaceDE w:val="0"/>
        <w:autoSpaceDN w:val="0"/>
        <w:adjustRightInd w:val="0"/>
        <w:ind w:left="3780"/>
        <w:jc w:val="both"/>
        <w:rPr>
          <w:color w:val="000000"/>
          <w:sz w:val="20"/>
          <w:szCs w:val="20"/>
        </w:rPr>
      </w:pPr>
    </w:p>
    <w:p w14:paraId="61DEF66C" w14:textId="77777777" w:rsidR="00F40485" w:rsidRPr="00697C1A" w:rsidRDefault="00F40485" w:rsidP="00F40485">
      <w:pPr>
        <w:autoSpaceDE w:val="0"/>
        <w:autoSpaceDN w:val="0"/>
        <w:adjustRightInd w:val="0"/>
        <w:ind w:left="3780"/>
        <w:jc w:val="both"/>
        <w:rPr>
          <w:color w:val="000000"/>
          <w:sz w:val="20"/>
          <w:szCs w:val="20"/>
        </w:rPr>
      </w:pPr>
    </w:p>
    <w:p w14:paraId="41A089B1" w14:textId="77777777" w:rsidR="00F40485" w:rsidRPr="00697C1A" w:rsidRDefault="00F40485" w:rsidP="00F40485">
      <w:pPr>
        <w:autoSpaceDE w:val="0"/>
        <w:autoSpaceDN w:val="0"/>
        <w:adjustRightInd w:val="0"/>
        <w:ind w:left="378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……………………………….</w:t>
      </w:r>
    </w:p>
    <w:p w14:paraId="46CF19D3" w14:textId="77777777" w:rsidR="00F40485" w:rsidRPr="00697C1A" w:rsidRDefault="00F40485" w:rsidP="00F40485">
      <w:pPr>
        <w:autoSpaceDE w:val="0"/>
        <w:autoSpaceDN w:val="0"/>
        <w:adjustRightInd w:val="0"/>
        <w:ind w:left="3780"/>
        <w:jc w:val="both"/>
        <w:rPr>
          <w:sz w:val="20"/>
          <w:szCs w:val="20"/>
        </w:rPr>
      </w:pPr>
      <w:r w:rsidRPr="00697C1A">
        <w:rPr>
          <w:color w:val="000000"/>
          <w:sz w:val="20"/>
          <w:szCs w:val="20"/>
        </w:rPr>
        <w:t>Podpis</w:t>
      </w:r>
    </w:p>
    <w:p w14:paraId="121E9B48" w14:textId="77777777" w:rsidR="00F40485" w:rsidRPr="00697C1A" w:rsidRDefault="00F40485" w:rsidP="00F40485">
      <w:pPr>
        <w:rPr>
          <w:sz w:val="20"/>
          <w:szCs w:val="20"/>
        </w:rPr>
      </w:pPr>
    </w:p>
    <w:p w14:paraId="3B37D4A6" w14:textId="77777777" w:rsidR="00F40485" w:rsidRPr="00697C1A" w:rsidRDefault="00F40485" w:rsidP="00F40485">
      <w:pPr>
        <w:rPr>
          <w:sz w:val="20"/>
          <w:szCs w:val="20"/>
        </w:rPr>
      </w:pPr>
    </w:p>
    <w:p w14:paraId="67E5C6AF" w14:textId="77777777" w:rsidR="00F40485" w:rsidRPr="00697C1A" w:rsidRDefault="00F40485" w:rsidP="00F40485">
      <w:pPr>
        <w:rPr>
          <w:sz w:val="20"/>
          <w:szCs w:val="20"/>
        </w:rPr>
      </w:pPr>
      <w:r w:rsidRPr="00697C1A">
        <w:rPr>
          <w:sz w:val="20"/>
          <w:szCs w:val="20"/>
        </w:rPr>
        <w:t>Załącznik:</w:t>
      </w:r>
    </w:p>
    <w:p w14:paraId="7504145E" w14:textId="77777777" w:rsidR="00F40485" w:rsidRPr="00697C1A" w:rsidRDefault="00F40485" w:rsidP="00F40485">
      <w:pPr>
        <w:jc w:val="both"/>
        <w:rPr>
          <w:sz w:val="20"/>
          <w:szCs w:val="20"/>
        </w:rPr>
      </w:pPr>
      <w:r w:rsidRPr="00697C1A">
        <w:rPr>
          <w:sz w:val="20"/>
          <w:szCs w:val="20"/>
        </w:rPr>
        <w:t>1. Odpis z właściwego rejestru handlowego (dotyczy akcjonariuszy będących jednostkami organizacyjnymi).</w:t>
      </w:r>
    </w:p>
    <w:p w14:paraId="388E5076" w14:textId="77777777" w:rsidR="00F40485" w:rsidRPr="00697C1A" w:rsidRDefault="00F40485" w:rsidP="00F40485">
      <w:pPr>
        <w:jc w:val="both"/>
        <w:rPr>
          <w:sz w:val="20"/>
          <w:szCs w:val="20"/>
        </w:rPr>
      </w:pPr>
    </w:p>
    <w:p w14:paraId="46B19183" w14:textId="77777777" w:rsidR="00F40485" w:rsidRPr="00697C1A" w:rsidRDefault="00F40485" w:rsidP="00F40485">
      <w:pPr>
        <w:jc w:val="both"/>
        <w:rPr>
          <w:i/>
          <w:sz w:val="20"/>
          <w:szCs w:val="20"/>
        </w:rPr>
      </w:pPr>
      <w:r w:rsidRPr="00697C1A">
        <w:rPr>
          <w:i/>
          <w:sz w:val="20"/>
          <w:szCs w:val="20"/>
        </w:rPr>
        <w:t xml:space="preserve">Uwaga: Niniejszy formularz nie jest obowiązkowy i ma służyć Akcjonariuszom jako pomoc przy udzielaniu pełnomocnictwa do uczestnictwa w Zgromadzeniu. </w:t>
      </w:r>
    </w:p>
    <w:p w14:paraId="252835D8" w14:textId="77777777" w:rsidR="00F40485" w:rsidRPr="00697C1A" w:rsidRDefault="00F40485" w:rsidP="00F40485">
      <w:pPr>
        <w:jc w:val="both"/>
        <w:rPr>
          <w:i/>
          <w:sz w:val="20"/>
          <w:szCs w:val="20"/>
        </w:rPr>
        <w:sectPr w:rsidR="00F40485" w:rsidRPr="00697C1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97C1A">
        <w:rPr>
          <w:i/>
          <w:sz w:val="20"/>
          <w:szCs w:val="20"/>
        </w:rPr>
        <w:t>Akcjonariusz może udzielić pełnomocnikowi instrukcji co do sposobu głosowania na Zgromadzeniu.</w:t>
      </w:r>
    </w:p>
    <w:p w14:paraId="12A65E7D" w14:textId="77777777" w:rsidR="00F40485" w:rsidRPr="00697C1A" w:rsidRDefault="00F40485" w:rsidP="00F40485">
      <w:pPr>
        <w:jc w:val="center"/>
        <w:rPr>
          <w:b/>
          <w:caps/>
          <w:sz w:val="20"/>
          <w:szCs w:val="20"/>
        </w:rPr>
      </w:pPr>
      <w:r w:rsidRPr="00697C1A">
        <w:rPr>
          <w:b/>
          <w:caps/>
          <w:sz w:val="20"/>
          <w:szCs w:val="20"/>
        </w:rPr>
        <w:lastRenderedPageBreak/>
        <w:t xml:space="preserve">Instrukcja dla pełnomocnika do głosowania </w:t>
      </w:r>
    </w:p>
    <w:p w14:paraId="13838BAC" w14:textId="2D430985" w:rsidR="00F40485" w:rsidRPr="00697C1A" w:rsidRDefault="00F40485" w:rsidP="00F40485">
      <w:pPr>
        <w:jc w:val="center"/>
        <w:rPr>
          <w:b/>
          <w:caps/>
          <w:sz w:val="20"/>
          <w:szCs w:val="20"/>
        </w:rPr>
      </w:pPr>
      <w:r w:rsidRPr="00697C1A">
        <w:rPr>
          <w:b/>
          <w:caps/>
          <w:sz w:val="20"/>
          <w:szCs w:val="20"/>
        </w:rPr>
        <w:t xml:space="preserve">na </w:t>
      </w:r>
      <w:r w:rsidR="004C1127">
        <w:rPr>
          <w:b/>
          <w:caps/>
          <w:sz w:val="20"/>
          <w:szCs w:val="20"/>
        </w:rPr>
        <w:t>NADZ</w:t>
      </w:r>
      <w:r w:rsidRPr="00697C1A">
        <w:rPr>
          <w:b/>
          <w:caps/>
          <w:sz w:val="20"/>
          <w:szCs w:val="20"/>
        </w:rPr>
        <w:t xml:space="preserve">wyczajnym Walnym Zgromadzeniu </w:t>
      </w:r>
      <w:r>
        <w:rPr>
          <w:b/>
          <w:caps/>
          <w:sz w:val="20"/>
          <w:szCs w:val="20"/>
        </w:rPr>
        <w:t>Airway Medix</w:t>
      </w:r>
      <w:r w:rsidRPr="00697C1A">
        <w:rPr>
          <w:b/>
          <w:caps/>
          <w:sz w:val="20"/>
          <w:szCs w:val="20"/>
        </w:rPr>
        <w:t xml:space="preserve"> S.A.</w:t>
      </w:r>
    </w:p>
    <w:p w14:paraId="38920A0B" w14:textId="387C1322" w:rsidR="00F40485" w:rsidRPr="00697C1A" w:rsidRDefault="00F40485" w:rsidP="00F40485">
      <w:pPr>
        <w:jc w:val="center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 xml:space="preserve">z </w:t>
      </w:r>
      <w:r w:rsidR="00EA4EF7">
        <w:rPr>
          <w:b/>
          <w:caps/>
          <w:sz w:val="20"/>
          <w:szCs w:val="20"/>
        </w:rPr>
        <w:t>19 października</w:t>
      </w:r>
      <w:r w:rsidR="000A4A42">
        <w:rPr>
          <w:b/>
          <w:caps/>
          <w:sz w:val="20"/>
          <w:szCs w:val="20"/>
        </w:rPr>
        <w:t xml:space="preserve"> 202</w:t>
      </w:r>
      <w:r w:rsidR="00965D07">
        <w:rPr>
          <w:b/>
          <w:caps/>
          <w:sz w:val="20"/>
          <w:szCs w:val="20"/>
        </w:rPr>
        <w:t>2</w:t>
      </w:r>
      <w:r w:rsidRPr="00697C1A">
        <w:rPr>
          <w:b/>
          <w:caps/>
          <w:sz w:val="20"/>
          <w:szCs w:val="20"/>
        </w:rPr>
        <w:t xml:space="preserve"> r.</w:t>
      </w:r>
    </w:p>
    <w:p w14:paraId="5598298D" w14:textId="77777777" w:rsidR="00F40485" w:rsidRPr="00697C1A" w:rsidRDefault="00F40485" w:rsidP="00F40485">
      <w:pPr>
        <w:rPr>
          <w:sz w:val="20"/>
          <w:szCs w:val="20"/>
        </w:rPr>
      </w:pPr>
    </w:p>
    <w:p w14:paraId="497EF318" w14:textId="77777777" w:rsidR="00F40485" w:rsidRDefault="00F40485" w:rsidP="00F40485">
      <w:pPr>
        <w:rPr>
          <w:sz w:val="20"/>
          <w:szCs w:val="20"/>
          <w:u w:val="single"/>
        </w:rPr>
      </w:pPr>
    </w:p>
    <w:p w14:paraId="2640B6A3" w14:textId="77777777" w:rsidR="00F40485" w:rsidRPr="00697C1A" w:rsidRDefault="00F40485" w:rsidP="00F40485">
      <w:pPr>
        <w:rPr>
          <w:sz w:val="20"/>
          <w:szCs w:val="20"/>
          <w:u w:val="single"/>
        </w:rPr>
      </w:pPr>
      <w:r w:rsidRPr="00697C1A">
        <w:rPr>
          <w:sz w:val="20"/>
          <w:szCs w:val="20"/>
          <w:u w:val="single"/>
        </w:rPr>
        <w:t xml:space="preserve">Ad. </w:t>
      </w:r>
      <w:r>
        <w:rPr>
          <w:sz w:val="20"/>
          <w:szCs w:val="20"/>
          <w:u w:val="single"/>
        </w:rPr>
        <w:t xml:space="preserve">punktu </w:t>
      </w:r>
      <w:r w:rsidRPr="00697C1A">
        <w:rPr>
          <w:sz w:val="20"/>
          <w:szCs w:val="20"/>
          <w:u w:val="single"/>
        </w:rPr>
        <w:t>2 porządku obrad Zgromadzenia:</w:t>
      </w:r>
    </w:p>
    <w:p w14:paraId="6F9650C4" w14:textId="77777777" w:rsidR="000A4A42" w:rsidRDefault="000A4A42" w:rsidP="000A4A42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</w:p>
    <w:p w14:paraId="09A42A6B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Uchwała nr 1</w:t>
      </w:r>
    </w:p>
    <w:p w14:paraId="79FBFFC4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Nadzwyczajnego Walnego Zgromadzenia</w:t>
      </w:r>
    </w:p>
    <w:p w14:paraId="53900B8C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proofErr w:type="spellStart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Spółka Akcyjna</w:t>
      </w:r>
    </w:p>
    <w:p w14:paraId="5817D1C0" w14:textId="14B99B72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z dnia </w:t>
      </w:r>
      <w:r w:rsidR="00EA4EF7">
        <w:rPr>
          <w:rFonts w:asciiTheme="minorHAnsi" w:eastAsiaTheme="minorHAnsi" w:hAnsiTheme="minorHAnsi"/>
          <w:b/>
          <w:sz w:val="20"/>
          <w:szCs w:val="20"/>
          <w:lang w:eastAsia="en-US"/>
        </w:rPr>
        <w:t>19 października</w:t>
      </w: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2022 roku</w:t>
      </w:r>
    </w:p>
    <w:p w14:paraId="24D68F10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>w sprawie wyboru Przewodniczącego</w:t>
      </w:r>
    </w:p>
    <w:p w14:paraId="563B2A42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sz w:val="20"/>
          <w:szCs w:val="20"/>
          <w:lang w:eastAsia="en-US"/>
        </w:rPr>
      </w:pPr>
    </w:p>
    <w:p w14:paraId="36D110D3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§1.</w:t>
      </w:r>
    </w:p>
    <w:p w14:paraId="0D7F493E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Nadzwyczajne Walne Zgromadzenie spółki pod firmą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z siedzibą w Warszawie powołuje [●] na Przewodniczącego Zgromadzenia.</w:t>
      </w:r>
    </w:p>
    <w:p w14:paraId="67299A26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420BA0B6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§2.</w:t>
      </w:r>
    </w:p>
    <w:p w14:paraId="53213817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Uchwała wchodzi w życie z chwilą podjęcia.</w:t>
      </w:r>
    </w:p>
    <w:p w14:paraId="359D5026" w14:textId="77777777" w:rsidR="00F40485" w:rsidRPr="004A3470" w:rsidRDefault="00F40485" w:rsidP="00F40485">
      <w:pPr>
        <w:rPr>
          <w:rFonts w:ascii="Calibri" w:hAnsi="Calibri"/>
          <w:sz w:val="20"/>
          <w:szCs w:val="20"/>
        </w:rPr>
      </w:pPr>
    </w:p>
    <w:p w14:paraId="6F18A455" w14:textId="77777777" w:rsidR="00F40485" w:rsidRPr="008A051D" w:rsidRDefault="00F40485" w:rsidP="00F40485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  <w:r w:rsidRPr="008A051D">
        <w:rPr>
          <w:b/>
          <w:color w:val="000000"/>
          <w:sz w:val="20"/>
          <w:szCs w:val="20"/>
        </w:rPr>
        <w:t>Instrukcja do głosowani</w:t>
      </w:r>
      <w:r>
        <w:rPr>
          <w:b/>
          <w:color w:val="000000"/>
          <w:sz w:val="20"/>
          <w:szCs w:val="20"/>
        </w:rPr>
        <w:t>a dla Pełnomocnika nad Uchwałą n</w:t>
      </w:r>
      <w:r w:rsidRPr="008A051D">
        <w:rPr>
          <w:b/>
          <w:color w:val="000000"/>
          <w:sz w:val="20"/>
          <w:szCs w:val="20"/>
        </w:rPr>
        <w:t>r 1</w:t>
      </w:r>
    </w:p>
    <w:p w14:paraId="1F654B9D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Pełnomocnik powinien zagłosować w następujący sposób:</w:t>
      </w:r>
    </w:p>
    <w:p w14:paraId="0C128DE5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3"/>
        <w:gridCol w:w="2363"/>
        <w:gridCol w:w="2422"/>
        <w:gridCol w:w="1924"/>
      </w:tblGrid>
      <w:tr w:rsidR="00F40485" w:rsidRPr="008A051D" w14:paraId="6263BDD5" w14:textId="77777777" w:rsidTr="00A60241">
        <w:tc>
          <w:tcPr>
            <w:tcW w:w="2517" w:type="dxa"/>
            <w:shd w:val="clear" w:color="auto" w:fill="auto"/>
          </w:tcPr>
          <w:p w14:paraId="3EDA4516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„za”</w:t>
            </w:r>
          </w:p>
        </w:tc>
        <w:tc>
          <w:tcPr>
            <w:tcW w:w="2516" w:type="dxa"/>
            <w:shd w:val="clear" w:color="auto" w:fill="auto"/>
          </w:tcPr>
          <w:p w14:paraId="56992DFD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„przeciw”</w:t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4D862A50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„wstrzymuje się”</w:t>
            </w:r>
          </w:p>
        </w:tc>
        <w:tc>
          <w:tcPr>
            <w:tcW w:w="2265" w:type="dxa"/>
            <w:tcBorders>
              <w:left w:val="dashSmallGap" w:sz="4" w:space="0" w:color="auto"/>
            </w:tcBorders>
            <w:shd w:val="clear" w:color="auto" w:fill="auto"/>
          </w:tcPr>
          <w:p w14:paraId="2F120C04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Inne uwagi</w:t>
            </w:r>
          </w:p>
        </w:tc>
      </w:tr>
      <w:tr w:rsidR="00F40485" w:rsidRPr="008A051D" w14:paraId="6C5AF986" w14:textId="77777777" w:rsidTr="00A60241">
        <w:tc>
          <w:tcPr>
            <w:tcW w:w="2517" w:type="dxa"/>
            <w:shd w:val="clear" w:color="auto" w:fill="auto"/>
          </w:tcPr>
          <w:p w14:paraId="2776800D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081B4D3D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  <w:p w14:paraId="1A6EE0D3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  <w:shd w:val="clear" w:color="auto" w:fill="auto"/>
          </w:tcPr>
          <w:p w14:paraId="2AB3B2F4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4AE50C3D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50135295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1053F07A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5" w:type="dxa"/>
            <w:vMerge w:val="restart"/>
            <w:tcBorders>
              <w:left w:val="dashSmallGap" w:sz="4" w:space="0" w:color="auto"/>
            </w:tcBorders>
            <w:shd w:val="clear" w:color="auto" w:fill="auto"/>
          </w:tcPr>
          <w:p w14:paraId="7F3D43B2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40485" w:rsidRPr="008A051D" w14:paraId="053612AC" w14:textId="77777777" w:rsidTr="00A60241">
        <w:tc>
          <w:tcPr>
            <w:tcW w:w="2517" w:type="dxa"/>
            <w:shd w:val="clear" w:color="auto" w:fill="auto"/>
          </w:tcPr>
          <w:p w14:paraId="79237F3D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61D54736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516" w:type="dxa"/>
            <w:shd w:val="clear" w:color="auto" w:fill="auto"/>
          </w:tcPr>
          <w:p w14:paraId="4E19CCCA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4ED249FB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746D11E6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17549E17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265" w:type="dxa"/>
            <w:vMerge/>
            <w:tcBorders>
              <w:left w:val="dashSmallGap" w:sz="4" w:space="0" w:color="auto"/>
            </w:tcBorders>
            <w:shd w:val="clear" w:color="auto" w:fill="auto"/>
          </w:tcPr>
          <w:p w14:paraId="2441A3CF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0676F521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1CA69FA6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Zgłaszam sprzeciw do uchwały: TAK/NIE *)</w:t>
      </w:r>
    </w:p>
    <w:p w14:paraId="3F4760AC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Głosowanie poprzez zaznaczenie odpowiedniej rubryki krzyżykiem („X”)</w:t>
      </w:r>
    </w:p>
    <w:p w14:paraId="30547742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*) Niepotrzebne skreślić</w:t>
      </w:r>
    </w:p>
    <w:p w14:paraId="336FF179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688F8845" w14:textId="77777777" w:rsidR="00F40485" w:rsidRPr="00697C1A" w:rsidRDefault="00F40485" w:rsidP="00F40485">
      <w:pPr>
        <w:rPr>
          <w:sz w:val="20"/>
          <w:szCs w:val="20"/>
          <w:u w:val="single"/>
        </w:rPr>
      </w:pPr>
      <w:r w:rsidRPr="00697C1A">
        <w:rPr>
          <w:sz w:val="20"/>
          <w:szCs w:val="20"/>
          <w:u w:val="single"/>
        </w:rPr>
        <w:t xml:space="preserve">Ad. </w:t>
      </w:r>
      <w:r>
        <w:rPr>
          <w:sz w:val="20"/>
          <w:szCs w:val="20"/>
          <w:u w:val="single"/>
        </w:rPr>
        <w:t xml:space="preserve">punktu </w:t>
      </w:r>
      <w:r w:rsidRPr="00697C1A">
        <w:rPr>
          <w:sz w:val="20"/>
          <w:szCs w:val="20"/>
          <w:u w:val="single"/>
        </w:rPr>
        <w:t>4 porządku obrad Zgromadzenia:</w:t>
      </w:r>
    </w:p>
    <w:p w14:paraId="6E537B6C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Uchwała nr 2</w:t>
      </w:r>
    </w:p>
    <w:p w14:paraId="13B2E269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Nadzwyczajnego Walnego Zgromadzenia</w:t>
      </w:r>
    </w:p>
    <w:p w14:paraId="50A49981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proofErr w:type="spellStart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Spółka Akcyjna</w:t>
      </w:r>
    </w:p>
    <w:p w14:paraId="55A1CF04" w14:textId="56978C6F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z dnia </w:t>
      </w:r>
      <w:r w:rsidR="00EA4EF7">
        <w:rPr>
          <w:rFonts w:asciiTheme="minorHAnsi" w:eastAsiaTheme="minorHAnsi" w:hAnsiTheme="minorHAnsi"/>
          <w:b/>
          <w:sz w:val="20"/>
          <w:szCs w:val="20"/>
          <w:lang w:eastAsia="en-US"/>
        </w:rPr>
        <w:t>19 października</w:t>
      </w: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2022 roku</w:t>
      </w:r>
    </w:p>
    <w:p w14:paraId="3B8FAE89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>w sprawie przyjęcia porządku obrad Zgromadzenia</w:t>
      </w:r>
    </w:p>
    <w:p w14:paraId="12278EB2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sz w:val="20"/>
          <w:szCs w:val="20"/>
          <w:lang w:eastAsia="en-US"/>
        </w:rPr>
      </w:pPr>
    </w:p>
    <w:p w14:paraId="1299FCBD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§1.</w:t>
      </w:r>
    </w:p>
    <w:p w14:paraId="3881895F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Nadzwyczajne Walne Zgromadzenie spółki pod firmą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z siedzibą w Warszawie przyjmuje następujący porządek obrad Zgromadzenia:</w:t>
      </w:r>
    </w:p>
    <w:p w14:paraId="5C7FC984" w14:textId="77777777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bookmarkStart w:id="1" w:name="_Hlk73094288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Otwarcie Zgromadzenia.</w:t>
      </w:r>
    </w:p>
    <w:p w14:paraId="2D62BC26" w14:textId="77777777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Wybór Przewodniczącego Zgromadzenia.</w:t>
      </w:r>
    </w:p>
    <w:p w14:paraId="3FD8C68F" w14:textId="77777777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Stwierdzenie prawidłowości zwołania Zgromadzenia i jego zdolności do podejmowania uchwał.</w:t>
      </w:r>
    </w:p>
    <w:p w14:paraId="7A464419" w14:textId="77777777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Przyjęcie porządku obrad.</w:t>
      </w:r>
    </w:p>
    <w:p w14:paraId="74AF5F5A" w14:textId="29C92693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Podjęcie uchwały w sprawie </w:t>
      </w:r>
      <w:bookmarkStart w:id="2" w:name="_Hlk113029871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zmiany statutu Spółki i upoważnienia zarządu Spółki do podwyższenia kapitału zakładowego Spółki w okresie do </w:t>
      </w:r>
      <w:r w:rsidR="00EA4EF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19 października</w:t>
      </w: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 2023 r. w ramach kapitału docelowego o kwotę nie wyższą niż 3.944.000,00 zł poprzez emisję nie więcej niż 11.600.000 akcji zwykłych na okaziciela obejmującego upoważnienie dla zarządu Spółki do pozbawienia akcjonariuszy Spółki prawa poboru </w:t>
      </w: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br/>
        <w:t>w całości lub w części do akcji emitowanych w ramach kapitału docelowego oraz ustalenia ceny emisyjnej tych akcji.</w:t>
      </w:r>
      <w:bookmarkEnd w:id="2"/>
    </w:p>
    <w:p w14:paraId="06E9EBAC" w14:textId="77777777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Podjęcie uchwały </w:t>
      </w:r>
      <w:bookmarkStart w:id="3" w:name="_Hlk113032226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w sprawie emisji warrantów subskrypcyjnych w ilości nie większej niż </w:t>
      </w:r>
      <w:bookmarkStart w:id="4" w:name="_Hlk113012517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8</w:t>
      </w:r>
      <w:bookmarkStart w:id="5" w:name="_Hlk113029579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.700.000 (osiem milionów siedemset tysięcy)</w:t>
      </w:r>
      <w:bookmarkEnd w:id="4"/>
      <w:bookmarkEnd w:id="5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 z przeznaczeniem dla osób wskazanych przez Zarząd Spółki z wyłączeniem </w:t>
      </w: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lastRenderedPageBreak/>
        <w:t>prawa poboru dla dotychczasowych akcjonariuszy oraz warunkowego podwyższenia kapitału zakładowego o kwotę nie wyższą niż 2.958.000,00 zł (dwa miliony dziewięćset pięćdziesiąt osiem tysięcy złotych) z wyłączeniem prawa poboru dla dotychczasowych akcjonariuszy Spółki oraz w sprawie zmiany statutu Spółki</w:t>
      </w:r>
      <w:bookmarkEnd w:id="3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.</w:t>
      </w:r>
    </w:p>
    <w:p w14:paraId="3C4A2F36" w14:textId="5215F35A" w:rsidR="00EA4EF7" w:rsidRPr="00EA4EF7" w:rsidRDefault="00EA4EF7" w:rsidP="00EA4EF7">
      <w:pPr>
        <w:pStyle w:val="Akapitzlist"/>
        <w:numPr>
          <w:ilvl w:val="0"/>
          <w:numId w:val="4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EA4EF7">
        <w:rPr>
          <w:rFonts w:asciiTheme="minorHAnsi" w:eastAsiaTheme="minorHAnsi" w:hAnsiTheme="minorHAnsi" w:cstheme="minorBidi"/>
          <w:i/>
          <w:sz w:val="20"/>
          <w:szCs w:val="20"/>
        </w:rPr>
        <w:t>Podjęcie uchwały w sprawie powołania Członka Rady Nadzorczej Spółki.</w:t>
      </w:r>
    </w:p>
    <w:p w14:paraId="5702CF38" w14:textId="0AF6E209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Prezentacja strategii rozwoju Spółki na następne 18 miesięcy.</w:t>
      </w:r>
    </w:p>
    <w:p w14:paraId="21D477DB" w14:textId="77777777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Prezentacja strategii Spółki dotyczącej spłaty obligacji wyemitowanych przez </w:t>
      </w:r>
      <w:proofErr w:type="spellStart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Adiuvo</w:t>
      </w:r>
      <w:proofErr w:type="spellEnd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Investments</w:t>
      </w:r>
      <w:proofErr w:type="spellEnd"/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 xml:space="preserve"> S.A.</w:t>
      </w:r>
    </w:p>
    <w:p w14:paraId="6F06BE3C" w14:textId="77777777" w:rsidR="004C1127" w:rsidRPr="004C1127" w:rsidRDefault="004C1127" w:rsidP="004C1127">
      <w:pPr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  <w:t>Zamknięcie obrad Zgromadzenia.</w:t>
      </w:r>
    </w:p>
    <w:bookmarkEnd w:id="1"/>
    <w:p w14:paraId="70BCEE0B" w14:textId="77777777" w:rsidR="004C1127" w:rsidRPr="004C1127" w:rsidRDefault="004C1127" w:rsidP="004C1127">
      <w:pPr>
        <w:jc w:val="both"/>
        <w:rPr>
          <w:rFonts w:asciiTheme="minorHAnsi" w:eastAsiaTheme="minorHAnsi" w:hAnsiTheme="minorHAnsi" w:cstheme="minorBidi"/>
          <w:i/>
          <w:sz w:val="20"/>
          <w:szCs w:val="20"/>
          <w:lang w:eastAsia="en-US"/>
        </w:rPr>
      </w:pPr>
    </w:p>
    <w:p w14:paraId="1B050BB7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§2.</w:t>
      </w:r>
    </w:p>
    <w:p w14:paraId="1E4DAEB2" w14:textId="2B9F3EBA" w:rsidR="00965D07" w:rsidRPr="00965D0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Uchwała wchodzi w życie z chwilą podjęcia.</w:t>
      </w:r>
    </w:p>
    <w:p w14:paraId="5FD83555" w14:textId="77777777" w:rsidR="00F40485" w:rsidRPr="00873BE7" w:rsidRDefault="00F40485" w:rsidP="00F40485">
      <w:pPr>
        <w:rPr>
          <w:rFonts w:ascii="Calibri" w:hAnsi="Calibri"/>
          <w:i/>
          <w:sz w:val="20"/>
          <w:szCs w:val="20"/>
        </w:rPr>
      </w:pPr>
    </w:p>
    <w:p w14:paraId="0482DC98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8A051D">
        <w:rPr>
          <w:b/>
          <w:color w:val="000000"/>
          <w:sz w:val="20"/>
          <w:szCs w:val="20"/>
        </w:rPr>
        <w:t xml:space="preserve">Instrukcja do głosowania dla Pełnomocnika nad </w:t>
      </w:r>
      <w:r>
        <w:rPr>
          <w:b/>
          <w:color w:val="000000"/>
          <w:sz w:val="20"/>
          <w:szCs w:val="20"/>
        </w:rPr>
        <w:t>Uchwałą n</w:t>
      </w:r>
      <w:r w:rsidRPr="008A051D">
        <w:rPr>
          <w:b/>
          <w:color w:val="000000"/>
          <w:sz w:val="20"/>
          <w:szCs w:val="20"/>
        </w:rPr>
        <w:t xml:space="preserve">r </w:t>
      </w:r>
      <w:r>
        <w:rPr>
          <w:b/>
          <w:color w:val="000000"/>
          <w:sz w:val="20"/>
          <w:szCs w:val="20"/>
        </w:rPr>
        <w:t>2</w:t>
      </w:r>
      <w:r w:rsidRPr="00697C1A">
        <w:rPr>
          <w:color w:val="000000"/>
          <w:sz w:val="20"/>
          <w:szCs w:val="20"/>
        </w:rPr>
        <w:t>.</w:t>
      </w:r>
    </w:p>
    <w:p w14:paraId="2B55571C" w14:textId="77777777" w:rsidR="00F40485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Pełnomocnik powinien zagłosować w następujący sposób:</w:t>
      </w:r>
    </w:p>
    <w:p w14:paraId="03FBA73D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3"/>
        <w:gridCol w:w="2363"/>
        <w:gridCol w:w="2422"/>
        <w:gridCol w:w="1924"/>
      </w:tblGrid>
      <w:tr w:rsidR="00F40485" w:rsidRPr="008A051D" w14:paraId="7C388F7F" w14:textId="77777777" w:rsidTr="00A60241">
        <w:tc>
          <w:tcPr>
            <w:tcW w:w="2517" w:type="dxa"/>
            <w:shd w:val="clear" w:color="auto" w:fill="auto"/>
          </w:tcPr>
          <w:p w14:paraId="684B8F5F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„za”</w:t>
            </w:r>
          </w:p>
        </w:tc>
        <w:tc>
          <w:tcPr>
            <w:tcW w:w="2516" w:type="dxa"/>
            <w:shd w:val="clear" w:color="auto" w:fill="auto"/>
          </w:tcPr>
          <w:p w14:paraId="35C822E7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„przeciw”</w:t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59EFC744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„wstrzymuje się”</w:t>
            </w:r>
          </w:p>
        </w:tc>
        <w:tc>
          <w:tcPr>
            <w:tcW w:w="2265" w:type="dxa"/>
            <w:tcBorders>
              <w:left w:val="dashSmallGap" w:sz="4" w:space="0" w:color="auto"/>
            </w:tcBorders>
            <w:shd w:val="clear" w:color="auto" w:fill="auto"/>
          </w:tcPr>
          <w:p w14:paraId="5EBC6341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Inne uwagi</w:t>
            </w:r>
          </w:p>
        </w:tc>
      </w:tr>
      <w:tr w:rsidR="00F40485" w:rsidRPr="008A051D" w14:paraId="30F5A937" w14:textId="77777777" w:rsidTr="00A60241">
        <w:tc>
          <w:tcPr>
            <w:tcW w:w="2517" w:type="dxa"/>
            <w:shd w:val="clear" w:color="auto" w:fill="auto"/>
          </w:tcPr>
          <w:p w14:paraId="20E60801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33CDD46C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  <w:p w14:paraId="7A5B06B4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  <w:shd w:val="clear" w:color="auto" w:fill="auto"/>
          </w:tcPr>
          <w:p w14:paraId="111D0E92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22C4AF2A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6E80939B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55AB87BC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5" w:type="dxa"/>
            <w:vMerge w:val="restart"/>
            <w:tcBorders>
              <w:left w:val="dashSmallGap" w:sz="4" w:space="0" w:color="auto"/>
            </w:tcBorders>
            <w:shd w:val="clear" w:color="auto" w:fill="auto"/>
          </w:tcPr>
          <w:p w14:paraId="30831CD3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40485" w:rsidRPr="008A051D" w14:paraId="75E93C80" w14:textId="77777777" w:rsidTr="00A60241">
        <w:tc>
          <w:tcPr>
            <w:tcW w:w="2517" w:type="dxa"/>
            <w:shd w:val="clear" w:color="auto" w:fill="auto"/>
          </w:tcPr>
          <w:p w14:paraId="5B695F4C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7479C8EA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516" w:type="dxa"/>
            <w:shd w:val="clear" w:color="auto" w:fill="auto"/>
          </w:tcPr>
          <w:p w14:paraId="7F1D9ED5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2E634BE3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32631CB5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1F510C0B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265" w:type="dxa"/>
            <w:vMerge/>
            <w:tcBorders>
              <w:left w:val="dashSmallGap" w:sz="4" w:space="0" w:color="auto"/>
            </w:tcBorders>
            <w:shd w:val="clear" w:color="auto" w:fill="auto"/>
          </w:tcPr>
          <w:p w14:paraId="0347D5FF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0FC2E26E" w14:textId="77777777" w:rsidR="00F40485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42755DF8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Zgłaszam sprzeciw do uchwały: TAK/NIE *)</w:t>
      </w:r>
    </w:p>
    <w:p w14:paraId="2BA2BBED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Głosowanie poprzez zaznaczenie odpowiedniej rubryki krzyżykiem („X”)</w:t>
      </w:r>
    </w:p>
    <w:p w14:paraId="1D103BDB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*) Niepotrzebne skreślić</w:t>
      </w:r>
    </w:p>
    <w:p w14:paraId="12D50259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10C7D63E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5D72CE0E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720E07">
        <w:rPr>
          <w:color w:val="000000"/>
          <w:sz w:val="20"/>
          <w:szCs w:val="20"/>
          <w:u w:val="single"/>
        </w:rPr>
        <w:t xml:space="preserve">Ad. </w:t>
      </w:r>
      <w:r w:rsidRPr="00720E07">
        <w:rPr>
          <w:sz w:val="20"/>
          <w:szCs w:val="20"/>
          <w:u w:val="single"/>
        </w:rPr>
        <w:t xml:space="preserve">punktu </w:t>
      </w:r>
      <w:r w:rsidRPr="00720E07">
        <w:rPr>
          <w:color w:val="000000"/>
          <w:sz w:val="20"/>
          <w:szCs w:val="20"/>
          <w:u w:val="single"/>
        </w:rPr>
        <w:t>5 porządku obrad Zgromadzenia</w:t>
      </w:r>
      <w:r w:rsidRPr="00697C1A">
        <w:rPr>
          <w:color w:val="000000"/>
          <w:sz w:val="20"/>
          <w:szCs w:val="20"/>
        </w:rPr>
        <w:t>:</w:t>
      </w:r>
    </w:p>
    <w:p w14:paraId="1543C5CB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Uchwała nr 3</w:t>
      </w:r>
    </w:p>
    <w:p w14:paraId="6407AC79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Nadzwyczajnego Walnego Zgromadzenia</w:t>
      </w:r>
    </w:p>
    <w:p w14:paraId="157092D9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proofErr w:type="spellStart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Spółka Akcyjna</w:t>
      </w:r>
    </w:p>
    <w:p w14:paraId="1ABE5019" w14:textId="7D0A157D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z dnia </w:t>
      </w:r>
      <w:r w:rsidR="00EA4EF7">
        <w:rPr>
          <w:rFonts w:asciiTheme="minorHAnsi" w:eastAsiaTheme="minorHAnsi" w:hAnsiTheme="minorHAnsi"/>
          <w:b/>
          <w:sz w:val="20"/>
          <w:szCs w:val="20"/>
          <w:lang w:eastAsia="en-US"/>
        </w:rPr>
        <w:t>19 października</w:t>
      </w: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2022 roku</w:t>
      </w:r>
    </w:p>
    <w:p w14:paraId="12138A94" w14:textId="745A4A78" w:rsidR="004C1127" w:rsidRPr="004C1127" w:rsidRDefault="004C1127" w:rsidP="004C1127">
      <w:pPr>
        <w:jc w:val="center"/>
        <w:rPr>
          <w:rFonts w:asciiTheme="minorHAnsi" w:eastAsiaTheme="minorHAnsi" w:hAnsiTheme="minorHAnsi"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 xml:space="preserve">w sprawie zmiany statutu Spółki i upoważnienia zarządu Spółki do podwyższenia kapitału zakładowego Spółki w okresie do </w:t>
      </w:r>
      <w:r w:rsidR="00EA4EF7">
        <w:rPr>
          <w:rFonts w:asciiTheme="minorHAnsi" w:eastAsiaTheme="minorHAnsi" w:hAnsiTheme="minorHAnsi"/>
          <w:sz w:val="20"/>
          <w:szCs w:val="20"/>
          <w:lang w:eastAsia="en-US"/>
        </w:rPr>
        <w:t>19 października</w:t>
      </w:r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 xml:space="preserve"> 2023 r. w ramach kapitału docelowego o kwotę nie wyższą niż </w:t>
      </w:r>
      <w:bookmarkStart w:id="6" w:name="_Hlk113031084"/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 xml:space="preserve">3.944.000,00 zł </w:t>
      </w:r>
      <w:bookmarkEnd w:id="6"/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 xml:space="preserve">poprzez emisję nie więcej niż </w:t>
      </w:r>
      <w:bookmarkStart w:id="7" w:name="_Hlk113031022"/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>11.600.000</w:t>
      </w:r>
      <w:bookmarkEnd w:id="7"/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 xml:space="preserve"> akcji zwykłych na okaziciela obejmującego upoważnienie dla zarządu Spółki do pozbawienia akcjonariuszy Spółki prawa poboru </w:t>
      </w:r>
    </w:p>
    <w:p w14:paraId="12B80BC9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sz w:val="20"/>
          <w:szCs w:val="20"/>
          <w:lang w:eastAsia="en-US"/>
        </w:rPr>
        <w:t>w całości lub w części do akcji emitowanych w ramach kapitału docelowego oraz ustalenia ceny emisyjnej tych akcji.</w:t>
      </w:r>
    </w:p>
    <w:p w14:paraId="39A8E474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1F510617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Działając na podstawie art. 431, art. 432, art. 433 i 444-4471 Kodeksu spółek handlowych, a także §22 lit. f) Statutu Spółki oraz biorąc pod uwagę opinię Zarządu Spółki dotyczącą </w:t>
      </w:r>
      <w:bookmarkStart w:id="8" w:name="_Hlk113278673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zasadności upoważnienia Zarządu do pozbawienia dotychczasowych akcjonariuszy prawa poboru do objęcia akcji w całości lub części za zgodą Rady Nadzorczej</w:t>
      </w:r>
      <w:bookmarkEnd w:id="8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, oraz proponowanego sposobu ustalenia ceny emisyjnej akcji, Nadzwyczajne Walne Zgromadzenie spółki pod firmą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z siedzibą w Warszawie uchwala, co następuje:</w:t>
      </w:r>
    </w:p>
    <w:p w14:paraId="026372EE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</w:p>
    <w:p w14:paraId="3C3CCE62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§1.</w:t>
      </w:r>
    </w:p>
    <w:p w14:paraId="03C648BE" w14:textId="50272236" w:rsidR="004C1127" w:rsidRPr="004C1127" w:rsidRDefault="004C1127" w:rsidP="004C1127">
      <w:pPr>
        <w:jc w:val="both"/>
        <w:rPr>
          <w:rFonts w:asciiTheme="minorHAnsi" w:eastAsiaTheme="minorHAnsi" w:hAnsiTheme="minorHAnsi" w:cs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Dodaje się w </w:t>
      </w:r>
      <w:bookmarkStart w:id="9" w:name="_Hlk113283191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§6 </w:t>
      </w:r>
      <w:bookmarkEnd w:id="9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po ust. 5 Statutu Spółki </w:t>
      </w:r>
      <w:r w:rsidRPr="004C1127">
        <w:rPr>
          <w:rFonts w:asciiTheme="minorHAnsi" w:eastAsia="Calibri" w:hAnsiTheme="minorHAnsi" w:cstheme="minorHAnsi"/>
          <w:i/>
          <w:sz w:val="20"/>
          <w:szCs w:val="20"/>
          <w:lang w:eastAsia="en-US"/>
        </w:rPr>
        <w:t>ustępy od 6 do 1</w:t>
      </w:r>
      <w:r w:rsidR="008D7931">
        <w:rPr>
          <w:rFonts w:asciiTheme="minorHAnsi" w:eastAsia="Calibri" w:hAnsiTheme="minorHAnsi" w:cstheme="minorHAnsi"/>
          <w:i/>
          <w:sz w:val="20"/>
          <w:szCs w:val="20"/>
          <w:lang w:eastAsia="en-US"/>
        </w:rPr>
        <w:t>1</w:t>
      </w:r>
      <w:r w:rsidRPr="004C1127">
        <w:rPr>
          <w:rFonts w:asciiTheme="minorHAnsi" w:eastAsia="Calibri" w:hAnsiTheme="minorHAnsi" w:cstheme="minorHAnsi"/>
          <w:i/>
          <w:sz w:val="20"/>
          <w:szCs w:val="20"/>
          <w:lang w:eastAsia="en-US"/>
        </w:rPr>
        <w:t xml:space="preserve"> o następującym brzmieniu:</w:t>
      </w:r>
    </w:p>
    <w:p w14:paraId="68E161E9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</w:p>
    <w:p w14:paraId="29760D06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30DE6FCE" w14:textId="20338FAB" w:rsidR="004C1127" w:rsidRPr="004C1127" w:rsidRDefault="004C1127" w:rsidP="004C1127">
      <w:pPr>
        <w:ind w:left="644" w:hanging="644"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bookmarkStart w:id="10" w:name="_Hlk113282722"/>
      <w:bookmarkStart w:id="11" w:name="_Hlk113282674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„6.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  <w:t>Zarząd jest uprawniony do podwyższania kapitału zakładowego Spółki o kwotę nie wyższą niż 3.944.000,00 zł (</w:t>
      </w:r>
      <w:r w:rsidR="00663CAB" w:rsidRPr="00663CAB">
        <w:rPr>
          <w:rFonts w:asciiTheme="minorHAnsi" w:eastAsiaTheme="minorHAnsi" w:hAnsiTheme="minorHAnsi"/>
          <w:i/>
          <w:sz w:val="20"/>
          <w:szCs w:val="20"/>
          <w:lang w:eastAsia="en-US"/>
        </w:rPr>
        <w:t>trzy miliony dziewięćset czterdzieści cztery tysiące złotych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) poprzez emisję do 11.600.000 (jedenaście milionów sześćset tysięcy) nowych akcji zwykłych na okaziciela o wartości nominalnej 0,34 zł (trzydzieści cztery grosze) każda akcja, oznaczonych jako seria E o łącznej wartości nominalnej nie większej niż </w:t>
      </w:r>
      <w:bookmarkStart w:id="12" w:name="_Hlk113282608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3.944.000,00 zł (</w:t>
      </w:r>
      <w:r w:rsidR="00663CAB" w:rsidRPr="00663CAB">
        <w:rPr>
          <w:rFonts w:asciiTheme="minorHAnsi" w:eastAsiaTheme="minorHAnsi" w:hAnsiTheme="minorHAnsi"/>
          <w:i/>
          <w:sz w:val="20"/>
          <w:szCs w:val="20"/>
          <w:lang w:eastAsia="en-US"/>
        </w:rPr>
        <w:t>trzy miliony dziewięćset czterdzieści cztery tysiące złotych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)</w:t>
      </w:r>
      <w:bookmarkEnd w:id="12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, w drodze jednego lub kilku kolejnych podwyższeń kapitału zakładowego (kapitał docelowy).</w:t>
      </w:r>
    </w:p>
    <w:p w14:paraId="6073F665" w14:textId="479C53C9" w:rsidR="004C1127" w:rsidRPr="004C1127" w:rsidRDefault="004C1127" w:rsidP="004C1127">
      <w:pPr>
        <w:numPr>
          <w:ilvl w:val="0"/>
          <w:numId w:val="28"/>
        </w:numPr>
        <w:ind w:hanging="502"/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lastRenderedPageBreak/>
        <w:t xml:space="preserve">Upoważnienie Zarządu do podwyższania kapitału zakładowego oraz do emitowania nowych akcji serii E w ramach kapitału docelowego wygasa </w:t>
      </w:r>
      <w:r w:rsidR="00EA4EF7">
        <w:rPr>
          <w:rFonts w:asciiTheme="minorHAnsi" w:eastAsiaTheme="minorHAnsi" w:hAnsiTheme="minorHAnsi"/>
          <w:i/>
          <w:sz w:val="20"/>
          <w:szCs w:val="20"/>
          <w:lang w:eastAsia="en-US"/>
        </w:rPr>
        <w:t>19 października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2023 r.</w:t>
      </w:r>
    </w:p>
    <w:p w14:paraId="5BC0623F" w14:textId="77777777" w:rsidR="004C1127" w:rsidRPr="004C1127" w:rsidRDefault="004C1127" w:rsidP="004C1127">
      <w:pPr>
        <w:numPr>
          <w:ilvl w:val="0"/>
          <w:numId w:val="28"/>
        </w:numPr>
        <w:ind w:hanging="502"/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Za zgodą Rady Nadzorczej, Zarząd może pozbawić dotychczasowych akcjonariuszy w całości lub w części prawa poboru w stosunku do akcji serii E emitowanych w granicach kapitału docelowego.</w:t>
      </w:r>
    </w:p>
    <w:p w14:paraId="7E85F7C1" w14:textId="77777777" w:rsidR="004C1127" w:rsidRPr="004C1127" w:rsidRDefault="004C1127" w:rsidP="004C1127">
      <w:pPr>
        <w:numPr>
          <w:ilvl w:val="0"/>
          <w:numId w:val="28"/>
        </w:numPr>
        <w:ind w:hanging="502"/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Zarząd upoważniony jest do ustalenia ceny emisyjnej akcji serii E wyemitowanych w ramach kapitału docelowego. Uchwała Zarządu w sprawie ustalenia ceny emisyjnej serii E nie wymaga zgody Rady Nadzorczej.</w:t>
      </w:r>
    </w:p>
    <w:p w14:paraId="747EA464" w14:textId="77777777" w:rsidR="004C1127" w:rsidRPr="004C1127" w:rsidRDefault="004C1127" w:rsidP="004C1127">
      <w:pPr>
        <w:numPr>
          <w:ilvl w:val="0"/>
          <w:numId w:val="28"/>
        </w:numPr>
        <w:ind w:hanging="502"/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Z zastrzeżeniem ust. 8 oraz 9 </w:t>
      </w:r>
      <w:r w:rsidRPr="004C1127">
        <w:rPr>
          <w:rFonts w:asciiTheme="minorHAnsi" w:eastAsiaTheme="minorHAnsi" w:hAnsiTheme="minorHAnsi"/>
          <w:i/>
          <w:iCs/>
          <w:sz w:val="20"/>
          <w:szCs w:val="20"/>
          <w:lang w:eastAsia="en-US"/>
        </w:rPr>
        <w:t xml:space="preserve">oraz o ile przepisy ustawy Kodeksu spółek handlowych nie stanowią inaczej, w granicach upoważnienia Zarząd może decydować o wszystkich sprawach związanych </w:t>
      </w:r>
      <w:r w:rsidRPr="004C1127">
        <w:rPr>
          <w:rFonts w:asciiTheme="minorHAnsi" w:eastAsiaTheme="minorHAnsi" w:hAnsiTheme="minorHAnsi"/>
          <w:i/>
          <w:iCs/>
          <w:sz w:val="20"/>
          <w:szCs w:val="20"/>
          <w:lang w:eastAsia="en-US"/>
        </w:rPr>
        <w:br/>
        <w:t>z podwyższeniem kapitału zakładowego Spółki w ramach kapitału docelowego, a w szczególności Walne Zgromadzenie wyraża zgodę i upoważnia Zarząd do: </w:t>
      </w:r>
    </w:p>
    <w:p w14:paraId="39758524" w14:textId="77777777" w:rsidR="004C1127" w:rsidRPr="004C1127" w:rsidRDefault="004C1127" w:rsidP="004C1127">
      <w:pPr>
        <w:numPr>
          <w:ilvl w:val="1"/>
          <w:numId w:val="28"/>
        </w:numPr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iCs/>
          <w:sz w:val="20"/>
          <w:szCs w:val="20"/>
          <w:lang w:eastAsia="en-US"/>
        </w:rPr>
        <w:t>zawierania umów objęcia akcji obejmowanych w ramach podwyższenia kapitału dokonanego w granicach kapitału docelowego;</w:t>
      </w:r>
    </w:p>
    <w:p w14:paraId="6C8196CF" w14:textId="77777777" w:rsidR="004C1127" w:rsidRPr="004C1127" w:rsidRDefault="004C1127" w:rsidP="004C1127">
      <w:pPr>
        <w:numPr>
          <w:ilvl w:val="1"/>
          <w:numId w:val="28"/>
        </w:numPr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bookmarkStart w:id="13" w:name="_Hlk113283100"/>
      <w:r w:rsidRPr="004C1127">
        <w:rPr>
          <w:rFonts w:asciiTheme="minorHAnsi" w:eastAsiaTheme="minorHAnsi" w:hAnsiTheme="minorHAnsi"/>
          <w:i/>
          <w:iCs/>
          <w:sz w:val="20"/>
          <w:szCs w:val="20"/>
          <w:lang w:eastAsia="en-US"/>
        </w:rPr>
        <w:t>zmiany Statutu Spółki w zakresie związanym z podwyższeniem kapitału zakładowego Spółki w ramach kapitału docelowego i ustalenia tekstu jednolitego obejmującego te zmiany,</w:t>
      </w:r>
      <w:bookmarkEnd w:id="13"/>
    </w:p>
    <w:p w14:paraId="42837025" w14:textId="77777777" w:rsidR="004C1127" w:rsidRPr="004C1127" w:rsidRDefault="004C1127" w:rsidP="004C1127">
      <w:pPr>
        <w:numPr>
          <w:ilvl w:val="1"/>
          <w:numId w:val="28"/>
        </w:numPr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zawarcia umowy o rejestrację akcji serii E w depozycie papierów wartościowych oraz dopuszczenia i wprowadzenia ich do obrotu na Giełdzie Papierów Wartościowych.</w:t>
      </w:r>
    </w:p>
    <w:p w14:paraId="4772197A" w14:textId="77777777" w:rsidR="004C1127" w:rsidRPr="004C1127" w:rsidRDefault="004C1127" w:rsidP="004C1127">
      <w:pPr>
        <w:numPr>
          <w:ilvl w:val="0"/>
          <w:numId w:val="28"/>
        </w:numPr>
        <w:ind w:hanging="502"/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iCs/>
          <w:sz w:val="20"/>
          <w:szCs w:val="20"/>
          <w:lang w:eastAsia="en-US"/>
        </w:rPr>
        <w:t>Uchwała Zarządu podjęta w ramach statutowego upoważnienia udzielonego w niniejszym paragrafie zastępuje uchwałę Walnego Zgromadzenia, w sprawie podwyższenia kapitału zakładowego Spółki</w:t>
      </w:r>
      <w:bookmarkEnd w:id="10"/>
      <w:r w:rsidRPr="004C1127">
        <w:rPr>
          <w:rFonts w:asciiTheme="minorHAnsi" w:eastAsiaTheme="minorHAnsi" w:hAnsiTheme="minorHAnsi"/>
          <w:i/>
          <w:iCs/>
          <w:sz w:val="20"/>
          <w:szCs w:val="20"/>
          <w:lang w:eastAsia="en-US"/>
        </w:rPr>
        <w:t>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” </w:t>
      </w:r>
    </w:p>
    <w:bookmarkEnd w:id="11"/>
    <w:p w14:paraId="7F483595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103C9449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§2.</w:t>
      </w:r>
    </w:p>
    <w:p w14:paraId="7F11716F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Wprowadzenie możliwości podwyższania kapitału zakładowego w ramach kapitału docelowego ma umożliwić szybkie i elastyczne przeprowadzanie przez Spółkę kolejnych emisji akcji, a zatem przyczynić się do wzrostu kapitałów Spółki i polepszenia jej pozycji rynkowej. Przyjmuje się opinię Zarządu dotyczącą zasadności upoważnienia Zarządu do pozbawienia dotychczasowych akcjonariuszy prawa poboru do objęcia akcji w całości lub części za zgodą Rady Nadzorczej.</w:t>
      </w:r>
    </w:p>
    <w:p w14:paraId="5B39A303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4D2F9550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357FF521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§3.</w:t>
      </w:r>
    </w:p>
    <w:p w14:paraId="08EBCF61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Uchwała wchodzi w życie z dniem podjęcia.</w:t>
      </w:r>
    </w:p>
    <w:p w14:paraId="3B4F8215" w14:textId="77777777" w:rsidR="00965D07" w:rsidRPr="00965D07" w:rsidRDefault="00965D07" w:rsidP="00965D0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1E5D51ED" w14:textId="77777777" w:rsidR="00F40485" w:rsidRPr="008A051D" w:rsidRDefault="00F40485" w:rsidP="00F40485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  <w:r w:rsidRPr="008A051D">
        <w:rPr>
          <w:b/>
          <w:color w:val="000000"/>
          <w:sz w:val="20"/>
          <w:szCs w:val="20"/>
        </w:rPr>
        <w:t>Instrukcja do głosowania dla Pełnomocnika nad Uchwałą nr 3</w:t>
      </w:r>
    </w:p>
    <w:p w14:paraId="7D1CAD43" w14:textId="77777777" w:rsidR="00F40485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Pełnomocnik powinien zagłosować w następujący sposób:</w:t>
      </w:r>
    </w:p>
    <w:p w14:paraId="502FDE12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3"/>
        <w:gridCol w:w="2363"/>
        <w:gridCol w:w="2422"/>
        <w:gridCol w:w="1924"/>
      </w:tblGrid>
      <w:tr w:rsidR="00F40485" w:rsidRPr="008A051D" w14:paraId="205E4B42" w14:textId="77777777" w:rsidTr="00A60241">
        <w:tc>
          <w:tcPr>
            <w:tcW w:w="2517" w:type="dxa"/>
            <w:shd w:val="clear" w:color="auto" w:fill="auto"/>
          </w:tcPr>
          <w:p w14:paraId="576746C2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„za”</w:t>
            </w:r>
          </w:p>
        </w:tc>
        <w:tc>
          <w:tcPr>
            <w:tcW w:w="2516" w:type="dxa"/>
            <w:shd w:val="clear" w:color="auto" w:fill="auto"/>
          </w:tcPr>
          <w:p w14:paraId="301261BC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„przeciw”</w:t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4C3C3A4B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„wstrzymuje się”</w:t>
            </w:r>
          </w:p>
        </w:tc>
        <w:tc>
          <w:tcPr>
            <w:tcW w:w="2265" w:type="dxa"/>
            <w:tcBorders>
              <w:left w:val="dashSmallGap" w:sz="4" w:space="0" w:color="auto"/>
            </w:tcBorders>
            <w:shd w:val="clear" w:color="auto" w:fill="auto"/>
          </w:tcPr>
          <w:p w14:paraId="3D9536A6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Inne uwagi</w:t>
            </w:r>
          </w:p>
        </w:tc>
      </w:tr>
      <w:tr w:rsidR="00F40485" w:rsidRPr="008A051D" w14:paraId="0B2EF4FA" w14:textId="77777777" w:rsidTr="00A60241">
        <w:tc>
          <w:tcPr>
            <w:tcW w:w="2517" w:type="dxa"/>
            <w:shd w:val="clear" w:color="auto" w:fill="auto"/>
          </w:tcPr>
          <w:p w14:paraId="5C79EB5B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4C46EDBB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  <w:p w14:paraId="581AF972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  <w:shd w:val="clear" w:color="auto" w:fill="auto"/>
          </w:tcPr>
          <w:p w14:paraId="1DE07471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46DFC75A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11EF994C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2FD8A4AB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5" w:type="dxa"/>
            <w:vMerge w:val="restart"/>
            <w:tcBorders>
              <w:left w:val="dashSmallGap" w:sz="4" w:space="0" w:color="auto"/>
            </w:tcBorders>
            <w:shd w:val="clear" w:color="auto" w:fill="auto"/>
          </w:tcPr>
          <w:p w14:paraId="25320678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40485" w:rsidRPr="008A051D" w14:paraId="3DD30507" w14:textId="77777777" w:rsidTr="00A60241">
        <w:tc>
          <w:tcPr>
            <w:tcW w:w="2517" w:type="dxa"/>
            <w:shd w:val="clear" w:color="auto" w:fill="auto"/>
          </w:tcPr>
          <w:p w14:paraId="2378C3F5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6B025D20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</w:t>
            </w:r>
          </w:p>
          <w:p w14:paraId="54BB8DA2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………………….</w:t>
            </w:r>
          </w:p>
        </w:tc>
        <w:tc>
          <w:tcPr>
            <w:tcW w:w="2516" w:type="dxa"/>
            <w:shd w:val="clear" w:color="auto" w:fill="auto"/>
          </w:tcPr>
          <w:p w14:paraId="3A35672E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2DC415B2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592" w:type="dxa"/>
            <w:tcBorders>
              <w:right w:val="dashSmallGap" w:sz="4" w:space="0" w:color="auto"/>
            </w:tcBorders>
            <w:shd w:val="clear" w:color="auto" w:fill="auto"/>
          </w:tcPr>
          <w:p w14:paraId="56811A2A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31D5A88E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265" w:type="dxa"/>
            <w:vMerge/>
            <w:tcBorders>
              <w:left w:val="dashSmallGap" w:sz="4" w:space="0" w:color="auto"/>
            </w:tcBorders>
            <w:shd w:val="clear" w:color="auto" w:fill="auto"/>
          </w:tcPr>
          <w:p w14:paraId="6CB02D9E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6374B67B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0F897DD4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Zgłaszam sprzeciw do uchwały: TAK/NIE *)</w:t>
      </w:r>
    </w:p>
    <w:p w14:paraId="28ACEC22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Głosowanie poprzez zaznaczenie odpowiedniej rubryki krzyżykiem („X”)</w:t>
      </w:r>
    </w:p>
    <w:p w14:paraId="0CEB9E16" w14:textId="77777777" w:rsidR="00F40485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*) Niepotrzebne skreślić</w:t>
      </w:r>
    </w:p>
    <w:p w14:paraId="461C5B47" w14:textId="77777777" w:rsidR="00F40485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48E68FDB" w14:textId="77777777" w:rsidR="00F40485" w:rsidRPr="004E3D1D" w:rsidRDefault="00F40485" w:rsidP="00F40485">
      <w:pPr>
        <w:rPr>
          <w:rFonts w:ascii="Calibri" w:hAnsi="Calibri"/>
          <w:sz w:val="20"/>
          <w:szCs w:val="20"/>
          <w:u w:val="single"/>
        </w:rPr>
      </w:pPr>
      <w:r w:rsidRPr="004E3D1D">
        <w:rPr>
          <w:rFonts w:ascii="Calibri" w:hAnsi="Calibri"/>
          <w:sz w:val="20"/>
          <w:szCs w:val="20"/>
          <w:u w:val="single"/>
        </w:rPr>
        <w:t>Ad. 6 porządku obrad Zgromadzenia:</w:t>
      </w:r>
    </w:p>
    <w:p w14:paraId="471338C4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Uchwała nr 4</w:t>
      </w:r>
    </w:p>
    <w:p w14:paraId="4775801C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Nadzwyczajnego Walnego Zgromadzenia</w:t>
      </w:r>
    </w:p>
    <w:p w14:paraId="01C081E6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proofErr w:type="spellStart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Spółka Akcyjna</w:t>
      </w:r>
    </w:p>
    <w:p w14:paraId="51441238" w14:textId="5D2A2ECB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z dnia </w:t>
      </w:r>
      <w:r w:rsidR="00EA4EF7">
        <w:rPr>
          <w:rFonts w:asciiTheme="minorHAnsi" w:eastAsiaTheme="minorHAnsi" w:hAnsiTheme="minorHAnsi"/>
          <w:b/>
          <w:sz w:val="20"/>
          <w:szCs w:val="20"/>
          <w:lang w:eastAsia="en-US"/>
        </w:rPr>
        <w:t>19 października</w:t>
      </w:r>
      <w:r w:rsidRPr="004C112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2022 roku</w:t>
      </w:r>
    </w:p>
    <w:p w14:paraId="3B7BDAFE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iCs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Cs/>
          <w:sz w:val="20"/>
          <w:szCs w:val="20"/>
          <w:lang w:eastAsia="en-US"/>
        </w:rPr>
        <w:t>w sprawie emisji warrantów subskrypcyjnych w ilości nie większej niż 8.700.000 (osiem milionów siedemset tysięcy) z przeznaczeniem dla osób wskazanych przez Zarząd Spółki z wyłączeniem prawa poboru dla dotychczasowych akcjonariuszy oraz warunkowego podwyższenia kapitału zakładowego o kwotę nie wyższą niż 2.958.000,00 zł (dwa miliony dziewięćset pięćdziesiąt osiem tysięcy złotych) z wyłączeniem prawa poboru dla dotychczasowych akcjonariuszy Spółki oraz w sprawie zmiany statutu Spółki</w:t>
      </w:r>
    </w:p>
    <w:p w14:paraId="198D1B4A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555CB7A1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60FD7BD8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Nadzwyczajne Walne Zgromadzenie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S.A. z siedzibą w Warszawie, działając na podstawie art. 393 punkt 5), art. 448, art. 449 i art. 453 Kodeksu spółek handlowych, oraz biorąc pod uwagę </w:t>
      </w:r>
      <w:bookmarkStart w:id="14" w:name="_Hlk113280257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opinię Zarządu Spółki dotyczącą pozbawienia dotychczasowych akcjonariuszy prawa poboru warrantów subskrypcyjnych oraz akcji, 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br/>
        <w:t>a także sposobu ustalenia ceny emisyjnej warrantów subskrypcyjnych oraz akcji</w:t>
      </w:r>
      <w:bookmarkEnd w:id="14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, uchwala co następuje: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7784FDEF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</w:p>
    <w:p w14:paraId="440EAC51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 xml:space="preserve">§ </w:t>
      </w:r>
      <w:smartTag w:uri="pwplexatsmarttags/smarttagmodule" w:element="Number2Word">
        <w:r w:rsidRPr="004C1127">
          <w:rPr>
            <w:rFonts w:asciiTheme="minorHAnsi" w:eastAsiaTheme="minorHAnsi" w:hAnsiTheme="minorHAnsi"/>
            <w:b/>
            <w:i/>
            <w:sz w:val="20"/>
            <w:szCs w:val="20"/>
            <w:lang w:eastAsia="en-US"/>
          </w:rPr>
          <w:t>1</w:t>
        </w:r>
      </w:smartTag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.</w:t>
      </w:r>
    </w:p>
    <w:p w14:paraId="01F567E3" w14:textId="77777777" w:rsidR="004C1127" w:rsidRPr="004C1127" w:rsidRDefault="004C1127" w:rsidP="004C1127">
      <w:pPr>
        <w:numPr>
          <w:ilvl w:val="0"/>
          <w:numId w:val="31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Nadzwyczajne Walne Zgromadzenie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z siedzibą 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br/>
        <w:t>w Warszawie postanawia wyemitować do 8.700.000 (osiem milionów siedemset tysięcy) warrantów subskrypcyjnych oznaczonych jako seria B przeznaczonych do objęcia przez osoby, które są pracownikami, współpracownikami, kontrahentami lub są istotnie zaangażowane w działalność Spółki, których imienna lista zostanie określona przez Zarząd Spółki.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3E9F1561" w14:textId="77777777" w:rsidR="004C1127" w:rsidRPr="004C1127" w:rsidRDefault="004C1127" w:rsidP="004C1127">
      <w:pPr>
        <w:numPr>
          <w:ilvl w:val="0"/>
          <w:numId w:val="31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Objęcie warrantów subskrypcyjnych serii B powinno nastąpić nie później niż w terminie 3 (trzech) lat od dnia podjęcia niniejszej uchwały.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780400A1" w14:textId="77777777" w:rsidR="004C1127" w:rsidRPr="004C1127" w:rsidRDefault="004C1127" w:rsidP="004C1127">
      <w:pPr>
        <w:numPr>
          <w:ilvl w:val="0"/>
          <w:numId w:val="31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Warranty subskrypcyjne serii B emitowane będą nieodpłatnie.</w:t>
      </w:r>
    </w:p>
    <w:p w14:paraId="4C9921E4" w14:textId="77777777" w:rsidR="004C1127" w:rsidRPr="004C1127" w:rsidRDefault="004C1127" w:rsidP="004C1127">
      <w:pPr>
        <w:numPr>
          <w:ilvl w:val="0"/>
          <w:numId w:val="31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Jeden warrant subskrypcyjny serii B będzie uprawniał do objęcia 1 (jednej) akcji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z siedzibą w Warszawie oznaczonej jako seria F, wyemitowanej na podstawie warunkowego podwyższenia kapitału zakładowego Spółki.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29B5F5FB" w14:textId="77777777" w:rsidR="004C1127" w:rsidRPr="004C1127" w:rsidRDefault="004C1127" w:rsidP="004C1127">
      <w:pPr>
        <w:numPr>
          <w:ilvl w:val="0"/>
          <w:numId w:val="31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Warranty subskrypcyjne serii B mogą być emitowane jako warranty subskrypcyjne imienne lub warranty subskrypcyjne na okaziciela.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44AA62F8" w14:textId="77777777" w:rsidR="004C1127" w:rsidRPr="004C1127" w:rsidRDefault="004C1127" w:rsidP="004C1127">
      <w:pPr>
        <w:numPr>
          <w:ilvl w:val="0"/>
          <w:numId w:val="31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Objęcie Akcji serii F w wykonaniu praw z warrantu subskrypcyjnego serii B wyemitowanego na podstawie niniejszej uchwały powinno nastąpić w zamian za wkład pieniężny nie później niż w terminie 10 (dziesięciu) lat od dnia podjęcia niniejszej Uchwały.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57A39431" w14:textId="77777777" w:rsidR="004C1127" w:rsidRPr="004C1127" w:rsidRDefault="004C1127" w:rsidP="004C1127">
      <w:pPr>
        <w:numPr>
          <w:ilvl w:val="0"/>
          <w:numId w:val="31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Subskrypcja warrantów subskrypcyjnych serii B wyemitowanych na podstawie niniejszej uchwały </w:t>
      </w:r>
      <w:bookmarkStart w:id="15" w:name="_Hlk113281597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zostanie przeprowadzona na warunkach określonych przez Zarząd, w tym może zostać przeprowadzona w trybie oferty publicznej o której mowa w ustawie z dnia 29 lipca 2005 r. o ofercie publicznej i warunkach wprowadzania instrumentów finansowych do zorganizowanego systemu obrotu oraz o spółkach publicznych (Dz.U. z 2021 r. poz. 1983 z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późn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.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zm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).</w:t>
      </w:r>
      <w:bookmarkEnd w:id="15"/>
    </w:p>
    <w:p w14:paraId="3978FC4F" w14:textId="77777777" w:rsidR="004C1127" w:rsidRPr="004C1127" w:rsidRDefault="004C1127" w:rsidP="004C1127">
      <w:pPr>
        <w:numPr>
          <w:ilvl w:val="0"/>
          <w:numId w:val="31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Szczegółowe zasady oraz warunki objęcia warrantów subskrypcyjnych serii B oraz ich wymiany na akcje Spółki zostaną ustalone w regulaminie uchwalonym przez Zarząd Spółki i zaakceptowanym przez Radę Nadzorczą Spółki.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71743ABD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12FE4EE9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§2.</w:t>
      </w:r>
    </w:p>
    <w:p w14:paraId="41260A00" w14:textId="77777777" w:rsidR="004C1127" w:rsidRPr="004C1127" w:rsidRDefault="004C1127" w:rsidP="004C1127">
      <w:pPr>
        <w:numPr>
          <w:ilvl w:val="0"/>
          <w:numId w:val="30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W celu przyznania praw do objęcia Akcji serii F przez posiadacza warrantów subskrypcyjnych serii B, Nadzwyczajne Walne Zgromadzenie spółki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z siedzibą w Warszawie postanawia warunkowo podwyższyć kapitał zakładowy Spółki o kwotę nie wyższą niż </w:t>
      </w:r>
      <w:bookmarkStart w:id="16" w:name="_Hlk113032425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2.958.000,00 zł (dwa miliony dziewięćset pięćdziesiąt osiem tysięcy złotych)</w:t>
      </w:r>
      <w:bookmarkEnd w:id="16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poprzez emisję maksymalnie 8.700.000 (osiem milionów siedemset tysięcy) akcji zwykłych na okaziciela serii F o wartości nominalnej </w:t>
      </w:r>
      <w:bookmarkStart w:id="17" w:name="_Hlk113012143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0,34 zł (trzydzieści cztery grosze) każda</w:t>
      </w:r>
      <w:bookmarkEnd w:id="17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6B5A752B" w14:textId="77777777" w:rsidR="004C1127" w:rsidRPr="004C1127" w:rsidRDefault="004C1127" w:rsidP="004C1127">
      <w:pPr>
        <w:numPr>
          <w:ilvl w:val="0"/>
          <w:numId w:val="30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Warunkowe podwyższenie kapitału zakładowego w drodze emisji akcji serii F staje się skuteczne, o ile posiadacze warrantów subskrypcyjnych serii B wyemitowanych na podstawie niniejszej uchwały wykonają przysługujące im prawo do objęcia akcji serii F na warunkach określonych przez Zarząd. Objęcie akcji serii F powinno nastąpić w zamian za wkład pieniężny w terminie 10 (dziesięciu) lat od dnia podjęcia niniejszej Uchwały.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084DE44B" w14:textId="77777777" w:rsidR="004C1127" w:rsidRPr="004C1127" w:rsidRDefault="004C1127" w:rsidP="004C1127">
      <w:pPr>
        <w:numPr>
          <w:ilvl w:val="0"/>
          <w:numId w:val="30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Upoważnia się Zarząd Spółki do określenia ceny emisyjnej 1 (jednej) akcji serii F.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2F3BB37D" w14:textId="77777777" w:rsidR="004C1127" w:rsidRPr="004C1127" w:rsidRDefault="004C1127" w:rsidP="004C1127">
      <w:pPr>
        <w:numPr>
          <w:ilvl w:val="0"/>
          <w:numId w:val="30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Akcje serii F od chwili ich powstania uczestniczyć będą w dywidendzie na zasadach równych z dotychczas istniejącymi akcjami Spółki.</w:t>
      </w:r>
    </w:p>
    <w:p w14:paraId="20619CA0" w14:textId="77777777" w:rsidR="004C1127" w:rsidRPr="004C1127" w:rsidRDefault="004C1127" w:rsidP="004C1127">
      <w:pPr>
        <w:numPr>
          <w:ilvl w:val="0"/>
          <w:numId w:val="30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Przyjmuje się opinię Zarządu Spółki dotyczącą pozbawienia dotychczasowych akcjonariuszy prawa poboru warrantów subskrypcyjnych oraz akcji, a także sposobu ustalenia ceny emisyjnej warrantów subskrypcyjnych oraz akcji.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5BC27446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4DF38C94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§3.</w:t>
      </w:r>
    </w:p>
    <w:p w14:paraId="1364D9DE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Celem dokonywanego warunkowego podwyższenia kapitału zakładowego jest umożliwienie objęcia akcji serii F posiadaczom warrantów subskrypcyjnych serii B wyemitowanych przez Spółkę na podstawie niniejszej uchwały. Warunkowe podwyższenie kapitału zakładowego Spółki pozwoli Zarządowi na oferowanie warrantów subskrypcyjnych serii B osobom istotnym dla działalności Spółki. 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 w:bidi="pl-PL"/>
        </w:rPr>
        <w:t xml:space="preserve">Celem emisji warrantów subskrypcyjnych oraz warunkowego podwyższenia kapitału zakładowego jest stworzenie dla Zarządu Spółki możliwości wdrożenia 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 w:bidi="pl-PL"/>
        </w:rPr>
        <w:lastRenderedPageBreak/>
        <w:t xml:space="preserve">programu motywacyjnego dla wskazanych przez Zarząd Spółki pracowników, współpracowników, kontrahentów lub innych osób istotnie zaangażowanych w rozwój oraz działalność Spółki. </w:t>
      </w:r>
    </w:p>
    <w:p w14:paraId="1F06D3CC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63F7EAC9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§4.</w:t>
      </w:r>
    </w:p>
    <w:p w14:paraId="38F70B45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W interesie Spółki wyłącza się prawo poboru warrantów subskrypcyjnych serii B oraz prawo poboru akcji serii F. Wyłączenie prawa poboru umożliwi zarządowi Spółki oferowanie warrantów subskrypcyjnych osobom istotnym dla działalności Spółki.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78781F45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335485AA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§5.</w:t>
      </w:r>
    </w:p>
    <w:p w14:paraId="4C989E4D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W związku z warunkowym podwyższeniem kapitału zakładowego dokonanym na podstawie niniejszej uchwały, §6a Statutu Spółki otrzymuje nowe następujące brzmienie: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15FDDE1F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473EFF30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„Podwyższa się warunkowo kapitał zakładowy o kwotę 4.001.800,00 zł (cztery miliony tysiąc osiemset złotych), poprzez:</w:t>
      </w:r>
    </w:p>
    <w:p w14:paraId="56D0A98E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1E05939D" w14:textId="77777777" w:rsidR="004C1127" w:rsidRPr="004C1127" w:rsidRDefault="004C1127" w:rsidP="004C1127">
      <w:pPr>
        <w:numPr>
          <w:ilvl w:val="0"/>
          <w:numId w:val="32"/>
        </w:numPr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emisję nie więcej niż 3.070.000,00 (trzy miliony siedemdziesiąt tysięcy) akcji na okaziciela serii A, o wartości nominalnej 0,34 zł (trzydzieści cztery grosze) każda i łącznej wartości nominalnej nie wyższej niż 1.043.800,00 zł (milion czterdzieści trzy tysiące osiemset złotych) w celu przyznania posiadaczom warrantów subskrypcyjnych serii A emitowanych przez Spółkę na podstawie uchwały nr 4 Nadzwyczajnego Walnego Zgromadzenia Spółki z dnia 30 czerwca 2014 r. prawa do objęcia akcji serii A;</w:t>
      </w:r>
    </w:p>
    <w:p w14:paraId="56FCBE82" w14:textId="03D12849" w:rsidR="004C1127" w:rsidRPr="004C1127" w:rsidRDefault="004C1127" w:rsidP="004C1127">
      <w:pPr>
        <w:numPr>
          <w:ilvl w:val="0"/>
          <w:numId w:val="32"/>
        </w:numPr>
        <w:contextualSpacing/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emisję nie więcej niż 8.700.000 (osiem milionów siedemset tysięcy) akcji na okaziciela serii F, o wartości nominalnej 0,34 zł (trzydzieści cztery grosze) każda i łącznej wartości nominalnej nie wyższej niż 2.958.000,00 zł (dwa miliony dziewięćset pięćdziesiąt osiem tysięcy złotych) w celu przyznania warrantów subskrypcyjnych serii B emitowanych przez Spółkę na podstawie uchwały nr 4 Nadzwyczajnego Walnego Zgromadzenia Spółki z dnia </w:t>
      </w:r>
      <w:r w:rsidR="00EA4EF7">
        <w:rPr>
          <w:rFonts w:asciiTheme="minorHAnsi" w:eastAsiaTheme="minorHAnsi" w:hAnsiTheme="minorHAnsi"/>
          <w:i/>
          <w:sz w:val="20"/>
          <w:szCs w:val="20"/>
          <w:lang w:eastAsia="en-US"/>
        </w:rPr>
        <w:t>19 października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2022 r. prawa do objęcia akcji serii F.”</w:t>
      </w:r>
    </w:p>
    <w:p w14:paraId="39255E37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26A0F9A2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08957374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§6.</w:t>
      </w:r>
    </w:p>
    <w:p w14:paraId="687AD413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Nadzwyczajne Walne Zgromadzenie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z siedzibą w Warszawie wyraża zgodę i upoważnia Zarząd Spółki do: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4B26B9D0" w14:textId="77777777" w:rsidR="004C1127" w:rsidRPr="004C1127" w:rsidRDefault="004C1127" w:rsidP="004C1127">
      <w:pPr>
        <w:numPr>
          <w:ilvl w:val="0"/>
          <w:numId w:val="29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zaoferowania warrantów subskrypcyjnych serii B osobom spełniającym warunki określone w niniejszej uchwale;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27B34365" w14:textId="77777777" w:rsidR="004C1127" w:rsidRPr="004C1127" w:rsidRDefault="004C1127" w:rsidP="004C1127">
      <w:pPr>
        <w:numPr>
          <w:ilvl w:val="0"/>
          <w:numId w:val="29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ustalenia szczegółowych zasad subskrypcji warrantów subskrypcyjnych serii B nieokreślonych w niniejszej uchwale, w tym ustalenia ich ceny emisyjnej lub postanowienia, że warranty subskrypcyjne serii B emitowane będą nieodpłatnie;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232D4393" w14:textId="77777777" w:rsidR="004C1127" w:rsidRPr="004C1127" w:rsidRDefault="004C1127" w:rsidP="004C1127">
      <w:pPr>
        <w:numPr>
          <w:ilvl w:val="0"/>
          <w:numId w:val="29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ustalenia szczegółowych zasad subskrypcji akcji serii F;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1A8615A1" w14:textId="77777777" w:rsidR="004C1127" w:rsidRPr="004C1127" w:rsidRDefault="004C1127" w:rsidP="004C1127">
      <w:pPr>
        <w:numPr>
          <w:ilvl w:val="0"/>
          <w:numId w:val="29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dokonania wszelkich innych czynności niezbędnych do wykonania niniejszej Uchwały;</w:t>
      </w:r>
    </w:p>
    <w:p w14:paraId="24F86FF2" w14:textId="77777777" w:rsidR="004C1127" w:rsidRPr="004C1127" w:rsidRDefault="004C1127" w:rsidP="004C1127">
      <w:pPr>
        <w:numPr>
          <w:ilvl w:val="0"/>
          <w:numId w:val="29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iCs/>
          <w:sz w:val="20"/>
          <w:szCs w:val="20"/>
          <w:lang w:eastAsia="en-US"/>
        </w:rPr>
        <w:t>zmiany Statutu Spółki w zakresie związanym z podwyższeniem kapitału zakładowego Spółki i ustalenia tekstu jednolitego obejmującego te zmiany,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69EB6211" w14:textId="77777777" w:rsidR="004C1127" w:rsidRPr="004C1127" w:rsidRDefault="004C1127" w:rsidP="004C1127">
      <w:pPr>
        <w:numPr>
          <w:ilvl w:val="0"/>
          <w:numId w:val="29"/>
        </w:num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bookmarkStart w:id="18" w:name="_Hlk113279951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zawarcia umowy o rejestrację akcji serii F w depozycie papierów wartościowych oraz dopuszczenia i wprowadzenia ich do obrotu na Giełdzie Papierów Wartościowych</w:t>
      </w:r>
      <w:bookmarkEnd w:id="18"/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.</w:t>
      </w: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ab/>
      </w:r>
    </w:p>
    <w:p w14:paraId="061E0723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</w:p>
    <w:p w14:paraId="49047ED7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b/>
          <w:i/>
          <w:sz w:val="20"/>
          <w:szCs w:val="20"/>
          <w:lang w:eastAsia="en-US"/>
        </w:rPr>
        <w:t>§ 7.</w:t>
      </w:r>
    </w:p>
    <w:p w14:paraId="4C82CFA1" w14:textId="77777777" w:rsidR="004C1127" w:rsidRPr="004C1127" w:rsidRDefault="004C1127" w:rsidP="004C1127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  <w:r w:rsidRPr="004C1127">
        <w:rPr>
          <w:rFonts w:asciiTheme="minorHAnsi" w:eastAsiaTheme="minorHAnsi" w:hAnsiTheme="minorHAnsi"/>
          <w:i/>
          <w:sz w:val="20"/>
          <w:szCs w:val="20"/>
          <w:lang w:eastAsia="en-US"/>
        </w:rPr>
        <w:t>Uchwała wchodzi w życie z dniem podjęcia.</w:t>
      </w:r>
    </w:p>
    <w:p w14:paraId="51641EF1" w14:textId="77777777" w:rsidR="004C1127" w:rsidRPr="004C1127" w:rsidRDefault="004C1127" w:rsidP="004C112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</w:p>
    <w:p w14:paraId="1821438D" w14:textId="2DEC43C5" w:rsidR="000A4A42" w:rsidRPr="000A4A42" w:rsidRDefault="000A4A42" w:rsidP="000A4A42">
      <w:pPr>
        <w:jc w:val="both"/>
        <w:rPr>
          <w:rFonts w:asciiTheme="minorHAnsi" w:eastAsiaTheme="minorHAnsi" w:hAnsiTheme="minorHAnsi"/>
          <w:i/>
          <w:sz w:val="20"/>
          <w:szCs w:val="20"/>
          <w:lang w:eastAsia="en-US"/>
        </w:rPr>
      </w:pPr>
    </w:p>
    <w:p w14:paraId="216A716C" w14:textId="77777777" w:rsidR="00F40485" w:rsidRPr="008A051D" w:rsidRDefault="00F40485" w:rsidP="00F40485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  <w:r w:rsidRPr="008A051D">
        <w:rPr>
          <w:b/>
          <w:color w:val="000000"/>
          <w:sz w:val="20"/>
          <w:szCs w:val="20"/>
        </w:rPr>
        <w:t xml:space="preserve">Instrukcja do głosowania dla Pełnomocnika </w:t>
      </w:r>
      <w:r>
        <w:rPr>
          <w:b/>
          <w:color w:val="000000"/>
          <w:sz w:val="20"/>
          <w:szCs w:val="20"/>
        </w:rPr>
        <w:t>nad Uchwałą nr 4</w:t>
      </w:r>
    </w:p>
    <w:p w14:paraId="0B8E037F" w14:textId="77777777" w:rsidR="00F40485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Pełnomocnik powinien zagłosować w następujący sposób:</w:t>
      </w:r>
    </w:p>
    <w:p w14:paraId="6228C8A5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3"/>
        <w:gridCol w:w="2363"/>
        <w:gridCol w:w="2422"/>
        <w:gridCol w:w="1924"/>
      </w:tblGrid>
      <w:tr w:rsidR="00F40485" w:rsidRPr="008A051D" w14:paraId="1E6A59AB" w14:textId="77777777" w:rsidTr="004C1127">
        <w:tc>
          <w:tcPr>
            <w:tcW w:w="2517" w:type="dxa"/>
            <w:shd w:val="clear" w:color="auto" w:fill="auto"/>
          </w:tcPr>
          <w:p w14:paraId="51A653E8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„za”</w:t>
            </w:r>
          </w:p>
        </w:tc>
        <w:tc>
          <w:tcPr>
            <w:tcW w:w="2516" w:type="dxa"/>
            <w:shd w:val="clear" w:color="auto" w:fill="auto"/>
          </w:tcPr>
          <w:p w14:paraId="74EDCFAF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„przeciw”</w:t>
            </w:r>
          </w:p>
        </w:tc>
        <w:tc>
          <w:tcPr>
            <w:tcW w:w="2592" w:type="dxa"/>
            <w:shd w:val="clear" w:color="auto" w:fill="auto"/>
          </w:tcPr>
          <w:p w14:paraId="624555B2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„wstrzymuje się”</w:t>
            </w:r>
          </w:p>
        </w:tc>
        <w:tc>
          <w:tcPr>
            <w:tcW w:w="2265" w:type="dxa"/>
            <w:shd w:val="clear" w:color="auto" w:fill="auto"/>
          </w:tcPr>
          <w:p w14:paraId="18F587E0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Inne uwagi</w:t>
            </w:r>
          </w:p>
        </w:tc>
      </w:tr>
      <w:tr w:rsidR="00F40485" w:rsidRPr="008A051D" w14:paraId="2BC747B7" w14:textId="77777777" w:rsidTr="004C1127">
        <w:tc>
          <w:tcPr>
            <w:tcW w:w="2517" w:type="dxa"/>
            <w:shd w:val="clear" w:color="auto" w:fill="auto"/>
          </w:tcPr>
          <w:p w14:paraId="70FEBEEC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77EF60B6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  <w:p w14:paraId="355E256C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  <w:shd w:val="clear" w:color="auto" w:fill="auto"/>
          </w:tcPr>
          <w:p w14:paraId="77CE6B16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44EF1670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92" w:type="dxa"/>
            <w:shd w:val="clear" w:color="auto" w:fill="auto"/>
          </w:tcPr>
          <w:p w14:paraId="233CB2D0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6AA48D28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5" w:type="dxa"/>
            <w:vMerge w:val="restart"/>
            <w:shd w:val="clear" w:color="auto" w:fill="auto"/>
          </w:tcPr>
          <w:p w14:paraId="45C82F31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40485" w:rsidRPr="008A051D" w14:paraId="0F6BF840" w14:textId="77777777" w:rsidTr="004C1127">
        <w:tc>
          <w:tcPr>
            <w:tcW w:w="2517" w:type="dxa"/>
            <w:shd w:val="clear" w:color="auto" w:fill="auto"/>
          </w:tcPr>
          <w:p w14:paraId="1716F3F3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1B9CCE9F" w14:textId="77777777" w:rsidR="004C1127" w:rsidRDefault="004C1127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66997B28" w14:textId="342F74B3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lastRenderedPageBreak/>
              <w:t>Liczba głosów z akcji:</w:t>
            </w:r>
          </w:p>
          <w:p w14:paraId="29168B1E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………………….</w:t>
            </w:r>
          </w:p>
        </w:tc>
        <w:tc>
          <w:tcPr>
            <w:tcW w:w="2516" w:type="dxa"/>
            <w:shd w:val="clear" w:color="auto" w:fill="auto"/>
          </w:tcPr>
          <w:p w14:paraId="60E3D2B7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lastRenderedPageBreak/>
              <w:t>Liczba akcji:                     ……………………</w:t>
            </w:r>
          </w:p>
          <w:p w14:paraId="1F17A800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lastRenderedPageBreak/>
              <w:t>Liczba głosów z akcji: ………………….</w:t>
            </w:r>
          </w:p>
        </w:tc>
        <w:tc>
          <w:tcPr>
            <w:tcW w:w="2592" w:type="dxa"/>
            <w:shd w:val="clear" w:color="auto" w:fill="auto"/>
          </w:tcPr>
          <w:p w14:paraId="6994C297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lastRenderedPageBreak/>
              <w:t>Liczba akcji:                     ……………………</w:t>
            </w:r>
          </w:p>
          <w:p w14:paraId="0AFA1CB6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lastRenderedPageBreak/>
              <w:t>Liczba głosów z akcji: ………………….</w:t>
            </w:r>
          </w:p>
        </w:tc>
        <w:tc>
          <w:tcPr>
            <w:tcW w:w="2265" w:type="dxa"/>
            <w:vMerge/>
            <w:shd w:val="clear" w:color="auto" w:fill="auto"/>
          </w:tcPr>
          <w:p w14:paraId="382C1D47" w14:textId="77777777" w:rsidR="00F40485" w:rsidRPr="008A051D" w:rsidRDefault="00F40485" w:rsidP="00A6024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3C1F5F5B" w14:textId="77777777" w:rsidR="00F40485" w:rsidRPr="00697C1A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50A6E2F2" w14:textId="77777777" w:rsidR="00F40485" w:rsidRDefault="00F40485" w:rsidP="00F4048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55268D96" w14:textId="77777777" w:rsidR="008A2649" w:rsidRDefault="008A2649" w:rsidP="008A2649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4312981F" w14:textId="77777777" w:rsidR="008A2649" w:rsidRDefault="008A2649" w:rsidP="008A2649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Zgłaszam sprzeciw do uchwały: TAK/NIE *)</w:t>
      </w:r>
    </w:p>
    <w:p w14:paraId="3B62B4EE" w14:textId="77777777" w:rsidR="008A2649" w:rsidRDefault="008A2649" w:rsidP="008A2649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Głosowanie poprzez zaznaczenie odpowiedniej rubryki krzyżykiem („X”)</w:t>
      </w:r>
    </w:p>
    <w:p w14:paraId="54C3D5DE" w14:textId="77777777" w:rsidR="008A2649" w:rsidRDefault="008A2649" w:rsidP="008A2649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*) Niepotrzebne skreślić</w:t>
      </w:r>
    </w:p>
    <w:p w14:paraId="52BA2FB0" w14:textId="77777777" w:rsidR="00EA4EF7" w:rsidRDefault="00EA4EF7" w:rsidP="00F40485">
      <w:pPr>
        <w:rPr>
          <w:sz w:val="20"/>
          <w:szCs w:val="20"/>
        </w:rPr>
      </w:pPr>
    </w:p>
    <w:p w14:paraId="00E94E46" w14:textId="77777777" w:rsidR="00EA4EF7" w:rsidRDefault="00EA4EF7" w:rsidP="00F40485">
      <w:pPr>
        <w:rPr>
          <w:sz w:val="20"/>
          <w:szCs w:val="20"/>
        </w:rPr>
      </w:pPr>
    </w:p>
    <w:p w14:paraId="7E213802" w14:textId="3DE839B9" w:rsidR="00EA4EF7" w:rsidRPr="004E3D1D" w:rsidRDefault="00EA4EF7" w:rsidP="00EA4EF7">
      <w:pPr>
        <w:rPr>
          <w:rFonts w:ascii="Calibri" w:hAnsi="Calibri"/>
          <w:sz w:val="20"/>
          <w:szCs w:val="20"/>
          <w:u w:val="single"/>
        </w:rPr>
      </w:pPr>
      <w:r w:rsidRPr="004E3D1D">
        <w:rPr>
          <w:rFonts w:ascii="Calibri" w:hAnsi="Calibri"/>
          <w:sz w:val="20"/>
          <w:szCs w:val="20"/>
          <w:u w:val="single"/>
        </w:rPr>
        <w:t xml:space="preserve">Ad. </w:t>
      </w:r>
      <w:r>
        <w:rPr>
          <w:rFonts w:ascii="Calibri" w:hAnsi="Calibri"/>
          <w:sz w:val="20"/>
          <w:szCs w:val="20"/>
          <w:u w:val="single"/>
        </w:rPr>
        <w:t>7</w:t>
      </w:r>
      <w:r w:rsidRPr="004E3D1D">
        <w:rPr>
          <w:rFonts w:ascii="Calibri" w:hAnsi="Calibri"/>
          <w:sz w:val="20"/>
          <w:szCs w:val="20"/>
          <w:u w:val="single"/>
        </w:rPr>
        <w:t xml:space="preserve"> porządku obrad Zgromadzenia:</w:t>
      </w:r>
    </w:p>
    <w:p w14:paraId="0D045280" w14:textId="10FB4F78" w:rsidR="00EA4EF7" w:rsidRDefault="00EA4EF7" w:rsidP="00F40485">
      <w:pPr>
        <w:rPr>
          <w:sz w:val="20"/>
          <w:szCs w:val="20"/>
        </w:rPr>
      </w:pPr>
    </w:p>
    <w:p w14:paraId="7D59968B" w14:textId="77777777" w:rsidR="00EA4EF7" w:rsidRPr="00EA4EF7" w:rsidRDefault="00EA4EF7" w:rsidP="00EA4EF7">
      <w:pPr>
        <w:jc w:val="both"/>
        <w:rPr>
          <w:rFonts w:asciiTheme="minorHAnsi" w:eastAsiaTheme="minorHAnsi" w:hAnsiTheme="minorHAnsi" w:cstheme="minorBidi"/>
          <w:iCs/>
          <w:sz w:val="20"/>
          <w:szCs w:val="20"/>
          <w:lang w:eastAsia="en-US"/>
        </w:rPr>
      </w:pPr>
    </w:p>
    <w:p w14:paraId="70F1558B" w14:textId="77777777" w:rsidR="00EA4EF7" w:rsidRPr="00EA4EF7" w:rsidRDefault="00EA4EF7" w:rsidP="00EA4EF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EA4EF7">
        <w:rPr>
          <w:rFonts w:asciiTheme="minorHAnsi" w:eastAsiaTheme="minorHAnsi" w:hAnsiTheme="minorHAnsi"/>
          <w:b/>
          <w:sz w:val="20"/>
          <w:szCs w:val="20"/>
          <w:lang w:eastAsia="en-US"/>
        </w:rPr>
        <w:t>Uchwała nr 5</w:t>
      </w:r>
    </w:p>
    <w:p w14:paraId="756BA9DB" w14:textId="77777777" w:rsidR="00EA4EF7" w:rsidRPr="00EA4EF7" w:rsidRDefault="00EA4EF7" w:rsidP="00EA4EF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EA4EF7">
        <w:rPr>
          <w:rFonts w:asciiTheme="minorHAnsi" w:eastAsiaTheme="minorHAnsi" w:hAnsiTheme="minorHAnsi"/>
          <w:b/>
          <w:sz w:val="20"/>
          <w:szCs w:val="20"/>
          <w:lang w:eastAsia="en-US"/>
        </w:rPr>
        <w:t>Nadzwyczajnego Walnego Zgromadzenia</w:t>
      </w:r>
    </w:p>
    <w:p w14:paraId="3E603A35" w14:textId="77777777" w:rsidR="00EA4EF7" w:rsidRPr="00EA4EF7" w:rsidRDefault="00EA4EF7" w:rsidP="00EA4EF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proofErr w:type="spellStart"/>
      <w:r w:rsidRPr="00EA4EF7">
        <w:rPr>
          <w:rFonts w:asciiTheme="minorHAnsi" w:eastAsiaTheme="minorHAnsi" w:hAnsiTheme="minorHAnsi"/>
          <w:b/>
          <w:sz w:val="20"/>
          <w:szCs w:val="20"/>
          <w:lang w:eastAsia="en-US"/>
        </w:rPr>
        <w:t>Airway</w:t>
      </w:r>
      <w:proofErr w:type="spellEnd"/>
      <w:r w:rsidRPr="00EA4EF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</w:t>
      </w:r>
      <w:proofErr w:type="spellStart"/>
      <w:r w:rsidRPr="00EA4EF7">
        <w:rPr>
          <w:rFonts w:asciiTheme="minorHAnsi" w:eastAsiaTheme="minorHAnsi" w:hAnsiTheme="minorHAnsi"/>
          <w:b/>
          <w:sz w:val="20"/>
          <w:szCs w:val="20"/>
          <w:lang w:eastAsia="en-US"/>
        </w:rPr>
        <w:t>Medix</w:t>
      </w:r>
      <w:proofErr w:type="spellEnd"/>
      <w:r w:rsidRPr="00EA4EF7">
        <w:rPr>
          <w:rFonts w:asciiTheme="minorHAnsi" w:eastAsiaTheme="minorHAnsi" w:hAnsiTheme="minorHAnsi"/>
          <w:b/>
          <w:sz w:val="20"/>
          <w:szCs w:val="20"/>
          <w:lang w:eastAsia="en-US"/>
        </w:rPr>
        <w:t xml:space="preserve"> Spółka Akcyjna</w:t>
      </w:r>
    </w:p>
    <w:p w14:paraId="0CA5E2A4" w14:textId="77777777" w:rsidR="00EA4EF7" w:rsidRPr="00EA4EF7" w:rsidRDefault="00EA4EF7" w:rsidP="00EA4EF7">
      <w:pPr>
        <w:jc w:val="center"/>
        <w:rPr>
          <w:rFonts w:asciiTheme="minorHAnsi" w:eastAsiaTheme="minorHAnsi" w:hAnsiTheme="minorHAnsi"/>
          <w:b/>
          <w:sz w:val="20"/>
          <w:szCs w:val="20"/>
          <w:lang w:eastAsia="en-US"/>
        </w:rPr>
      </w:pPr>
      <w:r w:rsidRPr="00EA4EF7">
        <w:rPr>
          <w:rFonts w:asciiTheme="minorHAnsi" w:eastAsiaTheme="minorHAnsi" w:hAnsiTheme="minorHAnsi"/>
          <w:b/>
          <w:sz w:val="20"/>
          <w:szCs w:val="20"/>
          <w:lang w:eastAsia="en-US"/>
        </w:rPr>
        <w:t>z dnia 19 października 2022 roku</w:t>
      </w:r>
    </w:p>
    <w:p w14:paraId="52F469D2" w14:textId="77777777" w:rsidR="00EA4EF7" w:rsidRPr="00EA4EF7" w:rsidRDefault="00EA4EF7" w:rsidP="00EA4EF7">
      <w:pPr>
        <w:jc w:val="center"/>
        <w:rPr>
          <w:rFonts w:ascii="Calibri" w:hAnsi="Calibri"/>
          <w:sz w:val="20"/>
          <w:szCs w:val="20"/>
        </w:rPr>
      </w:pPr>
      <w:r w:rsidRPr="00EA4EF7">
        <w:rPr>
          <w:rFonts w:asciiTheme="minorHAnsi" w:eastAsiaTheme="minorHAnsi" w:hAnsiTheme="minorHAnsi"/>
          <w:iCs/>
          <w:sz w:val="20"/>
          <w:szCs w:val="20"/>
          <w:lang w:eastAsia="en-US"/>
        </w:rPr>
        <w:t xml:space="preserve">w sprawie </w:t>
      </w:r>
      <w:r w:rsidRPr="00EA4EF7">
        <w:rPr>
          <w:rFonts w:ascii="Calibri" w:hAnsi="Calibri"/>
          <w:sz w:val="20"/>
          <w:szCs w:val="20"/>
        </w:rPr>
        <w:t>powołania członka Rady Nadzorczej Spółki</w:t>
      </w:r>
    </w:p>
    <w:p w14:paraId="058C78A1" w14:textId="77777777" w:rsidR="00EA4EF7" w:rsidRPr="00EA4EF7" w:rsidRDefault="00EA4EF7" w:rsidP="00EA4EF7">
      <w:pPr>
        <w:jc w:val="center"/>
        <w:rPr>
          <w:rFonts w:ascii="Calibri" w:hAnsi="Calibri"/>
          <w:sz w:val="20"/>
          <w:szCs w:val="20"/>
        </w:rPr>
      </w:pPr>
    </w:p>
    <w:p w14:paraId="78FC7C12" w14:textId="77777777" w:rsidR="00EA4EF7" w:rsidRPr="00EA4EF7" w:rsidRDefault="00EA4EF7" w:rsidP="00EA4EF7">
      <w:pPr>
        <w:rPr>
          <w:rFonts w:ascii="Calibri" w:hAnsi="Calibri"/>
          <w:sz w:val="20"/>
          <w:szCs w:val="20"/>
          <w:u w:val="single"/>
        </w:rPr>
      </w:pPr>
    </w:p>
    <w:p w14:paraId="0930B89A" w14:textId="77777777" w:rsidR="00EA4EF7" w:rsidRPr="00EA4EF7" w:rsidRDefault="00EA4EF7" w:rsidP="00EA4EF7">
      <w:pPr>
        <w:jc w:val="both"/>
        <w:rPr>
          <w:rFonts w:ascii="Calibri" w:hAnsi="Calibri"/>
          <w:i/>
          <w:iCs/>
          <w:sz w:val="20"/>
          <w:szCs w:val="20"/>
        </w:rPr>
      </w:pPr>
      <w:r w:rsidRPr="00EA4EF7">
        <w:rPr>
          <w:rFonts w:ascii="Calibri" w:hAnsi="Calibri"/>
          <w:i/>
          <w:iCs/>
          <w:sz w:val="20"/>
          <w:szCs w:val="20"/>
        </w:rPr>
        <w:t xml:space="preserve">Nadzwyczajne Walne Zgromadzenie spółki pod firmą </w:t>
      </w:r>
      <w:proofErr w:type="spellStart"/>
      <w:r w:rsidRPr="00EA4EF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EA4EF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EA4EF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EA4EF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</w:t>
      </w:r>
      <w:r w:rsidRPr="00EA4EF7">
        <w:rPr>
          <w:rFonts w:ascii="Calibri" w:hAnsi="Calibri"/>
          <w:i/>
          <w:iCs/>
          <w:sz w:val="20"/>
          <w:szCs w:val="20"/>
        </w:rPr>
        <w:t>z siedzibą w Warszawie, działając na podstawie § 22 lit. d Statutu uchwala co następuje:</w:t>
      </w:r>
    </w:p>
    <w:p w14:paraId="2D269B60" w14:textId="77777777" w:rsidR="00EA4EF7" w:rsidRPr="00EA4EF7" w:rsidRDefault="00EA4EF7" w:rsidP="00EA4EF7">
      <w:pPr>
        <w:rPr>
          <w:rFonts w:ascii="Calibri" w:hAnsi="Calibri"/>
          <w:sz w:val="20"/>
          <w:szCs w:val="20"/>
        </w:rPr>
      </w:pPr>
    </w:p>
    <w:p w14:paraId="3D238AE4" w14:textId="77777777" w:rsidR="00EA4EF7" w:rsidRPr="00EA4EF7" w:rsidRDefault="00EA4EF7" w:rsidP="00EA4EF7">
      <w:pPr>
        <w:jc w:val="center"/>
        <w:rPr>
          <w:rFonts w:ascii="Calibri" w:hAnsi="Calibri"/>
          <w:b/>
          <w:i/>
          <w:sz w:val="20"/>
          <w:szCs w:val="20"/>
        </w:rPr>
      </w:pPr>
      <w:r w:rsidRPr="00EA4EF7">
        <w:rPr>
          <w:rFonts w:ascii="Calibri" w:hAnsi="Calibri"/>
          <w:b/>
          <w:i/>
          <w:sz w:val="20"/>
          <w:szCs w:val="20"/>
        </w:rPr>
        <w:t>§1.</w:t>
      </w:r>
    </w:p>
    <w:p w14:paraId="17941E94" w14:textId="77777777" w:rsidR="00EA4EF7" w:rsidRPr="00EA4EF7" w:rsidRDefault="00EA4EF7" w:rsidP="00EA4EF7">
      <w:pPr>
        <w:jc w:val="both"/>
        <w:rPr>
          <w:rFonts w:ascii="Calibri" w:hAnsi="Calibri"/>
          <w:i/>
          <w:sz w:val="20"/>
          <w:szCs w:val="20"/>
        </w:rPr>
      </w:pPr>
      <w:r w:rsidRPr="00EA4EF7">
        <w:rPr>
          <w:rFonts w:ascii="Calibri" w:hAnsi="Calibri"/>
          <w:i/>
          <w:sz w:val="20"/>
          <w:szCs w:val="20"/>
        </w:rPr>
        <w:t xml:space="preserve">Zwyczajne Walne Zgromadzenie spółki pod firmą </w:t>
      </w:r>
      <w:proofErr w:type="spellStart"/>
      <w:r w:rsidRPr="00EA4EF7">
        <w:rPr>
          <w:rFonts w:asciiTheme="minorHAnsi" w:eastAsiaTheme="minorHAnsi" w:hAnsiTheme="minorHAnsi"/>
          <w:i/>
          <w:sz w:val="20"/>
          <w:szCs w:val="20"/>
          <w:lang w:eastAsia="en-US"/>
        </w:rPr>
        <w:t>Airway</w:t>
      </w:r>
      <w:proofErr w:type="spellEnd"/>
      <w:r w:rsidRPr="00EA4EF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</w:t>
      </w:r>
      <w:proofErr w:type="spellStart"/>
      <w:r w:rsidRPr="00EA4EF7">
        <w:rPr>
          <w:rFonts w:asciiTheme="minorHAnsi" w:eastAsiaTheme="minorHAnsi" w:hAnsiTheme="minorHAnsi"/>
          <w:i/>
          <w:sz w:val="20"/>
          <w:szCs w:val="20"/>
          <w:lang w:eastAsia="en-US"/>
        </w:rPr>
        <w:t>Medix</w:t>
      </w:r>
      <w:proofErr w:type="spellEnd"/>
      <w:r w:rsidRPr="00EA4EF7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 Spółka Akcyjna </w:t>
      </w:r>
      <w:r w:rsidRPr="00EA4EF7">
        <w:rPr>
          <w:rFonts w:ascii="Calibri" w:hAnsi="Calibri"/>
          <w:i/>
          <w:iCs/>
          <w:sz w:val="20"/>
          <w:szCs w:val="20"/>
        </w:rPr>
        <w:t>z siedzibą w Warszawie</w:t>
      </w:r>
      <w:r w:rsidRPr="00EA4EF7">
        <w:rPr>
          <w:rFonts w:ascii="Calibri" w:hAnsi="Calibri"/>
          <w:i/>
          <w:sz w:val="20"/>
          <w:szCs w:val="20"/>
        </w:rPr>
        <w:t xml:space="preserve"> powołuje [●] do Rady Nadzorczej Spółki.</w:t>
      </w:r>
    </w:p>
    <w:p w14:paraId="2865CDC3" w14:textId="77777777" w:rsidR="00EA4EF7" w:rsidRPr="00EA4EF7" w:rsidRDefault="00EA4EF7" w:rsidP="00EA4EF7">
      <w:pPr>
        <w:jc w:val="center"/>
        <w:rPr>
          <w:rFonts w:ascii="Calibri" w:hAnsi="Calibri"/>
          <w:b/>
          <w:i/>
          <w:sz w:val="20"/>
          <w:szCs w:val="20"/>
        </w:rPr>
      </w:pPr>
    </w:p>
    <w:p w14:paraId="64937BF1" w14:textId="77777777" w:rsidR="00EA4EF7" w:rsidRPr="00EA4EF7" w:rsidRDefault="00EA4EF7" w:rsidP="00EA4EF7">
      <w:pPr>
        <w:jc w:val="center"/>
        <w:rPr>
          <w:rFonts w:ascii="Calibri" w:hAnsi="Calibri"/>
          <w:b/>
          <w:i/>
          <w:sz w:val="20"/>
          <w:szCs w:val="20"/>
        </w:rPr>
      </w:pPr>
      <w:r w:rsidRPr="00EA4EF7">
        <w:rPr>
          <w:rFonts w:ascii="Calibri" w:hAnsi="Calibri"/>
          <w:b/>
          <w:i/>
          <w:sz w:val="20"/>
          <w:szCs w:val="20"/>
        </w:rPr>
        <w:t>§2.</w:t>
      </w:r>
    </w:p>
    <w:p w14:paraId="0906BF0B" w14:textId="77777777" w:rsidR="00EA4EF7" w:rsidRPr="00EA4EF7" w:rsidRDefault="00EA4EF7" w:rsidP="00EA4EF7">
      <w:pPr>
        <w:rPr>
          <w:rFonts w:ascii="Calibri" w:hAnsi="Calibri"/>
          <w:i/>
          <w:sz w:val="20"/>
          <w:szCs w:val="20"/>
        </w:rPr>
      </w:pPr>
      <w:r w:rsidRPr="00EA4EF7">
        <w:rPr>
          <w:rFonts w:ascii="Calibri" w:hAnsi="Calibri"/>
          <w:i/>
          <w:sz w:val="20"/>
          <w:szCs w:val="20"/>
        </w:rPr>
        <w:t>Uchwała wchodzi w życie z dniem podjęcia.</w:t>
      </w:r>
    </w:p>
    <w:p w14:paraId="62DBD173" w14:textId="77777777" w:rsidR="00EA4EF7" w:rsidRPr="00EA4EF7" w:rsidRDefault="00EA4EF7" w:rsidP="00EA4EF7">
      <w:pPr>
        <w:jc w:val="center"/>
        <w:rPr>
          <w:rFonts w:asciiTheme="minorHAnsi" w:eastAsiaTheme="minorHAnsi" w:hAnsiTheme="minorHAnsi" w:cstheme="minorBidi"/>
          <w:iCs/>
          <w:sz w:val="20"/>
          <w:szCs w:val="20"/>
          <w:lang w:eastAsia="en-US"/>
        </w:rPr>
      </w:pPr>
    </w:p>
    <w:p w14:paraId="1424593B" w14:textId="77777777" w:rsidR="00EA4EF7" w:rsidRDefault="00EA4EF7" w:rsidP="00F40485">
      <w:pPr>
        <w:rPr>
          <w:sz w:val="20"/>
          <w:szCs w:val="20"/>
        </w:rPr>
      </w:pPr>
    </w:p>
    <w:p w14:paraId="0CAEDEE3" w14:textId="4C06BA84" w:rsidR="00EA4EF7" w:rsidRPr="008A051D" w:rsidRDefault="00EA4EF7" w:rsidP="00EA4EF7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  <w:r w:rsidRPr="008A051D">
        <w:rPr>
          <w:b/>
          <w:color w:val="000000"/>
          <w:sz w:val="20"/>
          <w:szCs w:val="20"/>
        </w:rPr>
        <w:t xml:space="preserve">Instrukcja do głosowania dla Pełnomocnika </w:t>
      </w:r>
      <w:r>
        <w:rPr>
          <w:b/>
          <w:color w:val="000000"/>
          <w:sz w:val="20"/>
          <w:szCs w:val="20"/>
        </w:rPr>
        <w:t>nad Uchwałą nr 5</w:t>
      </w:r>
    </w:p>
    <w:p w14:paraId="2BA9625D" w14:textId="77777777" w:rsidR="00EA4EF7" w:rsidRDefault="00EA4EF7" w:rsidP="00EA4EF7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697C1A">
        <w:rPr>
          <w:color w:val="000000"/>
          <w:sz w:val="20"/>
          <w:szCs w:val="20"/>
        </w:rPr>
        <w:t>Pełnomocnik powinien zagłosować w następujący sposób:</w:t>
      </w:r>
    </w:p>
    <w:p w14:paraId="1C2F5098" w14:textId="77777777" w:rsidR="00EA4EF7" w:rsidRPr="00697C1A" w:rsidRDefault="00EA4EF7" w:rsidP="00EA4EF7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3"/>
        <w:gridCol w:w="2363"/>
        <w:gridCol w:w="2422"/>
        <w:gridCol w:w="1924"/>
      </w:tblGrid>
      <w:tr w:rsidR="00EA4EF7" w:rsidRPr="008A051D" w14:paraId="43B40DA3" w14:textId="77777777" w:rsidTr="00E538E7">
        <w:tc>
          <w:tcPr>
            <w:tcW w:w="2517" w:type="dxa"/>
            <w:shd w:val="clear" w:color="auto" w:fill="auto"/>
          </w:tcPr>
          <w:p w14:paraId="5E33A3A5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„za”</w:t>
            </w:r>
          </w:p>
        </w:tc>
        <w:tc>
          <w:tcPr>
            <w:tcW w:w="2516" w:type="dxa"/>
            <w:shd w:val="clear" w:color="auto" w:fill="auto"/>
          </w:tcPr>
          <w:p w14:paraId="7E19D544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„przeciw”</w:t>
            </w:r>
          </w:p>
        </w:tc>
        <w:tc>
          <w:tcPr>
            <w:tcW w:w="2592" w:type="dxa"/>
            <w:shd w:val="clear" w:color="auto" w:fill="auto"/>
          </w:tcPr>
          <w:p w14:paraId="40179A39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Głos „wstrzymuje się”</w:t>
            </w:r>
          </w:p>
        </w:tc>
        <w:tc>
          <w:tcPr>
            <w:tcW w:w="2265" w:type="dxa"/>
            <w:shd w:val="clear" w:color="auto" w:fill="auto"/>
          </w:tcPr>
          <w:p w14:paraId="648454BF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Inne uwagi</w:t>
            </w:r>
          </w:p>
        </w:tc>
      </w:tr>
      <w:tr w:rsidR="00EA4EF7" w:rsidRPr="008A051D" w14:paraId="7F61561C" w14:textId="77777777" w:rsidTr="00E538E7">
        <w:tc>
          <w:tcPr>
            <w:tcW w:w="2517" w:type="dxa"/>
            <w:shd w:val="clear" w:color="auto" w:fill="auto"/>
          </w:tcPr>
          <w:p w14:paraId="6D7BEF6B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469CC778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  <w:p w14:paraId="079D1A24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  <w:shd w:val="clear" w:color="auto" w:fill="auto"/>
          </w:tcPr>
          <w:p w14:paraId="31009EDC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7FDB3835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92" w:type="dxa"/>
            <w:shd w:val="clear" w:color="auto" w:fill="auto"/>
          </w:tcPr>
          <w:p w14:paraId="180844BD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1041C754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51D">
              <w:rPr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</w:rPr>
            </w:r>
            <w:r w:rsidR="00000000">
              <w:rPr>
                <w:color w:val="000000"/>
                <w:sz w:val="20"/>
                <w:szCs w:val="20"/>
              </w:rPr>
              <w:fldChar w:fldCharType="separate"/>
            </w:r>
            <w:r w:rsidRPr="008A051D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5" w:type="dxa"/>
            <w:vMerge w:val="restart"/>
            <w:shd w:val="clear" w:color="auto" w:fill="auto"/>
          </w:tcPr>
          <w:p w14:paraId="46888BA0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A4EF7" w:rsidRPr="008A051D" w14:paraId="3F636167" w14:textId="77777777" w:rsidTr="00E538E7">
        <w:tc>
          <w:tcPr>
            <w:tcW w:w="2517" w:type="dxa"/>
            <w:shd w:val="clear" w:color="auto" w:fill="auto"/>
          </w:tcPr>
          <w:p w14:paraId="543159F8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04556B38" w14:textId="77777777" w:rsidR="00EA4EF7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  <w:p w14:paraId="5BFEFAF0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</w:t>
            </w:r>
          </w:p>
          <w:p w14:paraId="5FEDC0D9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………………….</w:t>
            </w:r>
          </w:p>
        </w:tc>
        <w:tc>
          <w:tcPr>
            <w:tcW w:w="2516" w:type="dxa"/>
            <w:shd w:val="clear" w:color="auto" w:fill="auto"/>
          </w:tcPr>
          <w:p w14:paraId="3F0C21BE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4F7758DA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592" w:type="dxa"/>
            <w:shd w:val="clear" w:color="auto" w:fill="auto"/>
          </w:tcPr>
          <w:p w14:paraId="30989370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akcji:                     ……………………</w:t>
            </w:r>
          </w:p>
          <w:p w14:paraId="685D0D45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8A051D">
              <w:rPr>
                <w:color w:val="000000"/>
                <w:sz w:val="20"/>
                <w:szCs w:val="20"/>
              </w:rPr>
              <w:t>Liczba głosów z akcji: ………………….</w:t>
            </w:r>
          </w:p>
        </w:tc>
        <w:tc>
          <w:tcPr>
            <w:tcW w:w="2265" w:type="dxa"/>
            <w:vMerge/>
            <w:shd w:val="clear" w:color="auto" w:fill="auto"/>
          </w:tcPr>
          <w:p w14:paraId="54D30B3F" w14:textId="77777777" w:rsidR="00EA4EF7" w:rsidRPr="008A051D" w:rsidRDefault="00EA4EF7" w:rsidP="00E538E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629C8D60" w14:textId="77777777" w:rsidR="00EA4EF7" w:rsidRPr="00697C1A" w:rsidRDefault="00EA4EF7" w:rsidP="00EA4EF7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2AE8775D" w14:textId="77777777" w:rsidR="00EA4EF7" w:rsidRDefault="00EA4EF7" w:rsidP="00EA4EF7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3337FC4F" w14:textId="77777777" w:rsidR="00EA4EF7" w:rsidRDefault="00EA4EF7" w:rsidP="00EA4EF7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05D72E28" w14:textId="77777777" w:rsidR="00EA4EF7" w:rsidRDefault="00EA4EF7" w:rsidP="00EA4EF7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Zgłaszam sprzeciw do uchwały: TAK/NIE *)</w:t>
      </w:r>
    </w:p>
    <w:p w14:paraId="2B1264A3" w14:textId="77777777" w:rsidR="00EA4EF7" w:rsidRDefault="00EA4EF7" w:rsidP="00EA4EF7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Głosowanie poprzez zaznaczenie odpowiedniej rubryki krzyżykiem („X”)</w:t>
      </w:r>
    </w:p>
    <w:p w14:paraId="7BAB8C37" w14:textId="77777777" w:rsidR="00EA4EF7" w:rsidRDefault="00EA4EF7" w:rsidP="00EA4EF7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*) Niepotrzebne skreślić</w:t>
      </w:r>
    </w:p>
    <w:p w14:paraId="46E0A5A7" w14:textId="77777777" w:rsidR="00EA4EF7" w:rsidRDefault="00EA4EF7" w:rsidP="00F40485">
      <w:pPr>
        <w:rPr>
          <w:sz w:val="20"/>
          <w:szCs w:val="20"/>
        </w:rPr>
      </w:pPr>
    </w:p>
    <w:p w14:paraId="33CAE916" w14:textId="77777777" w:rsidR="00EA4EF7" w:rsidRDefault="00EA4EF7" w:rsidP="00F40485">
      <w:pPr>
        <w:rPr>
          <w:sz w:val="20"/>
          <w:szCs w:val="20"/>
        </w:rPr>
      </w:pPr>
    </w:p>
    <w:p w14:paraId="72C113E8" w14:textId="74B5CB63" w:rsidR="00F40485" w:rsidRPr="00697C1A" w:rsidRDefault="00F40485" w:rsidP="00F40485">
      <w:pPr>
        <w:rPr>
          <w:sz w:val="20"/>
          <w:szCs w:val="20"/>
        </w:rPr>
      </w:pPr>
      <w:r w:rsidRPr="00697C1A">
        <w:rPr>
          <w:sz w:val="20"/>
          <w:szCs w:val="20"/>
        </w:rPr>
        <w:t>Uwagi:</w:t>
      </w:r>
    </w:p>
    <w:p w14:paraId="7425A962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63E0096A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24D6083E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4206F91B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208F5EB2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37309CFE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5F039D4E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28B69BCB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lastRenderedPageBreak/>
        <w:tab/>
      </w:r>
    </w:p>
    <w:p w14:paraId="00838827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510AE5A2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2A184ACD" w14:textId="77777777" w:rsidR="00F40485" w:rsidRPr="00697C1A" w:rsidRDefault="00F40485" w:rsidP="00F40485">
      <w:pPr>
        <w:tabs>
          <w:tab w:val="left" w:leader="dot" w:pos="9072"/>
        </w:tabs>
        <w:jc w:val="both"/>
        <w:rPr>
          <w:sz w:val="20"/>
          <w:szCs w:val="20"/>
        </w:rPr>
      </w:pPr>
      <w:r w:rsidRPr="00697C1A">
        <w:rPr>
          <w:sz w:val="20"/>
          <w:szCs w:val="20"/>
        </w:rPr>
        <w:tab/>
      </w:r>
    </w:p>
    <w:p w14:paraId="00FA5C57" w14:textId="77777777" w:rsidR="00F40485" w:rsidRPr="00697C1A" w:rsidRDefault="00F40485" w:rsidP="00F40485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30"/>
        <w:gridCol w:w="3022"/>
        <w:gridCol w:w="3020"/>
      </w:tblGrid>
      <w:tr w:rsidR="00F40485" w:rsidRPr="00697C1A" w14:paraId="1C457A16" w14:textId="77777777" w:rsidTr="00A60241">
        <w:tc>
          <w:tcPr>
            <w:tcW w:w="3096" w:type="dxa"/>
            <w:tcBorders>
              <w:bottom w:val="single" w:sz="4" w:space="0" w:color="auto"/>
            </w:tcBorders>
            <w:shd w:val="clear" w:color="auto" w:fill="auto"/>
          </w:tcPr>
          <w:p w14:paraId="1FB51C1F" w14:textId="77777777" w:rsidR="00F40485" w:rsidRPr="00697C1A" w:rsidRDefault="00F40485" w:rsidP="00A602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96" w:type="dxa"/>
            <w:tcBorders>
              <w:bottom w:val="single" w:sz="4" w:space="0" w:color="auto"/>
            </w:tcBorders>
            <w:shd w:val="clear" w:color="auto" w:fill="auto"/>
          </w:tcPr>
          <w:p w14:paraId="020492AE" w14:textId="77777777" w:rsidR="00F40485" w:rsidRPr="00697C1A" w:rsidRDefault="00F40485" w:rsidP="00A602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96" w:type="dxa"/>
            <w:tcBorders>
              <w:bottom w:val="single" w:sz="4" w:space="0" w:color="auto"/>
            </w:tcBorders>
            <w:shd w:val="clear" w:color="auto" w:fill="auto"/>
          </w:tcPr>
          <w:p w14:paraId="047BCBC8" w14:textId="77777777" w:rsidR="00F40485" w:rsidRPr="00697C1A" w:rsidRDefault="00F40485" w:rsidP="00A60241">
            <w:pPr>
              <w:jc w:val="both"/>
              <w:rPr>
                <w:sz w:val="20"/>
                <w:szCs w:val="20"/>
              </w:rPr>
            </w:pPr>
          </w:p>
        </w:tc>
      </w:tr>
      <w:tr w:rsidR="00F40485" w:rsidRPr="00697C1A" w14:paraId="2496BB08" w14:textId="77777777" w:rsidTr="00A60241">
        <w:tc>
          <w:tcPr>
            <w:tcW w:w="3096" w:type="dxa"/>
            <w:tcBorders>
              <w:top w:val="single" w:sz="4" w:space="0" w:color="auto"/>
            </w:tcBorders>
            <w:shd w:val="clear" w:color="auto" w:fill="auto"/>
          </w:tcPr>
          <w:p w14:paraId="30695638" w14:textId="77777777" w:rsidR="00F40485" w:rsidRPr="00697C1A" w:rsidRDefault="00F40485" w:rsidP="00A60241">
            <w:pPr>
              <w:jc w:val="center"/>
              <w:rPr>
                <w:sz w:val="20"/>
                <w:szCs w:val="20"/>
                <w:vertAlign w:val="superscript"/>
              </w:rPr>
            </w:pPr>
            <w:r w:rsidRPr="00697C1A">
              <w:rPr>
                <w:sz w:val="20"/>
                <w:szCs w:val="20"/>
                <w:vertAlign w:val="superscript"/>
              </w:rPr>
              <w:t>Imię i nazwisko lub firma akcjonariusza</w:t>
            </w:r>
          </w:p>
        </w:tc>
        <w:tc>
          <w:tcPr>
            <w:tcW w:w="3096" w:type="dxa"/>
            <w:tcBorders>
              <w:top w:val="single" w:sz="4" w:space="0" w:color="auto"/>
            </w:tcBorders>
            <w:shd w:val="clear" w:color="auto" w:fill="auto"/>
          </w:tcPr>
          <w:p w14:paraId="541D6614" w14:textId="77777777" w:rsidR="00F40485" w:rsidRPr="00697C1A" w:rsidRDefault="00F40485" w:rsidP="00A60241">
            <w:pPr>
              <w:jc w:val="center"/>
              <w:rPr>
                <w:sz w:val="20"/>
                <w:szCs w:val="20"/>
                <w:vertAlign w:val="superscript"/>
              </w:rPr>
            </w:pPr>
            <w:r w:rsidRPr="00697C1A">
              <w:rPr>
                <w:sz w:val="20"/>
                <w:szCs w:val="20"/>
                <w:vertAlign w:val="superscript"/>
              </w:rPr>
              <w:t>Miejsce i data</w:t>
            </w:r>
          </w:p>
        </w:tc>
        <w:tc>
          <w:tcPr>
            <w:tcW w:w="3096" w:type="dxa"/>
            <w:tcBorders>
              <w:top w:val="single" w:sz="4" w:space="0" w:color="auto"/>
            </w:tcBorders>
            <w:shd w:val="clear" w:color="auto" w:fill="auto"/>
          </w:tcPr>
          <w:p w14:paraId="06E1EEE7" w14:textId="77777777" w:rsidR="00F40485" w:rsidRPr="00697C1A" w:rsidRDefault="00F40485" w:rsidP="00A60241">
            <w:pPr>
              <w:jc w:val="center"/>
              <w:rPr>
                <w:sz w:val="20"/>
                <w:szCs w:val="20"/>
                <w:vertAlign w:val="superscript"/>
              </w:rPr>
            </w:pPr>
            <w:r w:rsidRPr="00697C1A">
              <w:rPr>
                <w:sz w:val="20"/>
                <w:szCs w:val="20"/>
                <w:vertAlign w:val="superscript"/>
              </w:rPr>
              <w:t>Podpis</w:t>
            </w:r>
          </w:p>
        </w:tc>
      </w:tr>
      <w:tr w:rsidR="00F40485" w:rsidRPr="00697C1A" w14:paraId="7B1BEB44" w14:textId="77777777" w:rsidTr="00A60241">
        <w:tc>
          <w:tcPr>
            <w:tcW w:w="3096" w:type="dxa"/>
            <w:shd w:val="clear" w:color="auto" w:fill="auto"/>
          </w:tcPr>
          <w:p w14:paraId="4591F4B4" w14:textId="77777777" w:rsidR="00F40485" w:rsidRPr="00697C1A" w:rsidRDefault="00F40485" w:rsidP="00A602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96" w:type="dxa"/>
            <w:shd w:val="clear" w:color="auto" w:fill="auto"/>
          </w:tcPr>
          <w:p w14:paraId="0B656C38" w14:textId="77777777" w:rsidR="00F40485" w:rsidRPr="00697C1A" w:rsidRDefault="00F40485" w:rsidP="00A602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96" w:type="dxa"/>
            <w:shd w:val="clear" w:color="auto" w:fill="auto"/>
          </w:tcPr>
          <w:p w14:paraId="4CF5571E" w14:textId="77777777" w:rsidR="00F40485" w:rsidRPr="00697C1A" w:rsidRDefault="00F40485" w:rsidP="00A60241">
            <w:pPr>
              <w:jc w:val="both"/>
              <w:rPr>
                <w:sz w:val="20"/>
                <w:szCs w:val="20"/>
              </w:rPr>
            </w:pPr>
          </w:p>
        </w:tc>
      </w:tr>
    </w:tbl>
    <w:p w14:paraId="791D99F1" w14:textId="77777777" w:rsidR="00F40485" w:rsidRPr="00697C1A" w:rsidRDefault="00F40485" w:rsidP="00F40485">
      <w:pPr>
        <w:jc w:val="both"/>
        <w:rPr>
          <w:sz w:val="20"/>
          <w:szCs w:val="20"/>
        </w:rPr>
      </w:pPr>
    </w:p>
    <w:p w14:paraId="7FA7B7B2" w14:textId="77777777" w:rsidR="003A7557" w:rsidRDefault="003A7557"/>
    <w:sectPr w:rsidR="003A7557" w:rsidSect="00A60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0F5"/>
    <w:multiLevelType w:val="hybridMultilevel"/>
    <w:tmpl w:val="B6F45BCA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8206EB3"/>
    <w:multiLevelType w:val="hybridMultilevel"/>
    <w:tmpl w:val="13AC2CC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6D5C32"/>
    <w:multiLevelType w:val="hybridMultilevel"/>
    <w:tmpl w:val="0046CCA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44A39"/>
    <w:multiLevelType w:val="hybridMultilevel"/>
    <w:tmpl w:val="2EC6C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E138F"/>
    <w:multiLevelType w:val="hybridMultilevel"/>
    <w:tmpl w:val="0D2215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82775B"/>
    <w:multiLevelType w:val="multilevel"/>
    <w:tmpl w:val="C50E335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021D7C"/>
    <w:multiLevelType w:val="hybridMultilevel"/>
    <w:tmpl w:val="6A40855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4A12DD"/>
    <w:multiLevelType w:val="hybridMultilevel"/>
    <w:tmpl w:val="0C6029A2"/>
    <w:lvl w:ilvl="0" w:tplc="B384571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pacing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F5AE9"/>
    <w:multiLevelType w:val="hybridMultilevel"/>
    <w:tmpl w:val="3FCCC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82AC2"/>
    <w:multiLevelType w:val="hybridMultilevel"/>
    <w:tmpl w:val="E27EB1DA"/>
    <w:lvl w:ilvl="0" w:tplc="8B36FF2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857435C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1337"/>
    <w:multiLevelType w:val="hybridMultilevel"/>
    <w:tmpl w:val="8DF2FA64"/>
    <w:lvl w:ilvl="0" w:tplc="ACAA9B6A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15288"/>
    <w:multiLevelType w:val="hybridMultilevel"/>
    <w:tmpl w:val="AEE2993C"/>
    <w:lvl w:ilvl="0" w:tplc="2A86D958">
      <w:start w:val="1"/>
      <w:numFmt w:val="lowerLetter"/>
      <w:pStyle w:val="Litera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7411940"/>
    <w:multiLevelType w:val="hybridMultilevel"/>
    <w:tmpl w:val="13AC2CC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AF942F3"/>
    <w:multiLevelType w:val="hybridMultilevel"/>
    <w:tmpl w:val="88604CAA"/>
    <w:lvl w:ilvl="0" w:tplc="946C6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D92BCD"/>
    <w:multiLevelType w:val="hybridMultilevel"/>
    <w:tmpl w:val="F402724A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AF74634"/>
    <w:multiLevelType w:val="hybridMultilevel"/>
    <w:tmpl w:val="E2682DD8"/>
    <w:lvl w:ilvl="0" w:tplc="95CC32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931CC"/>
    <w:multiLevelType w:val="hybridMultilevel"/>
    <w:tmpl w:val="233ADA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35C28"/>
    <w:multiLevelType w:val="hybridMultilevel"/>
    <w:tmpl w:val="B6F45BCA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519634E3"/>
    <w:multiLevelType w:val="hybridMultilevel"/>
    <w:tmpl w:val="13AC2CC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31771F5"/>
    <w:multiLevelType w:val="hybridMultilevel"/>
    <w:tmpl w:val="1DAE11F8"/>
    <w:lvl w:ilvl="0" w:tplc="EE921EB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E437A"/>
    <w:multiLevelType w:val="hybridMultilevel"/>
    <w:tmpl w:val="2708CAC6"/>
    <w:lvl w:ilvl="0" w:tplc="C4FA2C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pacing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32994"/>
    <w:multiLevelType w:val="hybridMultilevel"/>
    <w:tmpl w:val="12D4B72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70A0CD6">
      <w:start w:val="1"/>
      <w:numFmt w:val="decimal"/>
      <w:lvlText w:val="%3."/>
      <w:lvlJc w:val="left"/>
      <w:pPr>
        <w:ind w:left="2685" w:hanging="705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063BF"/>
    <w:multiLevelType w:val="hybridMultilevel"/>
    <w:tmpl w:val="8C922B5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57F15"/>
    <w:multiLevelType w:val="hybridMultilevel"/>
    <w:tmpl w:val="F402724A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80253A"/>
    <w:multiLevelType w:val="hybridMultilevel"/>
    <w:tmpl w:val="F402724A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64C1211"/>
    <w:multiLevelType w:val="hybridMultilevel"/>
    <w:tmpl w:val="8C922B5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E101E"/>
    <w:multiLevelType w:val="hybridMultilevel"/>
    <w:tmpl w:val="FC145114"/>
    <w:lvl w:ilvl="0" w:tplc="F3D0233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57435C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30B49"/>
    <w:multiLevelType w:val="hybridMultilevel"/>
    <w:tmpl w:val="F4B8CCEC"/>
    <w:lvl w:ilvl="0" w:tplc="B64035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45787"/>
    <w:multiLevelType w:val="hybridMultilevel"/>
    <w:tmpl w:val="22CC3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08605">
    <w:abstractNumId w:val="20"/>
  </w:num>
  <w:num w:numId="2" w16cid:durableId="135487079">
    <w:abstractNumId w:val="5"/>
  </w:num>
  <w:num w:numId="3" w16cid:durableId="1861774229">
    <w:abstractNumId w:val="8"/>
  </w:num>
  <w:num w:numId="4" w16cid:durableId="192814606">
    <w:abstractNumId w:val="1"/>
  </w:num>
  <w:num w:numId="5" w16cid:durableId="1303341183">
    <w:abstractNumId w:val="18"/>
  </w:num>
  <w:num w:numId="6" w16cid:durableId="1472282095">
    <w:abstractNumId w:val="12"/>
  </w:num>
  <w:num w:numId="7" w16cid:durableId="18746952">
    <w:abstractNumId w:val="0"/>
  </w:num>
  <w:num w:numId="8" w16cid:durableId="763570869">
    <w:abstractNumId w:val="6"/>
  </w:num>
  <w:num w:numId="9" w16cid:durableId="64963057">
    <w:abstractNumId w:val="17"/>
  </w:num>
  <w:num w:numId="10" w16cid:durableId="999386973">
    <w:abstractNumId w:val="9"/>
  </w:num>
  <w:num w:numId="11" w16cid:durableId="788741836">
    <w:abstractNumId w:val="7"/>
  </w:num>
  <w:num w:numId="12" w16cid:durableId="51732959">
    <w:abstractNumId w:val="19"/>
  </w:num>
  <w:num w:numId="13" w16cid:durableId="1162087108">
    <w:abstractNumId w:val="21"/>
  </w:num>
  <w:num w:numId="14" w16cid:durableId="1721119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86121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9977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3232535">
    <w:abstractNumId w:val="23"/>
  </w:num>
  <w:num w:numId="18" w16cid:durableId="765419908">
    <w:abstractNumId w:val="24"/>
  </w:num>
  <w:num w:numId="19" w16cid:durableId="1186363536">
    <w:abstractNumId w:val="25"/>
  </w:num>
  <w:num w:numId="20" w16cid:durableId="463545363">
    <w:abstractNumId w:val="22"/>
  </w:num>
  <w:num w:numId="21" w16cid:durableId="872959238">
    <w:abstractNumId w:val="3"/>
  </w:num>
  <w:num w:numId="22" w16cid:durableId="393507280">
    <w:abstractNumId w:val="14"/>
  </w:num>
  <w:num w:numId="23" w16cid:durableId="1708990681">
    <w:abstractNumId w:val="26"/>
  </w:num>
  <w:num w:numId="24" w16cid:durableId="1727797954">
    <w:abstractNumId w:val="11"/>
  </w:num>
  <w:num w:numId="25" w16cid:durableId="175117354">
    <w:abstractNumId w:val="11"/>
    <w:lvlOverride w:ilvl="0">
      <w:startOverride w:val="1"/>
    </w:lvlOverride>
  </w:num>
  <w:num w:numId="26" w16cid:durableId="3885006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1157647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18751103">
    <w:abstractNumId w:val="10"/>
  </w:num>
  <w:num w:numId="29" w16cid:durableId="1549563091">
    <w:abstractNumId w:val="15"/>
  </w:num>
  <w:num w:numId="30" w16cid:durableId="517893807">
    <w:abstractNumId w:val="28"/>
  </w:num>
  <w:num w:numId="31" w16cid:durableId="289014882">
    <w:abstractNumId w:val="16"/>
  </w:num>
  <w:num w:numId="32" w16cid:durableId="11105869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85"/>
    <w:rsid w:val="00012AD6"/>
    <w:rsid w:val="0005601E"/>
    <w:rsid w:val="000A4A42"/>
    <w:rsid w:val="001D06AF"/>
    <w:rsid w:val="003A7557"/>
    <w:rsid w:val="003C0D03"/>
    <w:rsid w:val="00490486"/>
    <w:rsid w:val="004C1127"/>
    <w:rsid w:val="00502B8B"/>
    <w:rsid w:val="005820D3"/>
    <w:rsid w:val="005B0CAB"/>
    <w:rsid w:val="00601855"/>
    <w:rsid w:val="00663CAB"/>
    <w:rsid w:val="00784B04"/>
    <w:rsid w:val="008A2649"/>
    <w:rsid w:val="008D7931"/>
    <w:rsid w:val="00965D07"/>
    <w:rsid w:val="00982271"/>
    <w:rsid w:val="00A4637D"/>
    <w:rsid w:val="00A60241"/>
    <w:rsid w:val="00C20D2B"/>
    <w:rsid w:val="00EA4EF7"/>
    <w:rsid w:val="00F21F41"/>
    <w:rsid w:val="00F4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pwplexatsmarttags/smarttagmodule" w:name="Number2Word"/>
  <w:shapeDefaults>
    <o:shapedefaults v:ext="edit" spidmax="1026"/>
    <o:shapelayout v:ext="edit">
      <o:idmap v:ext="edit" data="1"/>
    </o:shapelayout>
  </w:shapeDefaults>
  <w:decimalSymbol w:val=","/>
  <w:listSeparator w:val=";"/>
  <w14:docId w14:val="70A19023"/>
  <w15:chartTrackingRefBased/>
  <w15:docId w15:val="{0F0B359D-774C-42AC-8017-2BE1A1A3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0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40485"/>
    <w:pPr>
      <w:keepNext/>
      <w:keepLines/>
      <w:numPr>
        <w:numId w:val="2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mbria" w:hAnsi="Cambria"/>
      <w:b/>
      <w:bCs/>
      <w:smallCaps/>
      <w:color w:val="00000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0485"/>
    <w:pPr>
      <w:keepNext/>
      <w:keepLines/>
      <w:numPr>
        <w:ilvl w:val="1"/>
        <w:numId w:val="2"/>
      </w:numPr>
      <w:spacing w:before="360" w:line="259" w:lineRule="auto"/>
      <w:outlineLvl w:val="1"/>
    </w:pPr>
    <w:rPr>
      <w:rFonts w:ascii="Cambria" w:hAnsi="Cambria"/>
      <w:b/>
      <w:bCs/>
      <w:smallCaps/>
      <w:color w:val="000000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0485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ascii="Cambria" w:hAnsi="Cambria"/>
      <w:b/>
      <w:bCs/>
      <w:color w:val="000000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0485"/>
    <w:pPr>
      <w:keepNext/>
      <w:keepLines/>
      <w:numPr>
        <w:ilvl w:val="3"/>
        <w:numId w:val="2"/>
      </w:numPr>
      <w:spacing w:before="200" w:line="259" w:lineRule="auto"/>
      <w:outlineLvl w:val="3"/>
    </w:pPr>
    <w:rPr>
      <w:rFonts w:ascii="Cambria" w:hAnsi="Cambria"/>
      <w:b/>
      <w:bCs/>
      <w:i/>
      <w:iCs/>
      <w:color w:val="00000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0485"/>
    <w:pPr>
      <w:keepNext/>
      <w:keepLines/>
      <w:numPr>
        <w:ilvl w:val="4"/>
        <w:numId w:val="2"/>
      </w:numPr>
      <w:spacing w:before="200" w:line="259" w:lineRule="auto"/>
      <w:outlineLvl w:val="4"/>
    </w:pPr>
    <w:rPr>
      <w:rFonts w:ascii="Cambria" w:hAnsi="Cambria"/>
      <w:color w:val="17365D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0485"/>
    <w:pPr>
      <w:keepNext/>
      <w:keepLines/>
      <w:numPr>
        <w:ilvl w:val="5"/>
        <w:numId w:val="2"/>
      </w:numPr>
      <w:spacing w:before="200" w:line="259" w:lineRule="auto"/>
      <w:outlineLvl w:val="5"/>
    </w:pPr>
    <w:rPr>
      <w:rFonts w:ascii="Cambria" w:hAnsi="Cambria"/>
      <w:i/>
      <w:iCs/>
      <w:color w:val="17365D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0485"/>
    <w:pPr>
      <w:keepNext/>
      <w:keepLines/>
      <w:numPr>
        <w:ilvl w:val="6"/>
        <w:numId w:val="2"/>
      </w:numPr>
      <w:spacing w:before="200" w:line="259" w:lineRule="auto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0485"/>
    <w:pPr>
      <w:keepNext/>
      <w:keepLines/>
      <w:numPr>
        <w:ilvl w:val="7"/>
        <w:numId w:val="2"/>
      </w:numPr>
      <w:spacing w:before="200" w:line="259" w:lineRule="auto"/>
      <w:outlineLvl w:val="7"/>
    </w:pPr>
    <w:rPr>
      <w:rFonts w:ascii="Cambria" w:hAnsi="Cambria"/>
      <w:color w:val="40404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0485"/>
    <w:pPr>
      <w:keepNext/>
      <w:keepLines/>
      <w:numPr>
        <w:ilvl w:val="8"/>
        <w:numId w:val="2"/>
      </w:numPr>
      <w:spacing w:before="200" w:line="259" w:lineRule="auto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0485"/>
    <w:rPr>
      <w:rFonts w:ascii="Cambria" w:eastAsia="Times New Roman" w:hAnsi="Cambria" w:cs="Times New Roman"/>
      <w:b/>
      <w:bCs/>
      <w:smallCaps/>
      <w:color w:val="000000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0485"/>
    <w:rPr>
      <w:rFonts w:ascii="Cambria" w:eastAsia="Times New Roman" w:hAnsi="Cambria" w:cs="Times New Roman"/>
      <w:b/>
      <w:bCs/>
      <w:smallCaps/>
      <w:color w:val="000000"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0485"/>
    <w:rPr>
      <w:rFonts w:ascii="Cambria" w:eastAsia="Times New Roman" w:hAnsi="Cambria" w:cs="Times New Roman"/>
      <w:b/>
      <w:bCs/>
      <w:color w:val="00000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0485"/>
    <w:rPr>
      <w:rFonts w:ascii="Cambria" w:eastAsia="Times New Roman" w:hAnsi="Cambria" w:cs="Times New Roman"/>
      <w:b/>
      <w:bCs/>
      <w:i/>
      <w:iCs/>
      <w:color w:val="00000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0485"/>
    <w:rPr>
      <w:rFonts w:ascii="Cambria" w:eastAsia="Times New Roman" w:hAnsi="Cambria" w:cs="Times New Roman"/>
      <w:color w:val="17365D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0485"/>
    <w:rPr>
      <w:rFonts w:ascii="Cambria" w:eastAsia="Times New Roman" w:hAnsi="Cambria" w:cs="Times New Roman"/>
      <w:i/>
      <w:iCs/>
      <w:color w:val="17365D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0485"/>
    <w:rPr>
      <w:rFonts w:ascii="Cambria" w:eastAsia="Times New Roman" w:hAnsi="Cambria" w:cs="Times New Roman"/>
      <w:i/>
      <w:iCs/>
      <w:color w:val="404040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0485"/>
    <w:rPr>
      <w:rFonts w:ascii="Cambria" w:eastAsia="Times New Roman" w:hAnsi="Cambria" w:cs="Times New Roman"/>
      <w:color w:val="404040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0485"/>
    <w:rPr>
      <w:rFonts w:ascii="Cambria" w:eastAsia="Times New Roman" w:hAnsi="Cambria" w:cs="Times New Roman"/>
      <w:i/>
      <w:iCs/>
      <w:color w:val="404040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F404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40485"/>
    <w:pPr>
      <w:ind w:left="720"/>
      <w:contextualSpacing/>
      <w:jc w:val="both"/>
    </w:pPr>
    <w:rPr>
      <w:rFonts w:eastAsia="Calibri"/>
      <w:szCs w:val="22"/>
      <w:lang w:eastAsia="en-US"/>
    </w:rPr>
  </w:style>
  <w:style w:type="paragraph" w:styleId="Tekstdymka">
    <w:name w:val="Balloon Text"/>
    <w:basedOn w:val="Normalny"/>
    <w:link w:val="TekstdymkaZnak"/>
    <w:rsid w:val="00F4048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40485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link w:val="TekstpodstawowyZnak"/>
    <w:rsid w:val="00F40485"/>
    <w:pPr>
      <w:widowControl w:val="0"/>
      <w:suppressAutoHyphens/>
      <w:spacing w:before="240" w:after="0" w:line="320" w:lineRule="atLeast"/>
      <w:jc w:val="both"/>
    </w:pPr>
    <w:rPr>
      <w:rFonts w:ascii="Times New Roman" w:eastAsia="Times New Roman" w:hAnsi="Times New Roman" w:cs="Times New Roman"/>
      <w:spacing w:val="6"/>
      <w:kern w:val="1"/>
      <w:sz w:val="24"/>
      <w:szCs w:val="20"/>
      <w:lang w:val="de-AT" w:eastAsia="ar-SA"/>
    </w:rPr>
  </w:style>
  <w:style w:type="character" w:customStyle="1" w:styleId="TekstpodstawowyZnak">
    <w:name w:val="Tekst podstawowy Znak"/>
    <w:basedOn w:val="Domylnaczcionkaakapitu"/>
    <w:link w:val="Tekstpodstawowy"/>
    <w:rsid w:val="00F40485"/>
    <w:rPr>
      <w:rFonts w:ascii="Times New Roman" w:eastAsia="Times New Roman" w:hAnsi="Times New Roman" w:cs="Times New Roman"/>
      <w:spacing w:val="6"/>
      <w:kern w:val="1"/>
      <w:sz w:val="24"/>
      <w:szCs w:val="20"/>
      <w:lang w:val="de-AT" w:eastAsia="ar-SA"/>
    </w:rPr>
  </w:style>
  <w:style w:type="paragraph" w:customStyle="1" w:styleId="aaNormal">
    <w:name w:val="aaNormal"/>
    <w:basedOn w:val="Normalny"/>
    <w:link w:val="aaNormalZnak"/>
    <w:qFormat/>
    <w:rsid w:val="00F40485"/>
    <w:pPr>
      <w:tabs>
        <w:tab w:val="right" w:leader="hyphen" w:pos="9072"/>
      </w:tabs>
      <w:spacing w:line="360" w:lineRule="auto"/>
      <w:jc w:val="both"/>
    </w:pPr>
    <w:rPr>
      <w:sz w:val="26"/>
      <w:szCs w:val="26"/>
    </w:rPr>
  </w:style>
  <w:style w:type="character" w:customStyle="1" w:styleId="aaNormalZnak">
    <w:name w:val="aaNormal Znak"/>
    <w:link w:val="aaNormal"/>
    <w:rsid w:val="00F40485"/>
    <w:rPr>
      <w:rFonts w:ascii="Times New Roman" w:eastAsia="Times New Roman" w:hAnsi="Times New Roman" w:cs="Times New Roman"/>
      <w:sz w:val="26"/>
      <w:szCs w:val="26"/>
      <w:lang w:eastAsia="pl-PL"/>
    </w:rPr>
  </w:style>
  <w:style w:type="character" w:styleId="Odwoaniedokomentarza">
    <w:name w:val="annotation reference"/>
    <w:uiPriority w:val="99"/>
    <w:unhideWhenUsed/>
    <w:rsid w:val="00F404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40485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40485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rsid w:val="00F40485"/>
    <w:pPr>
      <w:spacing w:after="0"/>
    </w:pPr>
    <w:rPr>
      <w:rFonts w:ascii="Times New Roman" w:eastAsia="Times New Roman" w:hAnsi="Times New Roman"/>
      <w:b/>
      <w:bCs/>
      <w:lang w:eastAsia="pl-PL"/>
    </w:rPr>
  </w:style>
  <w:style w:type="character" w:customStyle="1" w:styleId="TematkomentarzaZnak">
    <w:name w:val="Temat komentarza Znak"/>
    <w:basedOn w:val="TekstkomentarzaZnak"/>
    <w:link w:val="Tematkomentarza"/>
    <w:rsid w:val="00F40485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customStyle="1" w:styleId="Litera">
    <w:name w:val="Litera"/>
    <w:basedOn w:val="Normalny"/>
    <w:qFormat/>
    <w:rsid w:val="00F40485"/>
    <w:pPr>
      <w:numPr>
        <w:numId w:val="24"/>
      </w:numPr>
      <w:tabs>
        <w:tab w:val="left" w:pos="1134"/>
        <w:tab w:val="right" w:leader="hyphen" w:pos="9072"/>
      </w:tabs>
      <w:spacing w:before="120" w:after="120" w:line="360" w:lineRule="auto"/>
      <w:contextualSpacing/>
      <w:jc w:val="both"/>
    </w:pPr>
    <w:rPr>
      <w:rFonts w:eastAsia="Calibri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2802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Tomaszewski, Emil</dc:creator>
  <cp:keywords/>
  <dc:description/>
  <cp:lastModifiedBy>Tomaszewski, Emil</cp:lastModifiedBy>
  <cp:revision>2</cp:revision>
  <dcterms:created xsi:type="dcterms:W3CDTF">2022-09-22T14:34:00Z</dcterms:created>
  <dcterms:modified xsi:type="dcterms:W3CDTF">2022-09-22T14:34:00Z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ucy Id">
    <vt:i4>1244058</vt:i4>
  </property>
  <property fmtid="{D5CDD505-2E9C-101B-9397-08002B2CF9AE}" pid="3" name="Lucy_Id_e9e88ae5a15545bbbb5739a924a126a4">
    <vt:i4>1337523</vt:i4>
  </property>
</Properties>
</file>