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247D3" w14:textId="387A03D4" w:rsidR="00C8421E" w:rsidRPr="001A24B1" w:rsidRDefault="001A24B1" w:rsidP="00C8421E">
      <w:pPr>
        <w:pStyle w:val="Sinespaciado"/>
        <w:rPr>
          <w:b/>
          <w:bCs/>
          <w:sz w:val="28"/>
          <w:szCs w:val="28"/>
        </w:rPr>
      </w:pPr>
      <w:r w:rsidRPr="001A24B1">
        <w:rPr>
          <w:b/>
          <w:bCs/>
          <w:sz w:val="28"/>
          <w:szCs w:val="28"/>
        </w:rPr>
        <w:t xml:space="preserve">Manejo de </w:t>
      </w:r>
      <w:proofErr w:type="spellStart"/>
      <w:r w:rsidRPr="001A24B1">
        <w:rPr>
          <w:b/>
          <w:bCs/>
          <w:sz w:val="28"/>
          <w:szCs w:val="28"/>
        </w:rPr>
        <w:t>threads</w:t>
      </w:r>
      <w:proofErr w:type="spellEnd"/>
      <w:r w:rsidRPr="001A24B1">
        <w:rPr>
          <w:b/>
          <w:bCs/>
          <w:sz w:val="28"/>
          <w:szCs w:val="28"/>
        </w:rPr>
        <w:t xml:space="preserve">, </w:t>
      </w:r>
      <w:proofErr w:type="spellStart"/>
      <w:r w:rsidRPr="001A24B1">
        <w:rPr>
          <w:b/>
          <w:bCs/>
          <w:sz w:val="28"/>
          <w:szCs w:val="28"/>
        </w:rPr>
        <w:t>mutex</w:t>
      </w:r>
      <w:proofErr w:type="spellEnd"/>
      <w:r w:rsidRPr="001A24B1">
        <w:rPr>
          <w:b/>
          <w:bCs/>
          <w:sz w:val="28"/>
          <w:szCs w:val="28"/>
        </w:rPr>
        <w:t xml:space="preserve"> y tiempos en Python</w:t>
      </w:r>
    </w:p>
    <w:p w14:paraId="6D097129" w14:textId="77777777" w:rsidR="001A24B1" w:rsidRDefault="001A24B1" w:rsidP="00C8421E">
      <w:pPr>
        <w:pStyle w:val="Sinespaciado"/>
        <w:rPr>
          <w:sz w:val="22"/>
          <w:szCs w:val="22"/>
        </w:rPr>
      </w:pPr>
    </w:p>
    <w:p w14:paraId="0E28DD5E" w14:textId="0A4DE1C3" w:rsidR="001A24B1" w:rsidRPr="001A24B1" w:rsidRDefault="001A24B1" w:rsidP="001A24B1">
      <w:pPr>
        <w:pStyle w:val="Sinespaciado"/>
        <w:rPr>
          <w:sz w:val="22"/>
          <w:szCs w:val="22"/>
        </w:rPr>
      </w:pPr>
      <w:proofErr w:type="gramStart"/>
      <w:r w:rsidRPr="001A24B1">
        <w:rPr>
          <w:sz w:val="22"/>
          <w:szCs w:val="22"/>
        </w:rPr>
        <w:t>Asegurarnos</w:t>
      </w:r>
      <w:proofErr w:type="gramEnd"/>
      <w:r w:rsidRPr="001A24B1">
        <w:rPr>
          <w:sz w:val="22"/>
          <w:szCs w:val="22"/>
        </w:rPr>
        <w:t xml:space="preserve"> de que un </w:t>
      </w:r>
      <w:proofErr w:type="spellStart"/>
      <w:proofErr w:type="gramStart"/>
      <w:r w:rsidRPr="001A24B1">
        <w:rPr>
          <w:rFonts w:ascii="Courier New" w:hAnsi="Courier New" w:cs="Courier New"/>
          <w:sz w:val="18"/>
          <w:szCs w:val="18"/>
        </w:rPr>
        <w:t>threading.Lock</w:t>
      </w:r>
      <w:proofErr w:type="spellEnd"/>
      <w:proofErr w:type="gramEnd"/>
      <w:r w:rsidRPr="001A24B1">
        <w:rPr>
          <w:rFonts w:ascii="Courier New" w:hAnsi="Courier New" w:cs="Courier New"/>
          <w:sz w:val="18"/>
          <w:szCs w:val="18"/>
        </w:rPr>
        <w:t>()</w:t>
      </w:r>
      <w:r w:rsidRPr="001A24B1">
        <w:rPr>
          <w:sz w:val="18"/>
          <w:szCs w:val="18"/>
        </w:rPr>
        <w:t xml:space="preserve"> </w:t>
      </w:r>
      <w:r w:rsidRPr="001A24B1">
        <w:rPr>
          <w:sz w:val="22"/>
          <w:szCs w:val="22"/>
        </w:rPr>
        <w:t xml:space="preserve">existe y funciona bien utilizando un </w:t>
      </w:r>
      <w:proofErr w:type="spellStart"/>
      <w:r w:rsidRPr="001A24B1">
        <w:rPr>
          <w:sz w:val="22"/>
          <w:szCs w:val="22"/>
        </w:rPr>
        <w:t>with</w:t>
      </w:r>
      <w:proofErr w:type="spellEnd"/>
      <w:r w:rsidRPr="001A24B1">
        <w:rPr>
          <w:sz w:val="22"/>
          <w:szCs w:val="22"/>
        </w:rPr>
        <w:t>, es decir si dicha en esa variable</w:t>
      </w:r>
      <w:r>
        <w:rPr>
          <w:sz w:val="22"/>
          <w:szCs w:val="22"/>
        </w:rPr>
        <w:t xml:space="preserve"> </w:t>
      </w:r>
      <w:r w:rsidRPr="001A24B1">
        <w:rPr>
          <w:sz w:val="22"/>
          <w:szCs w:val="22"/>
        </w:rPr>
        <w:t xml:space="preserve">funcionan los métodos </w:t>
      </w:r>
      <w:proofErr w:type="spellStart"/>
      <w:proofErr w:type="gramStart"/>
      <w:r w:rsidRPr="001A24B1">
        <w:rPr>
          <w:rFonts w:ascii="Courier New" w:hAnsi="Courier New" w:cs="Courier New"/>
          <w:sz w:val="18"/>
          <w:szCs w:val="18"/>
        </w:rPr>
        <w:t>acquire</w:t>
      </w:r>
      <w:proofErr w:type="spellEnd"/>
      <w:r w:rsidRPr="001A24B1">
        <w:rPr>
          <w:rFonts w:ascii="Courier New" w:hAnsi="Courier New" w:cs="Courier New"/>
          <w:sz w:val="18"/>
          <w:szCs w:val="18"/>
        </w:rPr>
        <w:t>(</w:t>
      </w:r>
      <w:proofErr w:type="gramEnd"/>
      <w:r w:rsidRPr="001A24B1">
        <w:rPr>
          <w:rFonts w:ascii="Courier New" w:hAnsi="Courier New" w:cs="Courier New"/>
          <w:sz w:val="18"/>
          <w:szCs w:val="18"/>
        </w:rPr>
        <w:t>)</w:t>
      </w:r>
      <w:r w:rsidRPr="001A24B1">
        <w:rPr>
          <w:sz w:val="18"/>
          <w:szCs w:val="18"/>
        </w:rPr>
        <w:t xml:space="preserve"> </w:t>
      </w:r>
      <w:r w:rsidRPr="001A24B1">
        <w:rPr>
          <w:sz w:val="22"/>
          <w:szCs w:val="22"/>
        </w:rPr>
        <w:t xml:space="preserve">y </w:t>
      </w:r>
      <w:proofErr w:type="spellStart"/>
      <w:proofErr w:type="gramStart"/>
      <w:r w:rsidRPr="001A24B1">
        <w:rPr>
          <w:rFonts w:ascii="Courier New" w:hAnsi="Courier New" w:cs="Courier New"/>
          <w:sz w:val="20"/>
          <w:szCs w:val="20"/>
        </w:rPr>
        <w:t>release</w:t>
      </w:r>
      <w:proofErr w:type="spellEnd"/>
      <w:r w:rsidRPr="001A24B1">
        <w:rPr>
          <w:rFonts w:ascii="Courier New" w:hAnsi="Courier New" w:cs="Courier New"/>
          <w:sz w:val="20"/>
          <w:szCs w:val="20"/>
        </w:rPr>
        <w:t>(</w:t>
      </w:r>
      <w:proofErr w:type="gramEnd"/>
      <w:r w:rsidRPr="001A24B1">
        <w:rPr>
          <w:rFonts w:ascii="Courier New" w:hAnsi="Courier New" w:cs="Courier New"/>
          <w:sz w:val="20"/>
          <w:szCs w:val="20"/>
        </w:rPr>
        <w:t>)</w:t>
      </w:r>
      <w:r w:rsidRPr="001A24B1">
        <w:rPr>
          <w:sz w:val="22"/>
          <w:szCs w:val="22"/>
        </w:rPr>
        <w:t>:</w:t>
      </w:r>
    </w:p>
    <w:p w14:paraId="50C11C37" w14:textId="77777777" w:rsidR="001A24B1" w:rsidRPr="001A24B1" w:rsidRDefault="001A24B1" w:rsidP="001A24B1">
      <w:pPr>
        <w:pStyle w:val="Sinespaciado"/>
        <w:rPr>
          <w:sz w:val="22"/>
          <w:szCs w:val="22"/>
        </w:rPr>
      </w:pPr>
    </w:p>
    <w:p w14:paraId="1B64453F" w14:textId="77777777" w:rsidR="001A24B1" w:rsidRPr="000B66AE" w:rsidRDefault="001A24B1" w:rsidP="000B66AE">
      <w:pPr>
        <w:pStyle w:val="Citadestacada"/>
      </w:pPr>
      <w:r w:rsidRPr="000B66AE">
        <w:t>try:</w:t>
      </w:r>
    </w:p>
    <w:p w14:paraId="70C13E80" w14:textId="77777777" w:rsidR="001A24B1" w:rsidRPr="000B66AE" w:rsidRDefault="001A24B1" w:rsidP="000B66AE">
      <w:pPr>
        <w:pStyle w:val="Citadestacada"/>
      </w:pPr>
      <w:r w:rsidRPr="000B66AE">
        <w:t xml:space="preserve">    _tmp = lock</w:t>
      </w:r>
    </w:p>
    <w:p w14:paraId="4087B2AE" w14:textId="77777777" w:rsidR="001A24B1" w:rsidRPr="000B66AE" w:rsidRDefault="001A24B1" w:rsidP="000B66AE">
      <w:pPr>
        <w:pStyle w:val="Citadestacada"/>
      </w:pPr>
      <w:r w:rsidRPr="000B66AE">
        <w:t xml:space="preserve">    if not (hasattr(lock, '__enter__') and hasattr(lock, '__exit__')):</w:t>
      </w:r>
    </w:p>
    <w:p w14:paraId="30DE928E" w14:textId="77777777" w:rsidR="001A24B1" w:rsidRPr="000B66AE" w:rsidRDefault="001A24B1" w:rsidP="000B66AE">
      <w:pPr>
        <w:pStyle w:val="Citadestacada"/>
      </w:pPr>
      <w:r w:rsidRPr="000B66AE">
        <w:t xml:space="preserve">        lock = threading.Lock()</w:t>
      </w:r>
    </w:p>
    <w:p w14:paraId="65A92727" w14:textId="77777777" w:rsidR="001A24B1" w:rsidRPr="000B66AE" w:rsidRDefault="001A24B1" w:rsidP="000B66AE">
      <w:pPr>
        <w:pStyle w:val="Citadestacada"/>
      </w:pPr>
      <w:r w:rsidRPr="000B66AE">
        <w:t>except NameError:</w:t>
      </w:r>
    </w:p>
    <w:p w14:paraId="254FEDA5" w14:textId="77777777" w:rsidR="001A24B1" w:rsidRPr="000B66AE" w:rsidRDefault="001A24B1" w:rsidP="000B66AE">
      <w:pPr>
        <w:pStyle w:val="Citadestacada"/>
      </w:pPr>
      <w:r w:rsidRPr="000B66AE">
        <w:t xml:space="preserve">    lock = threading.Lock()</w:t>
      </w:r>
    </w:p>
    <w:p w14:paraId="065C8AB1" w14:textId="77777777" w:rsidR="001A24B1" w:rsidRPr="001A24B1" w:rsidRDefault="001A24B1" w:rsidP="001A24B1">
      <w:pPr>
        <w:pStyle w:val="Sinespaciado"/>
        <w:rPr>
          <w:sz w:val="22"/>
          <w:szCs w:val="22"/>
        </w:rPr>
      </w:pPr>
      <w:r w:rsidRPr="001A24B1">
        <w:rPr>
          <w:sz w:val="22"/>
          <w:szCs w:val="22"/>
        </w:rPr>
        <w:t xml:space="preserve">    </w:t>
      </w:r>
    </w:p>
    <w:p w14:paraId="2741612C" w14:textId="77777777" w:rsidR="001A24B1" w:rsidRPr="001A24B1" w:rsidRDefault="001A24B1" w:rsidP="001A24B1">
      <w:pPr>
        <w:pStyle w:val="Sinespaciado"/>
        <w:rPr>
          <w:sz w:val="22"/>
          <w:szCs w:val="22"/>
        </w:rPr>
      </w:pPr>
      <w:r w:rsidRPr="001A24B1">
        <w:rPr>
          <w:sz w:val="22"/>
          <w:szCs w:val="22"/>
        </w:rPr>
        <w:t xml:space="preserve">La función </w:t>
      </w:r>
      <w:r w:rsidRPr="000B66AE">
        <w:rPr>
          <w:rStyle w:val="CitadestacadaCar"/>
        </w:rPr>
        <w:t>hasattr(objeto, atributo)</w:t>
      </w:r>
      <w:r w:rsidRPr="001A24B1">
        <w:rPr>
          <w:sz w:val="18"/>
          <w:szCs w:val="18"/>
        </w:rPr>
        <w:t xml:space="preserve"> </w:t>
      </w:r>
      <w:r w:rsidRPr="001A24B1">
        <w:rPr>
          <w:sz w:val="22"/>
          <w:szCs w:val="22"/>
        </w:rPr>
        <w:t xml:space="preserve">devuelve un </w:t>
      </w:r>
      <w:proofErr w:type="spellStart"/>
      <w:r w:rsidRPr="001A24B1">
        <w:rPr>
          <w:sz w:val="22"/>
          <w:szCs w:val="22"/>
        </w:rPr>
        <w:t>bool</w:t>
      </w:r>
      <w:proofErr w:type="spellEnd"/>
      <w:r w:rsidRPr="001A24B1">
        <w:rPr>
          <w:sz w:val="22"/>
          <w:szCs w:val="22"/>
        </w:rPr>
        <w:t xml:space="preserve"> si dicho objeto tiene ese atributo.</w:t>
      </w:r>
    </w:p>
    <w:p w14:paraId="492E4F3F" w14:textId="43089AC5" w:rsidR="001A24B1" w:rsidRPr="001A24B1" w:rsidRDefault="001A24B1" w:rsidP="001A24B1">
      <w:pPr>
        <w:pStyle w:val="Sinespaciado"/>
        <w:rPr>
          <w:sz w:val="22"/>
          <w:szCs w:val="22"/>
        </w:rPr>
      </w:pPr>
      <w:r w:rsidRPr="001A24B1">
        <w:rPr>
          <w:sz w:val="22"/>
          <w:szCs w:val="22"/>
        </w:rPr>
        <w:t xml:space="preserve">El método </w:t>
      </w:r>
      <w:r w:rsidRPr="001A24B1">
        <w:rPr>
          <w:rStyle w:val="CitadestacadaCar"/>
        </w:rPr>
        <w:t>__enter__()</w:t>
      </w:r>
      <w:r w:rsidRPr="001A24B1">
        <w:rPr>
          <w:sz w:val="22"/>
          <w:szCs w:val="22"/>
        </w:rPr>
        <w:t xml:space="preserve"> se llama cuando se adquiere un recurso (por </w:t>
      </w:r>
      <w:proofErr w:type="gramStart"/>
      <w:r w:rsidRPr="001A24B1">
        <w:rPr>
          <w:sz w:val="22"/>
          <w:szCs w:val="22"/>
        </w:rPr>
        <w:t>ejemplo</w:t>
      </w:r>
      <w:proofErr w:type="gramEnd"/>
      <w:r w:rsidRPr="001A24B1">
        <w:rPr>
          <w:sz w:val="22"/>
          <w:szCs w:val="22"/>
        </w:rPr>
        <w:t xml:space="preserve"> en una sentencia </w:t>
      </w:r>
      <w:r w:rsidRPr="000B66AE">
        <w:rPr>
          <w:rStyle w:val="CitadestacadaCar"/>
        </w:rPr>
        <w:t>with:</w:t>
      </w:r>
      <w:r w:rsidRPr="001A24B1">
        <w:rPr>
          <w:sz w:val="22"/>
          <w:szCs w:val="22"/>
        </w:rPr>
        <w:t xml:space="preserve"> y el método </w:t>
      </w:r>
      <w:r w:rsidRPr="000B66AE">
        <w:rPr>
          <w:rStyle w:val="CitadestacadaCar"/>
        </w:rPr>
        <w:t>__exit__</w:t>
      </w:r>
      <w:r w:rsidR="000B66AE">
        <w:rPr>
          <w:sz w:val="22"/>
          <w:szCs w:val="22"/>
        </w:rPr>
        <w:t xml:space="preserve"> </w:t>
      </w:r>
      <w:r w:rsidRPr="001A24B1">
        <w:rPr>
          <w:sz w:val="22"/>
          <w:szCs w:val="22"/>
        </w:rPr>
        <w:t>se ejecuta cuando se libera el recurso.</w:t>
      </w:r>
    </w:p>
    <w:p w14:paraId="10A30D17" w14:textId="77777777" w:rsidR="001A24B1" w:rsidRPr="001A24B1" w:rsidRDefault="001A24B1" w:rsidP="001A24B1">
      <w:pPr>
        <w:pStyle w:val="Sinespaciado"/>
        <w:rPr>
          <w:sz w:val="22"/>
          <w:szCs w:val="22"/>
        </w:rPr>
      </w:pPr>
    </w:p>
    <w:p w14:paraId="2C345C70" w14:textId="5A39DFBB" w:rsidR="001A24B1" w:rsidRDefault="001A24B1" w:rsidP="000B66AE">
      <w:proofErr w:type="gramStart"/>
      <w:r w:rsidRPr="001A24B1">
        <w:t>Por qué el _</w:t>
      </w:r>
      <w:proofErr w:type="spellStart"/>
      <w:r w:rsidRPr="001A24B1">
        <w:t>tmp</w:t>
      </w:r>
      <w:proofErr w:type="spellEnd"/>
      <w:r w:rsidRPr="001A24B1">
        <w:t xml:space="preserve"> = </w:t>
      </w:r>
      <w:proofErr w:type="spellStart"/>
      <w:r w:rsidRPr="001A24B1">
        <w:t>lock</w:t>
      </w:r>
      <w:proofErr w:type="spellEnd"/>
      <w:r w:rsidRPr="001A24B1">
        <w:t>??</w:t>
      </w:r>
      <w:proofErr w:type="gramEnd"/>
    </w:p>
    <w:sectPr w:rsidR="001A24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B">
      <wne:acd wne:acdName="acd0"/>
    </wne:keymap>
  </wne:keymaps>
  <wne:toolbars>
    <wne:acdManifest>
      <wne:acdEntry wne:acdName="acd0"/>
    </wne:acdManifest>
  </wne:toolbars>
  <wne:acds>
    <wne:acd wne:argValue="AgBDAPMAZABpAGcAbwA=" wne:acdName="acd0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86D72"/>
    <w:multiLevelType w:val="multilevel"/>
    <w:tmpl w:val="040A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4489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4B1"/>
    <w:rsid w:val="000B66AE"/>
    <w:rsid w:val="00144AD3"/>
    <w:rsid w:val="001A24B1"/>
    <w:rsid w:val="002977EF"/>
    <w:rsid w:val="002A3892"/>
    <w:rsid w:val="00830D9F"/>
    <w:rsid w:val="0098711D"/>
    <w:rsid w:val="00C84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443EB3"/>
  <w15:chartTrackingRefBased/>
  <w15:docId w15:val="{5B274978-1C3A-D04F-B006-B90A96CE0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4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4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4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4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4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4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4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4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4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4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4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4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42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42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42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42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42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42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4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4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4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4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4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42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42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421E"/>
    <w:rPr>
      <w:i/>
      <w:iCs/>
      <w:color w:val="0F4761" w:themeColor="accent1" w:themeShade="BF"/>
    </w:rPr>
  </w:style>
  <w:style w:type="paragraph" w:styleId="Citadestacada">
    <w:name w:val="Intense Quote"/>
    <w:aliases w:val="Código"/>
    <w:basedOn w:val="Sinespaciado"/>
    <w:next w:val="Sinespaciado"/>
    <w:link w:val="CitadestacadaCar"/>
    <w:uiPriority w:val="30"/>
    <w:qFormat/>
    <w:rsid w:val="000B66AE"/>
    <w:pPr>
      <w:widowControl w:val="0"/>
      <w:suppressAutoHyphens/>
      <w:adjustRightInd w:val="0"/>
      <w:snapToGrid w:val="0"/>
    </w:pPr>
    <w:rPr>
      <w:rFonts w:ascii="Courier New" w:hAnsi="Courier New"/>
      <w:iCs/>
      <w:noProof/>
      <w:sz w:val="18"/>
    </w:rPr>
  </w:style>
  <w:style w:type="character" w:customStyle="1" w:styleId="CitadestacadaCar">
    <w:name w:val="Cita destacada Car"/>
    <w:aliases w:val="Código Car"/>
    <w:basedOn w:val="Fuentedeprrafopredeter"/>
    <w:link w:val="Citadestacada"/>
    <w:uiPriority w:val="30"/>
    <w:rsid w:val="000B66AE"/>
    <w:rPr>
      <w:rFonts w:ascii="Courier New" w:hAnsi="Courier New"/>
      <w:iCs/>
      <w:noProof/>
      <w:sz w:val="18"/>
    </w:rPr>
  </w:style>
  <w:style w:type="character" w:styleId="Referenciaintensa">
    <w:name w:val="Intense Reference"/>
    <w:basedOn w:val="Fuentedeprrafopredeter"/>
    <w:uiPriority w:val="32"/>
    <w:qFormat/>
    <w:rsid w:val="00C8421E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C8421E"/>
    <w:pPr>
      <w:spacing w:after="0" w:line="240" w:lineRule="auto"/>
    </w:pPr>
  </w:style>
  <w:style w:type="numbering" w:styleId="111111">
    <w:name w:val="Outline List 2"/>
    <w:basedOn w:val="Sinlista"/>
    <w:uiPriority w:val="99"/>
    <w:semiHidden/>
    <w:unhideWhenUsed/>
    <w:rsid w:val="000B66AE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101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Puerto Manchon, Rafael</dc:creator>
  <cp:keywords/>
  <dc:description/>
  <cp:lastModifiedBy>Puerto Manchon, Rafael</cp:lastModifiedBy>
  <cp:revision>1</cp:revision>
  <dcterms:created xsi:type="dcterms:W3CDTF">2026-01-13T18:57:00Z</dcterms:created>
  <dcterms:modified xsi:type="dcterms:W3CDTF">2026-01-13T19:15:00Z</dcterms:modified>
</cp:coreProperties>
</file>