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 xml:space="preserve">Punkte Aufgabe </w:t>
      </w:r>
      <w:r>
        <w:rPr>
          <w:sz w:val="24"/>
        </w:rPr>
        <w:t>1 a-c</w:t>
      </w:r>
      <w:r>
        <w:rPr>
          <w:sz w:val="24"/>
        </w:rPr>
        <w:t xml:space="preserve">: </w:t>
      </w:r>
      <w:r>
        <w:rPr>
          <w:sz w:val="24"/>
        </w:rPr>
        <w:t>5/5 Punkte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2 a+b: 3/3 Punkte</w:t>
      </w:r>
      <w:r/>
    </w:p>
    <w:p>
      <w:pPr>
        <w:pStyle w:val="Normal"/>
        <w:spacing w:lineRule="auto" w:line="240" w:before="0" w:after="0"/>
      </w:pPr>
      <w:r>
        <w:rPr>
          <w:sz w:val="24"/>
        </w:rPr>
        <w:t>Punkte Aufgabe 2 c: Bisher 0 Punkte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8</w:t>
      </w:r>
      <w:r>
        <w:rPr>
          <w:b/>
          <w:bCs/>
        </w:rPr>
        <w:t>/</w:t>
      </w:r>
      <w:r>
        <w:rPr>
          <w:b/>
          <w:bCs/>
        </w:rPr>
        <w:t>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ListParagraph"/>
      </w:pPr>
      <w:r>
        <w:rPr>
          <w:b w:val="false"/>
          <w:bCs w:val="false"/>
          <w:sz w:val="24"/>
        </w:rPr>
        <w:t>How to run:</w:t>
      </w:r>
      <w:r/>
    </w:p>
    <w:p>
      <w:pPr>
        <w:pStyle w:val="ListParagraph"/>
      </w:pPr>
      <w:r>
        <w:rPr>
          <w:b w:val="false"/>
          <w:bCs w:val="false"/>
          <w:sz w:val="24"/>
        </w:rPr>
        <w:t>Precompiled:</w:t>
      </w:r>
      <w:r/>
    </w:p>
    <w:p>
      <w:pPr>
        <w:pStyle w:val="ListParagraph"/>
      </w:pP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- go to directory jar/ and run service_std.jar for non-dispatching service. Run jar with argument 'server' or 'client', or without argument to start automatically as server.</w:t>
      </w:r>
      <w:r/>
    </w:p>
    <w:p>
      <w:pPr>
        <w:pStyle w:val="ListParagraph"/>
        <w:rPr>
          <w:sz w:val="24"/>
          <w:b w:val="false"/>
          <w:sz w:val="24"/>
          <w:b w:val="false"/>
          <w:bCs w:val="false"/>
        </w:rPr>
      </w:pPr>
      <w:r>
        <w:rPr/>
      </w:r>
      <w:r/>
    </w:p>
    <w:p>
      <w:pPr>
        <w:pStyle w:val="ListParagraph"/>
      </w:pPr>
      <w:r>
        <w:rPr>
          <w:b w:val="false"/>
          <w:bCs w:val="false"/>
          <w:sz w:val="24"/>
        </w:rPr>
        <w:t>- run jar/service_dispatcher.jar with arguments 'client', 'server', or 'dispatcher' (dispatcher has to be started first, then server, then clients..)</w:t>
      </w:r>
      <w:r/>
    </w:p>
    <w:p>
      <w:pPr>
        <w:pStyle w:val="ListParagraph"/>
        <w:rPr>
          <w:sz w:val="24"/>
          <w:b w:val="false"/>
          <w:sz w:val="24"/>
          <w:b w:val="false"/>
          <w:bCs w:val="false"/>
        </w:rPr>
      </w:pPr>
      <w:r>
        <w:rPr/>
      </w:r>
      <w:r/>
    </w:p>
    <w:p>
      <w:pPr>
        <w:pStyle w:val="ListParagraph"/>
      </w:pPr>
      <w:r>
        <w:rPr>
          <w:b w:val="false"/>
          <w:bCs w:val="false"/>
          <w:sz w:val="24"/>
        </w:rPr>
        <w:t>Compiling:</w:t>
      </w:r>
      <w:r/>
    </w:p>
    <w:p>
      <w:pPr>
        <w:pStyle w:val="ListParagraph"/>
      </w:pPr>
      <w:r>
        <w:rPr>
          <w:b w:val="false"/>
          <w:bCs w:val="false"/>
          <w:sz w:val="24"/>
        </w:rPr>
        <w:t>- import project into eclipse</w:t>
      </w:r>
      <w:r/>
    </w:p>
    <w:p>
      <w:pPr>
        <w:pStyle w:val="ListParagraph"/>
      </w:pPr>
      <w:r>
        <w:rPr>
          <w:b w:val="false"/>
          <w:bCs w:val="false"/>
          <w:sz w:val="24"/>
        </w:rPr>
        <w:t>- in Application.java set flag USE_DISPATCHER to true or false (depending on use)</w:t>
      </w:r>
      <w:r/>
    </w:p>
    <w:p>
      <w:pPr>
        <w:pStyle w:val="ListParagraph"/>
      </w:pPr>
      <w:r>
        <w:rPr>
          <w:b w:val="false"/>
          <w:bCs w:val="false"/>
          <w:sz w:val="24"/>
        </w:rPr>
        <w:t>- export Runnable Jar file from eclipse.</w:t>
      </w:r>
      <w:r/>
    </w:p>
    <w:p>
      <w:pPr>
        <w:pStyle w:val="ListParagraph"/>
      </w:pPr>
      <w:r>
        <w:rPr>
          <w:b w:val="false"/>
          <w:bCs w:val="false"/>
          <w:sz w:val="24"/>
        </w:rPr>
        <w:t>- run jar file as explained in (Precompiled) section.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 w:eastAsia="en-US" w:bidi="ar-SA"/>
        </w:rPr>
      </w:pPr>
      <w:r>
        <w:rPr>
          <w:rFonts w:eastAsia="" w:cs="" w:cstheme="majorBidi" w:eastAsiaTheme="majorEastAsia"/>
          <w:b/>
          <w:color w:val="F79646" w:themeColor="accent6"/>
          <w:sz w:val="40"/>
          <w:szCs w:val="32"/>
          <w:lang w:val="de-AT" w:eastAsia="en-US" w:bidi="ar-SA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</w:t>
      </w:r>
      <w:r/>
    </w:p>
    <w:p>
      <w:pPr>
        <w:pStyle w:val="Normal"/>
        <w:spacing w:before="0" w:after="200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rFonts w:eastAsia="Calibri" w:cs="" w:cstheme="minorBidi" w:eastAsiaTheme="minorHAnsi"/>
        <w:color w:val="00000A"/>
        <w:sz w:val="24"/>
        <w:szCs w:val="22"/>
        <w:lang w:val="de-DE" w:eastAsia="en-US" w:bidi="ar-SA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rFonts w:eastAsia="Calibri" w:cs="" w:cstheme="minorBidi" w:eastAsiaTheme="minorHAnsi"/>
        <w:color w:val="00000A"/>
        <w:sz w:val="24"/>
        <w:szCs w:val="22"/>
        <w:lang w:val="de-DE" w:eastAsia="en-US" w:bidi="ar-SA"/>
      </w:rPr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rFonts w:eastAsia="Calibri" w:cs="" w:cstheme="minorBidi" w:eastAsiaTheme="minorHAnsi"/>
        <w:color w:val="00000A"/>
        <w:sz w:val="24"/>
        <w:szCs w:val="22"/>
        <w:lang w:val="de-DE" w:eastAsia="en-US" w:bidi="ar-SA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szCs w:val="22"/>
        <w:rFonts w:ascii="Dunant" w:hAnsi="Dunant" w:eastAsia="Calibri" w:cs="" w:cstheme="minorBidi" w:eastAsiaTheme="minorHAnsi"/>
        <w:color w:val="00000A"/>
        <w:lang w:val="de-DE" w:eastAsia="en-US" w:bidi="ar-SA"/>
      </w:rPr>
    </w:pPr>
    <w:r>
      <w:rPr>
        <w:rFonts w:eastAsia="Calibri" w:cs="" w:cstheme="minorBidi" w:eastAsiaTheme="minorHAnsi"/>
        <w:color w:val="00000A"/>
        <w:sz w:val="24"/>
        <w:szCs w:val="22"/>
        <w:lang w:val="de-DE" w:eastAsia="en-US" w:bidi="ar-SA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szCs w:val="22"/>
        <w:rFonts w:ascii="Dunant" w:hAnsi="Dunant" w:eastAsia="Calibri" w:cs="Arial" w:eastAsiaTheme="minorHAnsi"/>
        <w:color w:val="00000A"/>
        <w:lang w:val="en-US" w:eastAsia="en-US" w:bidi="ar-SA"/>
      </w:rPr>
    </w:pPr>
    <w:r>
      <w:rPr>
        <w:rFonts w:eastAsia="Calibri" w:cs="Arial" w:eastAsiaTheme="minorHAnsi"/>
        <w:color w:val="00000A"/>
        <w:sz w:val="24"/>
        <w:szCs w:val="22"/>
        <w:lang w:val="en-US" w:eastAsia="en-US" w:bidi="ar-SA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</w:t>
    </w:r>
    <w:r>
      <w:rPr>
        <w:rFonts w:cs="Arial"/>
        <w:u w:val="single"/>
      </w:rPr>
      <w:t>6</w:t>
    </w:r>
    <w:r>
      <w:rPr>
        <w:rFonts w:cs="Arial"/>
        <w:u w:val="single"/>
      </w:rPr>
      <w:t xml:space="preserve">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 w:cstheme="minorBidi" w:eastAsia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>
    <w:name w:val="ListLabel 4"/>
    <w:rPr>
      <w:rFonts w:eastAsia="Calibri" w:cs=""/>
    </w:rPr>
  </w:style>
  <w:style w:type="character" w:styleId="ListLabel5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2877-8481-4470-8CF9-6F73A4A7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LibreOffice/4.3.7.2$Linux_X86_64 LibreOffice_project/430$Build-2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2016-04-11T16:43:00Z</cp:lastPrinted>
  <dcterms:modified xsi:type="dcterms:W3CDTF">2016-04-30T16:45:44Z</dcterms:modified>
  <cp:revision>98</cp:revision>
  <dc:title>Rechnernetze und Internettechnik - 05. März 2015: Einführung</dc:title>
</cp:coreProperties>
</file>