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color w:val="143278"/>
          <w:sz w:val="30"/>
        </w:rPr>
        <w:t>МЕТОДИЧЕСКИЕ УКАЗАНИЯ К ПРАКТИЧЕСКОЙ РАБОТЕ №2</w:t>
        <w:br/>
        <w:t>«Архитектура и программное использование сгенерированного API ADO.NET (Typed DataSet, TableAdapter, BindingSource) в C# Windows Forms»</w:t>
      </w:r>
    </w:p>
    <w:p>
      <w:pPr>
        <w:ind w:firstLine="709"/>
        <w:jc w:val="both"/>
      </w:pPr>
      <w:r>
        <w:rPr>
          <w:rFonts w:ascii="Times New Roman" w:hAnsi="Times New Roman"/>
        </w:rPr>
        <w:t>Учебная практика: УП.04.01 «Разработка, администрирование и защита баз данных» / «Сопровождение и обслуживание ПО».</w:t>
      </w:r>
    </w:p>
    <w:p>
      <w:pPr>
        <w:ind w:firstLine="709"/>
        <w:jc w:val="both"/>
      </w:pPr>
      <w:r>
        <w:rPr>
          <w:rFonts w:ascii="Times New Roman" w:hAnsi="Times New Roman"/>
        </w:rPr>
        <w:t>Специальность: 09.02.07 «Информационные системы и программирование».</w:t>
      </w:r>
    </w:p>
    <w:p>
      <w:pPr>
        <w:ind w:firstLine="709"/>
        <w:jc w:val="both"/>
      </w:pPr>
      <w:r>
        <w:rPr>
          <w:rFonts w:ascii="Times New Roman" w:hAnsi="Times New Roman"/>
        </w:rPr>
        <w:t>Квалификация: Программист / Разработчик веб и мультимедийных приложений.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1. ЦЕЛЬ И НАЗНАЧЕНИЕ РАБОТЫ</w:t>
      </w:r>
    </w:p>
    <w:p>
      <w:pPr>
        <w:ind w:firstLine="709"/>
        <w:jc w:val="both"/>
      </w:pPr>
      <w:r>
        <w:rPr>
          <w:rFonts w:ascii="Times New Roman" w:hAnsi="Times New Roman"/>
        </w:rPr>
        <w:t>Цель работы — детально изучить структуру и программный интерфейс (API), автоматически генерируемый Visual Studio из файла схемы данных .xsd (Typed DataSet), и научиться эффективно использовать типизированные классы, адаптеры таблиц и источники привязок в коде C# для реализации бизнес-логики приложения без необходимости написания низкоуровневых SQL-инструкций.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2. АНАТОМИЯ СГЕНЕРИРОВАННОГО API (&lt;Name&gt;DataSet.Designer.cs)</w:t>
      </w:r>
    </w:p>
    <w:p>
      <w:pPr>
        <w:ind w:firstLine="709"/>
        <w:jc w:val="both"/>
      </w:pPr>
      <w:r>
        <w:rPr>
          <w:rFonts w:ascii="Times New Roman" w:hAnsi="Times New Roman"/>
        </w:rPr>
        <w:t>При добавлении источника данных генератор Visual Studio создает файл кода C#, содержащий строго типизированную объектную модель базы данных. Рассмотрим ключевые строительные блоки этого API: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06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AIzrHorSX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0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color w:val="505050"/>
          <w:sz w:val="22"/>
        </w:rPr>
        <w:t>Рисунок 1 – Объектная схема типизированного набора данных в дизайнере XSD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2.1. Главный контейнер базы данных (Класс DataSet)</w:t>
      </w:r>
    </w:p>
    <w:p>
      <w:pPr>
        <w:ind w:firstLine="709"/>
        <w:jc w:val="both"/>
      </w:pPr>
      <w:r>
        <w:rPr>
          <w:rFonts w:ascii="Times New Roman" w:hAnsi="Times New Roman"/>
        </w:rPr>
        <w:t>Класс набора данных (например, ShopMasterDBDataSet или AppDataSet) наследуется от System.Data.DataSet и представляет собой полноценную реляционную базу данных, развернутую в оперативной памяти клиентского приложения. Он содержит типизированные свойства для доступа к каждой таблице: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// Доступ к таблицам внутри локального набора данных:</w:t>
              <w:br/>
              <w:t>ShopMasterDBDataSet.OrdersDataTable ordersTable = this.shopMasterDBDataSet.Orders;</w:t>
              <w:br/>
              <w:t>ShopMasterDBDataSet.ProductsDataTable productsTable = this.shopMasterDBDataSet.Products;</w:t>
              <w:br/>
              <w:t>ShopMasterDBDataSet.UsersDataTable usersTable = this.shopMasterDBDataSet.Users;</w:t>
            </w:r>
          </w:p>
        </w:tc>
      </w:tr>
    </w:tbl>
    <w:p>
      <w:pPr>
        <w:spacing w:after="4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2.2. Типизированные таблицы и строки (DataTable и DataRow)</w:t>
      </w:r>
    </w:p>
    <w:p>
      <w:pPr>
        <w:ind w:firstLine="709"/>
        <w:jc w:val="both"/>
      </w:pPr>
      <w:r>
        <w:rPr>
          <w:rFonts w:ascii="Times New Roman" w:hAnsi="Times New Roman"/>
        </w:rPr>
        <w:t>Для каждой сущности в схеме создаются два взаимосвязанных класса: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DataTable: </w:t>
      </w:r>
      <w:r>
        <w:rPr>
          <w:rFonts w:ascii="Times New Roman" w:hAnsi="Times New Roman"/>
        </w:rPr>
        <w:t>Класс таблицы (&lt;Имя&gt;DataTable): коллекция строк, поддерживающая методы быстрого добавления (Add&lt;Имя&gt;Row), поиска по первичному ключу (FindBy&lt;PK&gt;) и удаления.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DataRow: </w:t>
      </w:r>
      <w:r>
        <w:rPr>
          <w:rFonts w:ascii="Times New Roman" w:hAnsi="Times New Roman"/>
        </w:rPr>
        <w:t>Класс строки (&lt;Имя&gt;Row): строго типизированный объект записи, где каждому столбцу таблицы соответствует строго типизированное C#-свойство (без необходимости приведения типов (string)row["Name"]).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// Пример безопасного чтения данных из типизированной строки:</w:t>
              <w:br/>
              <w:t>foreach (ShopMasterDBDataSet.OrdersRow order in this.shopMasterDBDataSet.Orders)</w:t>
              <w:br/>
              <w:t>{</w:t>
              <w:br/>
              <w:t xml:space="preserve">    int id = order.OrderId;             // int (НЕ object!)</w:t>
              <w:br/>
              <w:t xml:space="preserve">    string status = order.Status;       // string</w:t>
              <w:br/>
              <w:t xml:space="preserve">    decimal total = order.TotalSum;     // decimal</w:t>
              <w:br/>
              <w:t xml:space="preserve">    DateTime date = order.OrderDate;    // DateTime</w:t>
              <w:br/>
              <w:t xml:space="preserve">    </w:t>
              <w:br/>
              <w:t xml:space="preserve">    // Безопасная проверка на NULL для необязательных полей:</w:t>
              <w:br/>
              <w:t xml:space="preserve">    if (!order.IsDescriptionNull())</w:t>
              <w:br/>
              <w:t xml:space="preserve">    {</w:t>
              <w:br/>
              <w:t xml:space="preserve">        string desc = order.Description;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2.3. Адаптеры таблиц (Классы TableAdapter)</w:t>
      </w:r>
    </w:p>
    <w:p>
      <w:pPr>
        <w:ind w:firstLine="709"/>
        <w:jc w:val="both"/>
      </w:pPr>
      <w:r>
        <w:rPr>
          <w:rFonts w:ascii="Times New Roman" w:hAnsi="Times New Roman"/>
        </w:rPr>
        <w:t>Классы TableAdapter располагаются в пространстве имен &lt;ИмяПроекта&gt;.&lt;ИмяDataSet&gt;TableAdapters и отвечают за передачу данных между оперативной памятью и сервером SQL Server Express. Каждый адаптер содержит методы: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Загрузка: </w:t>
      </w:r>
      <w:r>
        <w:rPr>
          <w:rFonts w:ascii="Times New Roman" w:hAnsi="Times New Roman"/>
        </w:rPr>
        <w:t>Fill(DataTable) — отправляет запрос SELECT на сервер и заполняет переданную таблицу.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Получение копии: </w:t>
      </w:r>
      <w:r>
        <w:rPr>
          <w:rFonts w:ascii="Times New Roman" w:hAnsi="Times New Roman"/>
        </w:rPr>
        <w:t>GetData() — выполняет SELECT и возвращает новый заполненный экземпляр таблицы.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Синхронизация: </w:t>
      </w:r>
      <w:r>
        <w:rPr>
          <w:rFonts w:ascii="Times New Roman" w:hAnsi="Times New Roman"/>
        </w:rPr>
        <w:t>Update(DataTable) — автоматически анализирует изменения в таблице (добавленные, отредактированные и удаленные строки) и отправляет соответствующие параметризованные команды INSERT, UPDATE, DELETE на SQL Server.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Прямой CRUD: </w:t>
      </w:r>
      <w:r>
        <w:rPr>
          <w:rFonts w:ascii="Times New Roman" w:hAnsi="Times New Roman"/>
        </w:rPr>
        <w:t>Insert(параметры...), Delete(параметры...), Update(параметры...) — методы прямого выполнения команд.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2.4. Навигация по связям 1:N (Свойства Master-Detail)</w:t>
      </w:r>
    </w:p>
    <w:p>
      <w:pPr>
        <w:ind w:firstLine="709"/>
        <w:jc w:val="both"/>
      </w:pPr>
      <w:r>
        <w:rPr>
          <w:rFonts w:ascii="Times New Roman" w:hAnsi="Times New Roman"/>
        </w:rPr>
        <w:t>Генератор автоматически создает навигационные методы на основе внешних ключей (Foreign Keys). Для родительской строки генерируется метод получения дочерних строк, а для дочерней — свойство родителя: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// 1. Получить все товары выбранной категории:</w:t>
              <w:br/>
              <w:t>ShopMasterDBDataSet.CategoriesRow category = this.shopMasterDBDataSet.Categories[0];</w:t>
              <w:br/>
              <w:t>ShopMasterDBDataSet.ProductsRow[] productsInCategory = category.GetProductsRows();</w:t>
              <w:br/>
              <w:br/>
              <w:t>// 2. Получить имя пользователя, оформившего заказ:</w:t>
              <w:br/>
              <w:t>ShopMasterDBDataSet.OrdersRow order = this.shopMasterDBDataSet.Orders[0];</w:t>
              <w:br/>
              <w:t>string authorName = order.UsersRow.FullName; // Прямой переход к родительской записи!</w:t>
            </w:r>
          </w:p>
        </w:tc>
      </w:tr>
    </w:tbl>
    <w:p>
      <w:pPr>
        <w:spacing w:after="40"/>
      </w:pP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3. РОЛЬ И ПРИНЦИП РАБОТЫ BindingSource (КОНТРОЛЛЕР ПРИВЯЗКИ)</w:t>
      </w:r>
    </w:p>
    <w:p>
      <w:pPr>
        <w:ind w:firstLine="709"/>
        <w:jc w:val="both"/>
      </w:pPr>
      <w:r>
        <w:rPr>
          <w:rFonts w:ascii="Times New Roman" w:hAnsi="Times New Roman"/>
        </w:rPr>
        <w:t>Компонент BindingSource выступает единым связующим звеном (посредником) между графическими элементами формы (DataGridView, ComboBox, TextBox) и набором данных DataSet в оперативной памяти.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45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nv_6vmlXFLz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45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color w:val="505050"/>
          <w:sz w:val="22"/>
        </w:rPr>
        <w:t>Рисунок 2 – Панель источников данных и готовая привязка компонентов</w:t>
      </w:r>
    </w:p>
    <w:p>
      <w:pPr>
        <w:ind w:firstLine="709"/>
        <w:jc w:val="both"/>
      </w:pPr>
      <w:r>
        <w:rPr>
          <w:rFonts w:ascii="Times New Roman" w:hAnsi="Times New Roman"/>
        </w:rPr>
        <w:t>Ключевые свойства и методы BindingSource, используемые в коде: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Текущая запись: </w:t>
      </w:r>
      <w:r>
        <w:rPr>
          <w:rFonts w:ascii="Times New Roman" w:hAnsi="Times New Roman"/>
        </w:rPr>
        <w:t>Current — возвращает текущую активную запись (выделенную пользователем в таблице или форме).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Добавление: </w:t>
      </w:r>
      <w:r>
        <w:rPr>
          <w:rFonts w:ascii="Times New Roman" w:hAnsi="Times New Roman"/>
        </w:rPr>
        <w:t>AddNew() — создает новую строку и переводит курсор в режим редактирования.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Удаление: </w:t>
      </w:r>
      <w:r>
        <w:rPr>
          <w:rFonts w:ascii="Times New Roman" w:hAnsi="Times New Roman"/>
        </w:rPr>
        <w:t>RemoveCurrent() — удаляет текущую активную запись из набора данных.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Фиксация ввода: </w:t>
      </w:r>
      <w:r>
        <w:rPr>
          <w:rFonts w:ascii="Times New Roman" w:hAnsi="Times New Roman"/>
        </w:rPr>
        <w:t>EndEdit() — фиксирует внесенные пользователем изменения из текстовых полей в память.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Живой фильтр: </w:t>
      </w:r>
      <w:r>
        <w:rPr>
          <w:rFonts w:ascii="Times New Roman" w:hAnsi="Times New Roman"/>
        </w:rPr>
        <w:t>Filter — задает строковое выражение мгновенной фильтрации строк (без запроса к SQL Server).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Сортировка: </w:t>
      </w:r>
      <w:r>
        <w:rPr>
          <w:rFonts w:ascii="Times New Roman" w:hAnsi="Times New Roman"/>
        </w:rPr>
        <w:t>Sort — задает сортировку строк (например, "TotalSum DESC, OrderDate ASC").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4. ЭТАЛОННЫЕ СЦЕНАРИИ ПРОГРАММИРОВАНИЯ (C# / WinForms)</w:t>
      </w: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Сценарий 1. Реализация глобального стейта текущего пользователя (CurrentUser)</w:t>
      </w:r>
    </w:p>
    <w:p>
      <w:pPr>
        <w:ind w:firstLine="709"/>
        <w:jc w:val="both"/>
      </w:pPr>
      <w:r>
        <w:rPr>
          <w:rFonts w:ascii="Times New Roman" w:hAnsi="Times New Roman"/>
        </w:rPr>
        <w:t>Для хранения данных об авторизованном пользователе в приложении создается простой статический класс. Это позволяет обращаться к логину, роли и ID пользователя из любых форм: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// Файл: CurrentUser.cs</w:t>
              <w:br/>
              <w:t>public static class CurrentUser</w:t>
              <w:br/>
              <w:t>{</w:t>
              <w:br/>
              <w:t xml:space="preserve">    public static int Id { get; set; }</w:t>
              <w:br/>
              <w:t xml:space="preserve">    public static string Login { get; set; } = "";</w:t>
              <w:br/>
              <w:t xml:space="preserve">    public static string FullName { get; set; } = "";</w:t>
              <w:br/>
              <w:t xml:space="preserve">    public static int RoleId { get; set; }</w:t>
              <w:br/>
              <w:t xml:space="preserve">    public static string RoleName { get; set; } = "";</w:t>
              <w:br/>
              <w:br/>
              <w:t xml:space="preserve">    public static void SetUser(ShopMasterDBDataSet.UsersRow user, string roleName)</w:t>
              <w:br/>
              <w:t xml:space="preserve">    {</w:t>
              <w:br/>
              <w:t xml:space="preserve">        Id = user.UserId;</w:t>
              <w:br/>
              <w:t xml:space="preserve">        Login = user.Login;</w:t>
              <w:br/>
              <w:t xml:space="preserve">        FullName = user.FullName;</w:t>
              <w:br/>
              <w:t xml:space="preserve">        RoleId = user.RoleId;</w:t>
              <w:br/>
              <w:t xml:space="preserve">        RoleName = roleName;</w:t>
              <w:br/>
              <w:t xml:space="preserve">    }</w:t>
              <w:br/>
              <w:br/>
              <w:t xml:space="preserve">    public static void Clear()</w:t>
              <w:br/>
              <w:t xml:space="preserve">    {</w:t>
              <w:br/>
              <w:t xml:space="preserve">        Id = 0;</w:t>
              <w:br/>
              <w:t xml:space="preserve">        Login = "";</w:t>
              <w:br/>
              <w:t xml:space="preserve">        FullName = "";</w:t>
              <w:br/>
              <w:t xml:space="preserve">        RoleId = 0;</w:t>
              <w:br/>
              <w:t xml:space="preserve">        RoleName = "";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Сценарий 2. Авторизация с разграничением прав доступа (RBAC)</w:t>
      </w:r>
    </w:p>
    <w:p>
      <w:pPr>
        <w:ind w:firstLine="709"/>
        <w:jc w:val="both"/>
      </w:pPr>
      <w:r>
        <w:rPr>
          <w:rFonts w:ascii="Times New Roman" w:hAnsi="Times New Roman"/>
        </w:rPr>
        <w:t>При входе пользователя выполняется проверка учетных данных и настройка доступности элементов интерфейса в зависимости от роли: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private void btnLogin_Click(object sender, EventArgs e)</w:t>
              <w:br/>
              <w:t>{</w:t>
              <w:br/>
              <w:t xml:space="preserve">    string login = txtLogin.Text.Trim();</w:t>
              <w:br/>
              <w:t xml:space="preserve">    string pass = txtPassword.Text.Trim();</w:t>
              <w:br/>
              <w:br/>
              <w:t xml:space="preserve">    if (string.IsNullOrEmpty(login) || string.IsNullOrEmpty(pass))</w:t>
              <w:br/>
              <w:t xml:space="preserve">    {</w:t>
              <w:br/>
              <w:t xml:space="preserve">        MessageBox.Show("Введите логин и пароль!", "Предупреждение", MessageBoxButtons.OK, MessageBoxIcon.Warning);</w:t>
              <w:br/>
              <w:t xml:space="preserve">        return;</w:t>
              <w:br/>
              <w:t xml:space="preserve">    }</w:t>
              <w:br/>
              <w:br/>
              <w:t xml:space="preserve">    // Ищем пользователя в локальном наборе данных</w:t>
              <w:br/>
              <w:t xml:space="preserve">    ShopMasterDBDataSet.UsersRow foundUser = null;</w:t>
              <w:br/>
              <w:t xml:space="preserve">    foreach (var u in this.shopMasterDBDataSet.Users)</w:t>
              <w:br/>
              <w:t xml:space="preserve">    {</w:t>
              <w:br/>
              <w:t xml:space="preserve">        if (u.Login == login &amp;&amp; u.Password == pass)</w:t>
              <w:br/>
              <w:t xml:space="preserve">        {</w:t>
              <w:br/>
              <w:t xml:space="preserve">            foundUser = u;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br/>
              <w:t xml:space="preserve">    if (foundUser != null)</w:t>
              <w:br/>
              <w:t xml:space="preserve">    {</w:t>
              <w:br/>
              <w:t xml:space="preserve">        string role = (foundUser.RoleId == 1) ? "Администратор" : "Менеджер";</w:t>
              <w:br/>
              <w:t xml:space="preserve">        CurrentUser.SetUser(foundUser, role);</w:t>
              <w:br/>
              <w:br/>
              <w:t xml:space="preserve">        // Настройка прав доступа на дашборде:</w:t>
              <w:br/>
              <w:t xml:space="preserve">        lblWelcome.Text = $"👋 Добро пожаловать, {CurrentUser.FullName}!";</w:t>
              <w:br/>
              <w:t xml:space="preserve">        lblUserRole.Text = $"Роль: {CurrentUser.RoleName}";</w:t>
              <w:br/>
              <w:t xml:space="preserve">        </w:t>
              <w:br/>
              <w:t xml:space="preserve">        // Администратору доступны все действия, менеджеру — только добавление</w:t>
              <w:br/>
              <w:t xml:space="preserve">        btnDeleteOrder.Visible = (CurrentUser.RoleId == 1);</w:t>
              <w:br/>
              <w:t xml:space="preserve">        btnSettings.Enabled = (CurrentUser.RoleId == 1);</w:t>
              <w:br/>
              <w:br/>
              <w:t xml:space="preserve">        panelLogin.Visible = false;</w:t>
              <w:br/>
              <w:t xml:space="preserve">        panelDashboard.Visible = true;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MessageBox.Show("Неверный логин или пароль!", "Ошибка входа", MessageBoxButtons.OK, MessageBoxIcon.Error);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Сценарий 3. Добавление, редактирование и сохранение данных в БД</w:t>
      </w:r>
    </w:p>
    <w:p>
      <w:pPr>
        <w:ind w:firstLine="709"/>
        <w:jc w:val="both"/>
      </w:pPr>
      <w:r>
        <w:rPr>
          <w:rFonts w:ascii="Times New Roman" w:hAnsi="Times New Roman"/>
        </w:rPr>
        <w:t>Стандартный алгоритм безопасного сохранения изменений в базе данных: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// Добавление новой строки</w:t>
              <w:br/>
              <w:t>private void btnAddOrder_Click(object sender, EventArgs e)</w:t>
              <w:br/>
              <w:t>{</w:t>
              <w:br/>
              <w:t xml:space="preserve">    // Способ А: через BindingSource</w:t>
              <w:br/>
              <w:t xml:space="preserve">    this.ordersBindingSource.AddNew();</w:t>
              <w:br/>
              <w:t>}</w:t>
              <w:br/>
              <w:br/>
              <w:t>// Удаление выбранной строки</w:t>
              <w:br/>
              <w:t>private void btnDeleteOrder_Click(object sender, EventArgs e)</w:t>
              <w:br/>
              <w:t>{</w:t>
              <w:br/>
              <w:t xml:space="preserve">    if (this.ordersBindingSource.Current != null)</w:t>
              <w:br/>
              <w:t xml:space="preserve">    {</w:t>
              <w:br/>
              <w:t xml:space="preserve">        if (MessageBox.Show("Удалить выбранную запись?", "Удаление", MessageBoxButtons.YesNo, MessageBoxIcon.Question) == DialogResult.Yes)</w:t>
              <w:br/>
              <w:t xml:space="preserve">        {</w:t>
              <w:br/>
              <w:t xml:space="preserve">            this.ordersBindingSource.RemoveCurrent();</w:t>
              <w:br/>
              <w:t xml:space="preserve">        }</w:t>
              <w:br/>
              <w:t xml:space="preserve">    }</w:t>
              <w:br/>
              <w:t>}</w:t>
              <w:br/>
              <w:br/>
              <w:t>// Сохранение всех изменений в базу данных SQL Server</w:t>
              <w:br/>
              <w:t>private void btnSave_Click(object sender, EventArgs e)</w:t>
              <w:br/>
              <w:t>{</w:t>
              <w:br/>
              <w:t xml:space="preserve">    try</w:t>
              <w:br/>
              <w:t xml:space="preserve">    {</w:t>
              <w:br/>
              <w:t xml:space="preserve">        // 1. Принудительно завершаем редактирование текущей ячейки</w:t>
              <w:br/>
              <w:t xml:space="preserve">        this.Validate();</w:t>
              <w:br/>
              <w:t xml:space="preserve">        this.ordersBindingSource.EndEdit();</w:t>
              <w:br/>
              <w:br/>
              <w:t xml:space="preserve">        // 2. Отправляем изменения через TableAdapter</w:t>
              <w:br/>
              <w:t xml:space="preserve">        this.ordersTableAdapter.Update(this.shopMasterDBDataSet.Orders);</w:t>
              <w:br/>
              <w:br/>
              <w:t xml:space="preserve">        MessageBox.Show("Данные успешно сохранены в SQL Server!", "Успех", MessageBoxButtons.OK, MessageBoxIcon.Information);</w:t>
              <w:br/>
              <w:t xml:space="preserve">    }</w:t>
              <w:br/>
              <w:t xml:space="preserve">    catch (Exception ex)</w:t>
              <w:br/>
              <w:t xml:space="preserve">    {</w:t>
              <w:br/>
              <w:t xml:space="preserve">        MessageBox.Show("Ошибка сохранения в базу данных: " + ex.Message, "Ошибка", MessageBoxButtons.OK, MessageBoxIcon.Error);</w:t>
              <w:br/>
              <w:t xml:space="preserve">    }</w:t>
              <w:br/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EF3C7"/>
            <w:tcBorders>
              <w:top w:val="single" w:sz="4" w:space="0" w:color="F59E0B"/>
              <w:left w:val="single" w:sz="16" w:space="0" w:color="D97706"/>
              <w:bottom w:val="single" w:sz="4" w:space="0" w:color="F59E0B"/>
              <w:right w:val="single" w:sz="4" w:space="0" w:color="F59E0B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92400E"/>
                <w:sz w:val="22"/>
              </w:rPr>
              <w:t xml:space="preserve">💡 КРИТИЧЕСКИ ВАЖНОЕ ПРАВИЛО: </w:t>
            </w:r>
            <w:r>
              <w:rPr>
                <w:rFonts w:ascii="Times New Roman" w:hAnsi="Times New Roman"/>
                <w:color w:val="78350F"/>
                <w:sz w:val="22"/>
              </w:rPr>
              <w:t>Перед вызовом метода TableAdapter.Update() обязательно вызывайте this.Validate() и this.bindingSource.EndEdit(), иначе значение из ячейки, в которой сейчас стоит курсор, не запишется в базу данных!</w:t>
            </w:r>
          </w:p>
        </w:tc>
      </w:tr>
    </w:tbl>
    <w:p>
      <w:pPr>
        <w:spacing w:after="40"/>
      </w:pPr>
    </w:p>
    <w:p>
      <w:pPr>
        <w:keepNext/>
        <w:spacing w:before="200" w:after="80"/>
        <w:ind w:firstLine="709"/>
        <w:jc w:val="left"/>
      </w:pPr>
      <w:r>
        <w:rPr>
          <w:rFonts w:ascii="Times New Roman" w:hAnsi="Times New Roman"/>
          <w:b/>
          <w:color w:val="28468C"/>
          <w:sz w:val="26"/>
        </w:rPr>
        <w:t>Сценарий 4. Настройка выпадающего списка ComboBox со связью по ID</w:t>
      </w:r>
    </w:p>
    <w:p>
      <w:pPr>
        <w:ind w:firstLine="709"/>
        <w:jc w:val="both"/>
      </w:pPr>
      <w:r>
        <w:rPr>
          <w:rFonts w:ascii="Times New Roman" w:hAnsi="Times New Roman"/>
        </w:rPr>
        <w:t>Чтобы пользователь в выпадающем списке выбирал понятный текст (например, имя категории или имя клиента), а в базу данных сохранялся числовой идентификатор (ID), используются свойства DisplayMember и ValueMember: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4F6F9"/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1E293B"/>
                <w:sz w:val="19"/>
              </w:rPr>
              <w:t>// Настройка ComboBox для выбора категории товара</w:t>
              <w:br/>
              <w:t>cmbCategory.DataSource = this.shopMasterDBDataSet.Categories;</w:t>
              <w:br/>
              <w:t>cmbCategory.DisplayMember = "CategoryName"; // То, что видит пользователь на экране</w:t>
              <w:br/>
              <w:t>cmbCategory.ValueMember = "CategoryId";     // То, что реально записывается в базу (ID)</w:t>
            </w:r>
          </w:p>
        </w:tc>
      </w:tr>
    </w:tbl>
    <w:p>
      <w:pPr>
        <w:spacing w:after="40"/>
      </w:pP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5. ТИПОВЫЕ ОШИБКИ ПРИ РАБОТЕ С API И СПОСОБЫ ИХ РЕШЕНИЯ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1. Таблица пуста при запуске: </w:t>
      </w:r>
      <w:r>
        <w:rPr>
          <w:rFonts w:ascii="Times New Roman" w:hAnsi="Times New Roman"/>
        </w:rPr>
        <w:t>Причина: попытка обратиться к данным таблицы до вызова метода TableAdapter.Fill(). Решение: всегда вызывать Fill() в обработчике события Form1_Load.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2. Ошибка StrongTypingException: </w:t>
      </w:r>
      <w:r>
        <w:rPr>
          <w:rFonts w:ascii="Times New Roman" w:hAnsi="Times New Roman"/>
        </w:rPr>
        <w:t>Причина: в ячейке находится NULL (значение DBNull.Value). Решение: использовать метод проверки row.Is&lt;ColumnName&gt;Null() перед чтением.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3. Ошибка Foreign Key Constraint: </w:t>
      </w:r>
      <w:r>
        <w:rPr>
          <w:rFonts w:ascii="Times New Roman" w:hAnsi="Times New Roman"/>
        </w:rPr>
        <w:t>Причина: попытка удалить запись, на которую ссылаются другие таблицы через внешний ключ FK. Решение: удалять сначала зависимые (дочерние) записи или настроить каскадное удаление.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b/>
        </w:rPr>
        <w:t xml:space="preserve">4. Последняя отредактированная ячейка не сохранилась: </w:t>
      </w:r>
      <w:r>
        <w:rPr>
          <w:rFonts w:ascii="Times New Roman" w:hAnsi="Times New Roman"/>
        </w:rPr>
        <w:t>Причина: не вызваны методы Validate() и EndEdit(). Решение: всегда вызывать их перед адаптером Update().</w:t>
      </w:r>
    </w:p>
    <w:p>
      <w:pPr>
        <w:keepNext/>
        <w:spacing w:before="280" w:after="120"/>
        <w:ind w:firstLine="709"/>
        <w:jc w:val="left"/>
      </w:pPr>
      <w:r>
        <w:rPr>
          <w:rFonts w:ascii="Times New Roman" w:hAnsi="Times New Roman"/>
          <w:b/>
          <w:color w:val="182B49"/>
          <w:sz w:val="28"/>
        </w:rPr>
        <w:t>6. КОНТРОЛЬНЫЕ ВОПРОСЫ ДЛЯ САМОПРОВЕРКИ И ЗАЩИТЫ РАБОТЫ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Чем типизированный класс DataRow удобнее прямого обращения к элементам строки через row["ColumnName"]?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Зачем нужен компонент BindingSource и почему элементы интерфейса связываются через него, а не напрямую с таблицей?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Какая разница между методами TableAdapter.Fill() и TableAdapter.GetData()?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Что произойдет, если вызвать TableAdapter.Update() без предварительного вызова BindingSource.EndEdit()?</w:t>
      </w:r>
    </w:p>
    <w:p>
      <w:pPr>
        <w:ind w:firstLine="709"/>
        <w:jc w:val="both"/>
      </w:pPr>
      <w:r>
        <w:rPr>
          <w:b/>
        </w:rPr>
        <w:t xml:space="preserve">• </w:t>
      </w:r>
      <w:r>
        <w:rPr>
          <w:rFonts w:ascii="Times New Roman" w:hAnsi="Times New Roman"/>
        </w:rPr>
        <w:t>Как с помощью свойств DisplayMember и ValueMember настроить выпадающий список ComboBox для работы со связанными справочниками?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