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color w:val="143278"/>
          <w:sz w:val="30"/>
        </w:rPr>
        <w:t>МЕТОДИЧЕСКИЕ УКАЗАНИЯ К ПРАКТИЧЕСКОЙ РАБОТЕ №1</w:t>
        <w:br/>
        <w:t>«Подключение реляционной базы данных к приложению Windows Forms с использованием технологии типизированных наборов данных (ADO.NET Typed DataSet / XSD)»</w:t>
      </w:r>
    </w:p>
    <w:p>
      <w:pPr>
        <w:ind w:firstLine="709"/>
        <w:jc w:val="both"/>
      </w:pPr>
      <w:r>
        <w:rPr>
          <w:rFonts w:ascii="Times New Roman" w:hAnsi="Times New Roman"/>
        </w:rPr>
        <w:t>Учебная практика: УП.04.01 «Разработка, администрирование и защита баз данных» / «Сопровождение и обслуживание ПО».</w:t>
      </w:r>
    </w:p>
    <w:p>
      <w:pPr>
        <w:ind w:firstLine="709"/>
        <w:jc w:val="both"/>
      </w:pPr>
      <w:r>
        <w:rPr>
          <w:rFonts w:ascii="Times New Roman" w:hAnsi="Times New Roman"/>
        </w:rPr>
        <w:t>Специальность: 09.02.07 «Информационные системы и программирование».</w:t>
      </w:r>
    </w:p>
    <w:p>
      <w:pPr>
        <w:ind w:firstLine="709"/>
        <w:jc w:val="both"/>
      </w:pPr>
      <w:r>
        <w:rPr>
          <w:rFonts w:ascii="Times New Roman" w:hAnsi="Times New Roman"/>
        </w:rPr>
        <w:t>Квалификация: Программист / Разработчик веб и мультимедийных приложений.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1. ЦЕЛЬ И ЗАДАЧИ РАБОТЫ</w:t>
      </w:r>
    </w:p>
    <w:p>
      <w:pPr>
        <w:ind w:firstLine="709"/>
        <w:jc w:val="both"/>
      </w:pPr>
      <w:r>
        <w:rPr>
          <w:rFonts w:ascii="Times New Roman" w:hAnsi="Times New Roman"/>
        </w:rPr>
        <w:t>Цель работы — освоить универсальный практический механизм подключения локальной реляционной базы данных SQL Server Express к настольному приложению C# Windows Forms на базе архитектуры ADO.NET (Typed DataSet, TableAdapter, BindingSource), обеспечивающий визуальное проектирование форм и быстрое создание CRUD-операций независимо от предметной области проекта.</w:t>
      </w:r>
    </w:p>
    <w:p>
      <w:pPr>
        <w:ind w:firstLine="709"/>
        <w:jc w:val="both"/>
      </w:pPr>
      <w:r>
        <w:rPr>
          <w:rFonts w:ascii="Times New Roman" w:hAnsi="Times New Roman"/>
        </w:rPr>
        <w:t>Задачи работы: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Изучить архитектуру отсоединенного уровня данных (Disconnected Data Architecture) в среде Microsoft .NET Framework.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Подключить экземпляр СУБД Microsoft SQL Server Express к среде разработки Visual Studio 2022 через окно Data Sources.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Сгенерировать файл схемы данных (.xsd) с типизированными таблицами (DataTable), строками (DataRow) и адаптерами (TableAdapter).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Освоить механизм автоматической генерации экранных форм с помощью визуального перетаскивания (Drag-and-Drop) компонентов.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Разработать параметризованные SQL-запросы в дизайнере XSD для фильтрации данных, подсчета агрегатных метрик и верификации пользователей.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2. УНИВЕРСАЛЬНЫЙ ПРИНЦИП АРХИТЕКТУРЫ ADO.NET DATASET</w:t>
      </w:r>
    </w:p>
    <w:p>
      <w:pPr>
        <w:ind w:firstLine="709"/>
        <w:jc w:val="both"/>
      </w:pPr>
      <w:r>
        <w:rPr>
          <w:rFonts w:ascii="Times New Roman" w:hAnsi="Times New Roman"/>
        </w:rPr>
        <w:t>Вне зависимости от выбранной темы индивидуального проекта (компьютерный клуб, автосервис, ритейл, кофейня, клиника или склад), взаимодействие приложения с сервером базы данных строится по единому четырехзвенному шаблону: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СУБД: </w:t>
      </w:r>
      <w:r>
        <w:rPr>
          <w:rFonts w:ascii="Times New Roman" w:hAnsi="Times New Roman"/>
        </w:rPr>
        <w:t>1. Сервер баз данных (SQL Server Express): постоянное хранилище таблиц, связей (PK/FK) и ограничений целостности.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Шлюз: </w:t>
      </w:r>
      <w:r>
        <w:rPr>
          <w:rFonts w:ascii="Times New Roman" w:hAnsi="Times New Roman"/>
        </w:rPr>
        <w:t>2. Адаптер таблиц (TableAdapter): программный мост, выполняющий SQL-команды (SELECT, INSERT, UPDATE, DELETE) и преобразующий строки базы в объекты языка C#.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In-Memory RAM: </w:t>
      </w:r>
      <w:r>
        <w:rPr>
          <w:rFonts w:ascii="Times New Roman" w:hAnsi="Times New Roman"/>
        </w:rPr>
        <w:t>3. Локальный набор данных (Typed DataSet): база данных в оперативной памяти клиентского компьютера. Позволяет пользователю вносить правки без постоянного сетевого трафика.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Контроллер: </w:t>
      </w:r>
      <w:r>
        <w:rPr>
          <w:rFonts w:ascii="Times New Roman" w:hAnsi="Times New Roman"/>
        </w:rPr>
        <w:t>4. Источник привязки (BindingSource): посредник между визуальными элементами управления (DataGridView, TextBox, ComboBox) и таблицей в памяти. Обеспечивает навигацию по записям, фильтрацию и мгновенную сортировку.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3. ПОШАГОВЫЙ ПОРЯДОК ВЫПОЛНЕНИЯ РАБОТЫ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Шаг 1. Подготовка базы данных в Microsoft SQL Server</w:t>
      </w:r>
    </w:p>
    <w:p>
      <w:pPr>
        <w:ind w:firstLine="709"/>
        <w:jc w:val="both"/>
      </w:pPr>
      <w:r>
        <w:rPr>
          <w:rFonts w:ascii="Times New Roman" w:hAnsi="Times New Roman"/>
        </w:rPr>
        <w:t>Перед началом разработки интерфейса в СУБД SQL Server Express должна быть развернута база данных, содержащая минимум 5–6 нормализованных сущностей (таблиц), связанных внешними ключами 1:N. Проверить доступность сервера можно в окне SQL Server Object Explorer среды Visual Studio.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25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7eM722n9e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2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color w:val="505050"/>
          <w:sz w:val="22"/>
        </w:rPr>
        <w:t>Рисунок 1 – Отображение локального экземпляра SQL Server Express и созданной БД в проводнике объектов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Шаг 2. Настройка проекта Visual Studio (.NET Framework 4.8)</w:t>
      </w:r>
    </w:p>
    <w:p>
      <w:pPr>
        <w:ind w:firstLine="709"/>
        <w:jc w:val="both"/>
      </w:pPr>
      <w:r>
        <w:rPr>
          <w:rFonts w:ascii="Times New Roman" w:hAnsi="Times New Roman"/>
        </w:rPr>
        <w:t>Для полноценного использования визуального мастера Data Sources Configuration Wizard проект Windows Forms должен быть сконфигурирован на платформу .NET Framework 4.8. В файле проекта (.csproj) необходимо проверить наличие ссылки на библиотеку расширений работы с наборами данных System.Data.DataSetExtensions: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4F6F9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&lt;Project Sdk="Microsoft.NET.Sdk"&gt;</w:t>
              <w:br/>
              <w:t xml:space="preserve">  &lt;PropertyGroup&gt;</w:t>
              <w:br/>
              <w:t xml:space="preserve">    &lt;OutputType&gt;WinExe&lt;/OutputType&gt;</w:t>
              <w:br/>
              <w:t xml:space="preserve">    &lt;TargetFramework&gt;net48&lt;/TargetFramework&gt;</w:t>
              <w:br/>
              <w:t xml:space="preserve">    &lt;UseWindowsForms&gt;true&lt;/UseWindowsForms&gt;</w:t>
              <w:br/>
              <w:t xml:space="preserve">    &lt;LangVersion&gt;latest&lt;/LangVersion&gt;</w:t>
              <w:br/>
              <w:t xml:space="preserve">  &lt;/PropertyGroup&gt;</w:t>
              <w:br/>
              <w:br/>
              <w:t xml:space="preserve">  &lt;ItemGroup&gt;</w:t>
              <w:br/>
              <w:t xml:space="preserve">    &lt;PackageReference Include="Material3.WinForms" Version="0.9.0" /&gt;</w:t>
              <w:br/>
              <w:t xml:space="preserve">    &lt;PackageReference Include="System.Data.SqlClient" Version="4.9.1" /&gt;</w:t>
              <w:br/>
              <w:t xml:space="preserve">  &lt;/ItemGroup&gt;</w:t>
              <w:br/>
              <w:br/>
              <w:t xml:space="preserve">  &lt;ItemGroup&gt;</w:t>
              <w:br/>
              <w:t xml:space="preserve">    &lt;Reference Include="System.Data.DataSetExtensions" /&gt;</w:t>
              <w:br/>
              <w:t xml:space="preserve">  &lt;/ItemGroup&gt;</w:t>
              <w:br/>
              <w:t>&lt;/Project&gt;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EF3C7"/>
            <w:tcBorders>
              <w:top w:val="single" w:sz="4" w:space="0" w:color="F59E0B"/>
              <w:left w:val="single" w:sz="16" w:space="0" w:color="D97706"/>
              <w:bottom w:val="single" w:sz="4" w:space="0" w:color="F59E0B"/>
              <w:right w:val="single" w:sz="4" w:space="0" w:color="F59E0B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92400E"/>
                <w:sz w:val="22"/>
              </w:rPr>
              <w:t xml:space="preserve">⚠️ ТИПОВАЯ ОШИБКА СТУДЕНТОВ: </w:t>
            </w:r>
            <w:r>
              <w:rPr>
                <w:rFonts w:ascii="Times New Roman" w:hAnsi="Times New Roman"/>
                <w:color w:val="78350F"/>
                <w:sz w:val="22"/>
              </w:rPr>
              <w:t>Если не добавить ссылку на System.Data.DataSetExtensions, при компиляции возникнет ошибка: «The type or namespace name TypedTableBase does not exist in the namespace System.Data».</w:t>
            </w:r>
          </w:p>
        </w:tc>
      </w:tr>
    </w:tbl>
    <w:p>
      <w:pPr>
        <w:spacing w:after="40"/>
      </w:pP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Шаг 3. Запуск мастера добавления источника данных</w:t>
      </w:r>
    </w:p>
    <w:p>
      <w:pPr>
        <w:ind w:firstLine="709"/>
        <w:jc w:val="both"/>
      </w:pPr>
      <w:r>
        <w:rPr>
          <w:rFonts w:ascii="Times New Roman" w:hAnsi="Times New Roman"/>
        </w:rPr>
        <w:t>1. Откройте главное меню Visual Studio: View -&gt; Other Windows -&gt; Data Sources (или нажмите сочетание клавиш Shift + Alt + D).</w:t>
      </w:r>
    </w:p>
    <w:p>
      <w:pPr>
        <w:ind w:firstLine="709"/>
        <w:jc w:val="both"/>
      </w:pPr>
      <w:r>
        <w:rPr>
          <w:rFonts w:ascii="Times New Roman" w:hAnsi="Times New Roman"/>
        </w:rPr>
        <w:t>2. В открывшейся панели нажмите ссылку «Add New Data Source...» (Добавить новый источник данных).</w:t>
      </w:r>
    </w:p>
    <w:p>
      <w:pPr>
        <w:ind w:firstLine="709"/>
        <w:jc w:val="both"/>
      </w:pPr>
      <w:r>
        <w:rPr>
          <w:rFonts w:ascii="Times New Roman" w:hAnsi="Times New Roman"/>
        </w:rPr>
        <w:t>3. В окне выбора типа источника выберите «Database» -&gt; нажмите Next -&gt; тип модели «DataSet» -&gt; нажмите Next.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752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eETckvXKG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color w:val="505050"/>
          <w:sz w:val="22"/>
        </w:rPr>
        <w:t>Рисунок 2 – Окно Data Sources и мастер настройки источников данных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Шаг 4. Настройка строки подключения к SQL Server Express</w:t>
      </w:r>
    </w:p>
    <w:p>
      <w:pPr>
        <w:ind w:firstLine="709"/>
        <w:jc w:val="both"/>
      </w:pPr>
      <w:r>
        <w:rPr>
          <w:rFonts w:ascii="Times New Roman" w:hAnsi="Times New Roman"/>
        </w:rPr>
        <w:t>1. В диалоговом окне «Choose Your Data Connection» нажмите кнопку «New Connection...».</w:t>
      </w:r>
    </w:p>
    <w:p>
      <w:pPr>
        <w:ind w:firstLine="709"/>
        <w:jc w:val="both"/>
      </w:pPr>
      <w:r>
        <w:rPr>
          <w:rFonts w:ascii="Times New Roman" w:hAnsi="Times New Roman"/>
        </w:rPr>
        <w:t>2. В поле «Server name» укажите точное имя локального сервера: .\SQLEXPRESS (точка и обратный слэш обозначают локальный хост) либо localhost\SQLEXPRESS.</w:t>
      </w:r>
    </w:p>
    <w:p>
      <w:pPr>
        <w:ind w:firstLine="709"/>
        <w:jc w:val="both"/>
      </w:pPr>
      <w:r>
        <w:rPr>
          <w:rFonts w:ascii="Times New Roman" w:hAnsi="Times New Roman"/>
        </w:rPr>
        <w:t>3. В блоке параметров безопасности обязательно установите флаг «Trust Server Certificate» (Доверять сертификату сервера) для успешного шифрованного подключения к SQL Server 2022.</w:t>
      </w:r>
    </w:p>
    <w:p>
      <w:pPr>
        <w:ind w:firstLine="709"/>
        <w:jc w:val="both"/>
      </w:pPr>
      <w:r>
        <w:rPr>
          <w:rFonts w:ascii="Times New Roman" w:hAnsi="Times New Roman"/>
        </w:rPr>
        <w:t>4. В выпадающем списке «Select or enter a database name» выберите имя вашей базы данных.</w:t>
      </w:r>
    </w:p>
    <w:p>
      <w:pPr>
        <w:ind w:firstLine="709"/>
        <w:jc w:val="both"/>
      </w:pPr>
      <w:r>
        <w:rPr>
          <w:rFonts w:ascii="Times New Roman" w:hAnsi="Times New Roman"/>
        </w:rPr>
        <w:t>5. Нажмите кнопку «Test Connection» (Проверить подключение) для подтверждения успешной связи.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5647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CWSNMAeK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64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color w:val="505050"/>
          <w:sz w:val="22"/>
        </w:rPr>
        <w:t>Рисунок 3 – Параметры подключения к серверу баз данных в диалоговом окне Add Connection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EF3C7"/>
            <w:tcBorders>
              <w:top w:val="single" w:sz="4" w:space="0" w:color="F59E0B"/>
              <w:left w:val="single" w:sz="16" w:space="0" w:color="D97706"/>
              <w:bottom w:val="single" w:sz="4" w:space="0" w:color="F59E0B"/>
              <w:right w:val="single" w:sz="4" w:space="0" w:color="F59E0B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92400E"/>
                <w:sz w:val="22"/>
              </w:rPr>
              <w:t xml:space="preserve">⚠️ ВАЖНО: </w:t>
            </w:r>
            <w:r>
              <w:rPr>
                <w:rFonts w:ascii="Times New Roman" w:hAnsi="Times New Roman"/>
                <w:color w:val="78350F"/>
                <w:sz w:val="22"/>
              </w:rPr>
              <w:t>Пропуск точки перед слешем (например, написание \SQLEXPRESS вместо .\SQLEXPRESS) приводит к зависанию окна Visual Studio из-за попытки широковещательного поиска сервера в локальной сети.</w:t>
            </w:r>
          </w:p>
        </w:tc>
      </w:tr>
    </w:tbl>
    <w:p>
      <w:pPr>
        <w:spacing w:after="40"/>
      </w:pP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Шаг 5. Выбор таблиц и генерация схемы XSD</w:t>
      </w:r>
    </w:p>
    <w:p>
      <w:pPr>
        <w:ind w:firstLine="709"/>
        <w:jc w:val="both"/>
      </w:pPr>
      <w:r>
        <w:rPr>
          <w:rFonts w:ascii="Times New Roman" w:hAnsi="Times New Roman"/>
        </w:rPr>
        <w:t>1. В окне «Choose Your Database Objects» разверните узел Tables и установите галочку напротив всех таблиц предметной области.</w:t>
      </w:r>
    </w:p>
    <w:p>
      <w:pPr>
        <w:ind w:firstLine="709"/>
        <w:jc w:val="both"/>
      </w:pPr>
      <w:r>
        <w:rPr>
          <w:rFonts w:ascii="Times New Roman" w:hAnsi="Times New Roman"/>
        </w:rPr>
        <w:t>2. В поле «DataSet name» задайте понятное имя набора данных, например: AppDataSet или ShopMasterDBDataSet (стандарт PascalCase).</w:t>
      </w:r>
    </w:p>
    <w:p>
      <w:pPr>
        <w:ind w:firstLine="709"/>
        <w:jc w:val="both"/>
      </w:pPr>
      <w:r>
        <w:rPr>
          <w:rFonts w:ascii="Times New Roman" w:hAnsi="Times New Roman"/>
        </w:rPr>
        <w:t>3. Нажмите кнопку «Finish».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971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KvNFEhzCy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7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color w:val="505050"/>
          <w:sz w:val="22"/>
        </w:rPr>
        <w:t>Рисунок 4 – Выбор сущностей предметной области и задание имени DataSet</w:t>
      </w:r>
    </w:p>
    <w:p>
      <w:pPr>
        <w:ind w:firstLine="709"/>
        <w:jc w:val="both"/>
      </w:pPr>
      <w:r>
        <w:rPr>
          <w:rFonts w:ascii="Times New Roman" w:hAnsi="Times New Roman"/>
        </w:rPr>
        <w:t>После завершения мастера в Solution Explorer появится файл DB.xsd. При возникновении всплывающего предупреждения в SDK-проектах достаточно нажать OK, выполнить пересборку решения (Ctrl + Shift + B) и нажать кнопку Refresh в окне Data Sources.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45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6vmlXFLze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45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color w:val="505050"/>
          <w:sz w:val="22"/>
        </w:rPr>
        <w:t>Рисунок 5 – Готовое дерево сущностей предметной области в панели Data Sources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Шаг 6. Визуальный дизайнер схемы XSD и связей между таблицами</w:t>
      </w:r>
    </w:p>
    <w:p>
      <w:pPr>
        <w:ind w:firstLine="709"/>
        <w:jc w:val="both"/>
      </w:pPr>
      <w:r>
        <w:rPr>
          <w:rFonts w:ascii="Times New Roman" w:hAnsi="Times New Roman"/>
        </w:rPr>
        <w:t>При двойном клике по файлу .xsd открывается графический редактор схемы базы данных, отображающий все сгенерированные таблицы, их поля, первичные ключи, адаптеры (TableAdapter) и связи внешних ключей (DataRelation).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069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AIzrHorSX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0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color w:val="505050"/>
          <w:sz w:val="22"/>
        </w:rPr>
        <w:t>Рисунок 6 – Графический дизайнер схемы данных DataSet с визуализацией связей сущностей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4. СОЗДАНИЕ ПОЛЬЗОВАТЕЛЬСКИХ SQL-ЗАПРОСОВ В XSD</w:t>
      </w:r>
    </w:p>
    <w:p>
      <w:pPr>
        <w:ind w:firstLine="709"/>
        <w:jc w:val="both"/>
      </w:pPr>
      <w:r>
        <w:rPr>
          <w:rFonts w:ascii="Times New Roman" w:hAnsi="Times New Roman"/>
        </w:rPr>
        <w:t>Дизайнер XSD позволяет избежать ручного написания громоздких объектов SqlCommand и SqlDataReader. Любой запрос добавляется прямо в TableAdapter через мастер:</w:t>
      </w:r>
    </w:p>
    <w:p>
      <w:pPr>
        <w:ind w:firstLine="709"/>
        <w:jc w:val="both"/>
      </w:pPr>
      <w:r>
        <w:rPr>
          <w:rFonts w:ascii="Times New Roman" w:hAnsi="Times New Roman"/>
        </w:rPr>
        <w:t>1. Нажмите правой кнопкой мыши (ПКМ) по нужному TableAdapter (например, OrdersTableAdapter) -&gt; Add -&gt; Query...</w:t>
      </w:r>
    </w:p>
    <w:p>
      <w:pPr>
        <w:ind w:firstLine="709"/>
        <w:jc w:val="both"/>
      </w:pPr>
      <w:r>
        <w:rPr>
          <w:rFonts w:ascii="Times New Roman" w:hAnsi="Times New Roman"/>
        </w:rPr>
        <w:t>2. Выберите тип команды: Use SQL statements.</w:t>
      </w:r>
    </w:p>
    <w:p>
      <w:pPr>
        <w:ind w:firstLine="709"/>
        <w:jc w:val="both"/>
      </w:pPr>
      <w:r>
        <w:rPr>
          <w:rFonts w:ascii="Times New Roman" w:hAnsi="Times New Roman"/>
        </w:rPr>
        <w:t>3. Выберите тип результата в зависимости от назначения запроса: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Выборка строк: </w:t>
      </w:r>
      <w:r>
        <w:rPr>
          <w:rFonts w:ascii="Times New Roman" w:hAnsi="Times New Roman"/>
        </w:rPr>
        <w:t>SELECT which returns rows — для выборки строк с фильтрами по статусу, дате или клиенту. Имена методов: FillByStatus / GetDataByStatus.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Скалярный расчет: </w:t>
      </w:r>
      <w:r>
        <w:rPr>
          <w:rFonts w:ascii="Times New Roman" w:hAnsi="Times New Roman"/>
        </w:rPr>
        <w:t>SELECT which returns a single value — для агрегатных вычислений (подсчет количества записей COUNT, общей суммы выручки SUM, среднего чека AVG). Имя метода: GetTotalRevenue.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Модификация: </w:t>
      </w:r>
      <w:r>
        <w:rPr>
          <w:rFonts w:ascii="Times New Roman" w:hAnsi="Times New Roman"/>
        </w:rPr>
        <w:t>UPDATE / DELETE / INSERT — для прямого изменения статусов или удаления связанных данных. Имя метода: UpdateStatus.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5. РЕАЛИЗАЦИЯ БИЗНЕС-ЛОГИКИ И CRUD-ОПЕРАЦИЙ В C# (Form1.cs)</w:t>
      </w:r>
    </w:p>
    <w:p>
      <w:pPr>
        <w:ind w:firstLine="709"/>
        <w:jc w:val="both"/>
      </w:pPr>
      <w:r>
        <w:rPr>
          <w:rFonts w:ascii="Times New Roman" w:hAnsi="Times New Roman"/>
        </w:rPr>
        <w:t>Ниже представлен универсальный эталонный листинг программного кода формы, построенный по принципам читаемости и линейности для студенческих работ: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4F6F9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using System;</w:t>
              <w:br/>
              <w:t>using System.Windows.Forms;</w:t>
              <w:br/>
              <w:br/>
              <w:t>namespace MaterialClickerApp</w:t>
              <w:br/>
              <w:t>{</w:t>
              <w:br/>
              <w:t xml:space="preserve">    public partial class Form1 : Form</w:t>
              <w:br/>
              <w:t xml:space="preserve">    {</w:t>
              <w:br/>
              <w:t xml:space="preserve">        public Form1()</w:t>
              <w:br/>
              <w:t xml:space="preserve">        {</w:t>
              <w:br/>
              <w:t xml:space="preserve">            InitializeComponent();</w:t>
              <w:br/>
              <w:t xml:space="preserve">        }</w:t>
              <w:br/>
              <w:br/>
              <w:t xml:space="preserve">        // 1. ЗАГРУЗКА ДАННЫХ ИЗ SQL SERVER ПРИ СТАРТЕ ФОРМЫ</w:t>
              <w:br/>
              <w:t xml:space="preserve">        private void Form1_Load(object sender, EventArgs e)</w:t>
              <w:br/>
              <w:t xml:space="preserve">        {</w:t>
              <w:br/>
              <w:t xml:space="preserve">            try</w:t>
              <w:br/>
              <w:t xml:space="preserve">            {</w:t>
              <w:br/>
              <w:t xml:space="preserve">                // Заполняем локальные таблицы данными из БД</w:t>
              <w:br/>
              <w:t xml:space="preserve">                this.usersTableAdapter.Fill(this.dB.Users);</w:t>
              <w:br/>
              <w:t xml:space="preserve">                this.ordersTableAdapter.Fill(this.dB.Orders);</w:t>
              <w:br/>
              <w:t xml:space="preserve">                this.productsTableAdapter.Fill(this.dB.Products);</w:t>
              <w:br/>
              <w:br/>
              <w:t xml:space="preserve">                // Расчет начальных KPI-метрик</w:t>
              <w:br/>
              <w:t xml:space="preserve">                UpdateDashboardMetrics();</w:t>
              <w:br/>
              <w:t xml:space="preserve">            }</w:t>
              <w:br/>
              <w:t xml:space="preserve">            catch (Exception ex)</w:t>
              <w:br/>
              <w:t xml:space="preserve">            {</w:t>
              <w:br/>
              <w:t xml:space="preserve">                MessageBox.Show("Ошибка подключения к БД: " + ex.Message, "Ошибка", MessageBoxButtons.OK, MessageBoxIcon.Error);</w:t>
              <w:br/>
              <w:t xml:space="preserve">            }</w:t>
              <w:br/>
              <w:t xml:space="preserve">        }</w:t>
              <w:br/>
              <w:br/>
              <w:t xml:space="preserve">        // 2. АВТОРИЗАЦИЯ ПОЛЬЗОВАТЕЛЯ ПО ЛОГИНУ И ПАРОЛЮ</w:t>
              <w:br/>
              <w:t xml:space="preserve">        private void btnLogin_Click(object sender, EventArgs e)</w:t>
              <w:br/>
              <w:t xml:space="preserve">        {</w:t>
              <w:br/>
              <w:t xml:space="preserve">            string login = txtLogin.Text.Trim();</w:t>
              <w:br/>
              <w:t xml:space="preserve">            string password = txtPassword.Text.Trim();</w:t>
              <w:br/>
              <w:br/>
              <w:t xml:space="preserve">            if (string.IsNullOrEmpty(login) || string.IsNullOrEmpty(password))</w:t>
              <w:br/>
              <w:t xml:space="preserve">            {</w:t>
              <w:br/>
              <w:t xml:space="preserve">                MessageBox.Show("Заполните логин и пароль!", "Внимание", MessageBoxButtons.OK, MessageBoxIcon.Warning);</w:t>
              <w:br/>
              <w:t xml:space="preserve">                return;</w:t>
              <w:br/>
              <w:t xml:space="preserve">            }</w:t>
              <w:br/>
              <w:br/>
              <w:t xml:space="preserve">            // Поиск совпадения в локальной таблице Users</w:t>
              <w:br/>
              <w:t xml:space="preserve">            bool isAuthenticated = false;</w:t>
              <w:br/>
              <w:t xml:space="preserve">            foreach (var user in this.dB.Users)</w:t>
              <w:br/>
              <w:t xml:space="preserve">            {</w:t>
              <w:br/>
              <w:t xml:space="preserve">                if (user.Login == login &amp;&amp; user.Password == password)</w:t>
              <w:br/>
              <w:t xml:space="preserve">                {</w:t>
              <w:br/>
              <w:t xml:space="preserve">                    isAuthenticated = true;</w:t>
              <w:br/>
              <w:t xml:space="preserve">                    lblWelcome.Text = $"👋 Добро пожаловать, {user.FullName}!";</w:t>
              <w:br/>
              <w:t xml:space="preserve">                    lblUserRole.Text = $"Пользователь: {user.Login} | Роль ID: {user.RoleId}";</w:t>
              <w:br/>
              <w:t xml:space="preserve">                    </w:t>
              <w:br/>
              <w:t xml:space="preserve">                    // Переход на дашборд</w:t>
              <w:br/>
              <w:t xml:space="preserve">                    panelLogin.Visible = false;</w:t>
              <w:br/>
              <w:t xml:space="preserve">                    panelDashboard.Visible = true;</w:t>
              <w:br/>
              <w:t xml:space="preserve">                    break;</w:t>
              <w:br/>
              <w:t xml:space="preserve">                }</w:t>
              <w:br/>
              <w:t xml:space="preserve">            }</w:t>
              <w:br/>
              <w:br/>
              <w:t xml:space="preserve">            if (!isAuthenticated)</w:t>
              <w:br/>
              <w:t xml:space="preserve">            {</w:t>
              <w:br/>
              <w:t xml:space="preserve">                MessageBox.Show("Неверный логин или пароль!", "Ошибка входа", MessageBoxButtons.OK, MessageBoxIcon.Error);</w:t>
              <w:br/>
              <w:t xml:space="preserve">            }</w:t>
              <w:br/>
              <w:t xml:space="preserve">        }</w:t>
              <w:br/>
              <w:br/>
              <w:t xml:space="preserve">        // 3. ДОБАВЛЕНИЕ НОВОЙ ЗАПИСИ</w:t>
              <w:br/>
              <w:t xml:space="preserve">        private void btnAddOrder_Click(object sender, EventArgs e)</w:t>
              <w:br/>
              <w:t xml:space="preserve">        {</w:t>
              <w:br/>
              <w:t xml:space="preserve">            // Добавление строки через BindingSource</w:t>
              <w:br/>
              <w:t xml:space="preserve">            this.ordersBindingSource.AddNew();</w:t>
              <w:br/>
              <w:t xml:space="preserve">        }</w:t>
              <w:br/>
              <w:br/>
              <w:t xml:space="preserve">        // 4. УДАЛЕНИЕ ВЫБРАННОЙ ЗАПИСИ</w:t>
              <w:br/>
              <w:t xml:space="preserve">        private void btnDeleteOrder_Click(object sender, EventArgs e)</w:t>
              <w:br/>
              <w:t xml:space="preserve">        {</w:t>
              <w:br/>
              <w:t xml:space="preserve">            if (this.ordersBindingSource.Current != null)</w:t>
              <w:br/>
              <w:t xml:space="preserve">            {</w:t>
              <w:br/>
              <w:t xml:space="preserve">                if (MessageBox.Show("Удалить выбранную запись?", "Подтверждение", MessageBoxButtons.YesNo, MessageBoxIcon.Question) == DialogResult.Yes)</w:t>
              <w:br/>
              <w:t xml:space="preserve">                {</w:t>
              <w:br/>
              <w:t xml:space="preserve">                    this.ordersBindingSource.RemoveCurrent();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// 5. СОХРАНЕНИЕ ВСЕХ ИЗМЕНЕНИЙ В SQL SERVER</w:t>
              <w:br/>
              <w:t xml:space="preserve">        private void btnSave_Click(object sender, EventArgs e)</w:t>
              <w:br/>
              <w:t xml:space="preserve">        {</w:t>
              <w:br/>
              <w:t xml:space="preserve">            try</w:t>
              <w:br/>
              <w:t xml:space="preserve">            {</w:t>
              <w:br/>
              <w:t xml:space="preserve">                this.Validate();</w:t>
              <w:br/>
              <w:t xml:space="preserve">                this.ordersBindingSource.EndEdit();</w:t>
              <w:br/>
              <w:t xml:space="preserve">                this.ordersTableAdapter.Update(this.dB.Orders);</w:t>
              <w:br/>
              <w:br/>
              <w:t xml:space="preserve">                UpdateDashboardMetrics();</w:t>
              <w:br/>
              <w:t xml:space="preserve">                MessageBox.Show("Данные успешно сохранены в базе данных!", "Успех", MessageBoxButtons.OK, MessageBoxIcon.Information);</w:t>
              <w:br/>
              <w:t xml:space="preserve">            }</w:t>
              <w:br/>
              <w:t xml:space="preserve">            catch (Exception ex)</w:t>
              <w:br/>
              <w:t xml:space="preserve">            {</w:t>
              <w:br/>
              <w:t xml:space="preserve">                MessageBox.Show("Ошибка сохранения: " + ex.Message, "Ошибка", MessageBoxButtons.OK, MessageBoxIcon.Error);</w:t>
              <w:br/>
              <w:t xml:space="preserve">            }</w:t>
              <w:br/>
              <w:t xml:space="preserve">        }</w:t>
              <w:br/>
              <w:br/>
              <w:t xml:space="preserve">        // 6. БЫСТРЫЙ ПОИСК И ФИЛЬТРАЦИЯ ДАННЫХ</w:t>
              <w:br/>
              <w:t xml:space="preserve">        private void txtSearch_TextChanged(object sender, EventArgs e)</w:t>
              <w:br/>
              <w:t xml:space="preserve">        {</w:t>
              <w:br/>
              <w:t xml:space="preserve">            string query = txtSearch.Text.Trim();</w:t>
              <w:br/>
              <w:t xml:space="preserve">            if (string.IsNullOrEmpty(query))</w:t>
              <w:br/>
              <w:t xml:space="preserve">            {</w:t>
              <w:br/>
              <w:t xml:space="preserve">                this.ordersBindingSource.RemoveFilter();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this.ordersBindingSource.Filter = $"Status LIKE '%{query}%'";</w:t>
              <w:br/>
              <w:t xml:space="preserve">            }</w:t>
              <w:br/>
              <w:t xml:space="preserve">        }</w:t>
              <w:br/>
              <w:br/>
              <w:t xml:space="preserve">        // 7. ОБНОВЛЕНИЕ КАРТОЧЕК ДАШБОРДА</w:t>
              <w:br/>
              <w:t xml:space="preserve">        private void UpdateDashboardMetrics()</w:t>
              <w:br/>
              <w:t xml:space="preserve">        {</w:t>
              <w:br/>
              <w:t xml:space="preserve">            decimal totalSum = 0;</w:t>
              <w:br/>
              <w:t xml:space="preserve">            foreach (var order in this.dB.Orders)</w:t>
              <w:br/>
              <w:t xml:space="preserve">            {</w:t>
              <w:br/>
              <w:t xml:space="preserve">                if (!order.IsTotalSumNull())</w:t>
              <w:br/>
              <w:t xml:space="preserve">                {</w:t>
              <w:br/>
              <w:t xml:space="preserve">                    totalSum += order.TotalSum;</w:t>
              <w:br/>
              <w:t xml:space="preserve">                }</w:t>
              <w:br/>
              <w:t xml:space="preserve">            }</w:t>
              <w:br/>
              <w:t xml:space="preserve">            lblMetric2Value.Text = $"{totalSum:N0} ₽";</w:t>
              <w:br/>
              <w:t xml:space="preserve">            lblMetric3Value.Text = $"{this.dB.Orders.Count} заказов";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6. ТИПОВЫЕ ОШИБКИ И СПОСОБЫ ИХ УСТРАНЕНИЯ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1. База не найдена: </w:t>
      </w:r>
      <w:r>
        <w:rPr>
          <w:rFonts w:ascii="Times New Roman" w:hAnsi="Times New Roman"/>
        </w:rPr>
        <w:t>Ошибка «Cannot open database requested by the login»: база данных не создана на сервере или указано неверное имя. Проверьте имя БД в SQL Server Object Explorer.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2. Ошибка SSL: </w:t>
      </w:r>
      <w:r>
        <w:rPr>
          <w:rFonts w:ascii="Times New Roman" w:hAnsi="Times New Roman"/>
        </w:rPr>
        <w:t>Ошибка «Trust Server Certificate / SSL»: SQL Server 2022 по умолчанию требует доверия к сертификату. В окне подключения обязательно активируйте флажок Trust Server Certificate.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3. Пустое окно Data Sources: </w:t>
      </w:r>
      <w:r>
        <w:rPr>
          <w:rFonts w:ascii="Times New Roman" w:hAnsi="Times New Roman"/>
        </w:rPr>
        <w:t>Таблицы не отображаются в окне Data Sources: выполните Rebuild Solution (Ctrl+Shift+B) и нажмите иконку Refresh в окне Data Sources.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4. Конфликт Foreign Key: </w:t>
      </w:r>
      <w:r>
        <w:rPr>
          <w:rFonts w:ascii="Times New Roman" w:hAnsi="Times New Roman"/>
        </w:rPr>
        <w:t>Ошибка внешнего ключа «The DELETE statement conflicted with the REFERENCE constraint»: попытка удалить родительскую строку, на которую ссылаются дочерние записи. Удаляйте сначала дочерние строки или настройте каскадное удаление (ON DELETE CASCADE).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7. КОНТРОЛЬНЫЕ ВОПРОСЫ ДЛЯ ЗАЩИТЫ РАБОТЫ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В чем заключается принцип работы отсоединенного уровня данных (Disconnected Layer) технологии ADO.NET?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Какую роль выполняет компонент BindingSource между экранной формой и базой данных?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Чем типизированный набор данных (Typed DataSet) отличается от нетипизированного DataTable?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Какие методы автоматически генерируются внутри TableAdapter для выполнения CRUD-операций?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Как предотвратить SQL-инъекции при фильтрации и поиске данных в дизайнере XSD?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