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ind w:firstLine="0"/>
        <w:jc w:val="center"/>
      </w:pPr>
      <w:r>
        <w:rPr>
          <w:b/>
          <w:color w:val="0D47A1"/>
          <w:sz w:val="32"/>
        </w:rPr>
        <w:t>МЕТОДИЧЕСКИЕ УКАЗАНИЯ К ПРАКТИЧЕСКОЙ РАБОТЕ №4</w:t>
        <w:br/>
        <w:t>«Анатомия сгенерированного кода DB.Designer.cs, расширение через partial-классы, валидация и бизнес-логика»</w:t>
      </w:r>
    </w:p>
    <w:p>
      <w:pPr>
        <w:jc w:val="both"/>
      </w:pPr>
      <w:r>
        <w:t>Учебная практика УП.04.01 «Сопровождение и обслуживание программного обеспечения» / «Разработка и администрирование баз данных». Специальность 09.02.07 «Информационные системы и программирование».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3F2FD"/>
            <w:tcBorders>
              <w:top w:val="none"/>
              <w:left w:val="single" w:sz="24" w:space="0" w:color="1976D2"/>
              <w:bottom w:val="none"/>
              <w:right w:val="none"/>
            </w:tcBorders>
          </w:tcPr>
          <w:p>
            <w:pPr>
              <w:spacing w:before="80" w:after="40"/>
              <w:ind w:firstLine="0"/>
            </w:pPr>
            <w:r>
              <w:rPr>
                <w:b/>
                <w:color w:val="0D47A1"/>
                <w:sz w:val="23"/>
              </w:rPr>
              <w:t>📌 Цели практической работы</w:t>
              <w:br/>
            </w:r>
            <w:r>
              <w:rPr>
                <w:sz w:val="22"/>
              </w:rPr>
              <w:t>1. Детально изучить внутреннее устройство сгенерированного C#-кода в файле DB.Designer.cs (DataSet, DataTable, DataRow, TableAdapter, RowChangeEvents).</w:t>
              <w:br/>
              <w:t>2. Освоить правильное расширение классов данных через механизм partial class без риска затирания кода при перегенерации XSD-схемы.</w:t>
              <w:br/>
              <w:t>3. Реализовать вычисляемые бизнес-свойства, пользовательскую валидацию данных и управление транзакциями.</w:t>
              <w:br/>
              <w:t>4. Связать расширенную модель данных с пользовательским интерфейсом WinForms.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1. Архитектура и структура файла DB.Designer.cs</w:t>
      </w:r>
    </w:p>
    <w:p>
      <w:pPr>
        <w:jc w:val="both"/>
      </w:pPr>
      <w:r>
        <w:t>При сохранении схемы DB.xsd инструмент System.Data.Design.TypedDataSetGenerator (версии 17.0/18.0) автоматически генерирует строго типизированный C#-код. Этот файл содержит полную объектную модель предметной области.</w:t>
      </w:r>
    </w:p>
    <w:p>
      <w:pPr>
        <w:spacing w:before="200" w:after="80"/>
        <w:ind w:firstLine="0"/>
      </w:pPr>
      <w:r>
        <w:rPr>
          <w:b/>
          <w:color w:val="283593"/>
          <w:sz w:val="26"/>
        </w:rPr>
        <w:t>1.1. Иерархия классов в сгенерированном пространстве имен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MaterialClickerApp.DB — главный класс контейнера данных, наследуемый от System.Data.DataSet. Он хранит экземпляры всех таблиц (Categories, Products, Orders, Users, Roles, Manufacturers) и отношения между ними (DataRelation).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MaterialClickerApp.DB.ProductsDataTable — класс таблицы, унаследованный от TypedTableBase&lt;ProductsRow&gt;. Отвечает за хранение коллекции строк, проверку ограничений (Constraints) и генерацию новых типизированных записей.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MaterialClickerApp.DB.ProductsRow — класс отдельной строки данных, унаследованный от System.Data.DataRow. Инкапсулирует доступ к столбцам через строго типизированные C#-свойства.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MaterialClickerApp.DBTableAdapters.ProductsTableAdapter — шлюз к базе данных SQL Server, управляющий соединением SqlConnection, адаптером SqlDataAdapter и транзакциями.</w:t>
      </w:r>
    </w:p>
    <w:p>
      <w:pPr>
        <w:spacing w:before="200" w:after="80"/>
        <w:ind w:firstLine="0"/>
      </w:pPr>
      <w:r>
        <w:rPr>
          <w:b/>
          <w:color w:val="283593"/>
          <w:sz w:val="26"/>
        </w:rPr>
        <w:t>1.2. Как устроен класс типизированной строки (ProductsRow)</w:t>
      </w:r>
    </w:p>
    <w:p>
      <w:pPr>
        <w:jc w:val="both"/>
      </w:pPr>
      <w:r>
        <w:t>В отличие от нетипизированного DataTable, где доступ к данным осуществляется по строковым именам столбцов (например, row["Price"]), в сгенерированном классе создаются безопасные свойства: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Фрагмент из DB.Designer.cs</w:t>
              <w:br/>
              <w:t>public decimal Price {</w:t>
              <w:br/>
              <w:t xml:space="preserve">    get {</w:t>
              <w:br/>
              <w:t xml:space="preserve">        return ((decimal)(this[this.tableProducts.PriceColumn]));</w:t>
              <w:br/>
              <w:t xml:space="preserve">    }</w:t>
              <w:br/>
              <w:t xml:space="preserve">    set {</w:t>
              <w:br/>
              <w:t xml:space="preserve">        this[this.tableProducts.PriceColumn] = value;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jc w:val="both"/>
      </w:pPr>
      <w:r>
        <w:t>Для полей, допускающих значение NULL (Nullable), генератор автоматически добавляет методы проверки и установки DBNull: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public bool IsDescriptionNull() {</w:t>
              <w:br/>
              <w:t xml:space="preserve">    return this.IsNull(this.tableProducts.DescriptionColumn);</w:t>
              <w:br/>
              <w:t>}</w:t>
              <w:br/>
              <w:br/>
              <w:t>public void SetDescriptionNull() {</w:t>
              <w:br/>
              <w:t xml:space="preserve">    this[this.tableProducts.DescriptionColumn] = global::System.Convert.DBNull;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1.3. Навигационные свойства родительских и дочерних строк</w:t>
      </w:r>
    </w:p>
    <w:p>
      <w:pPr>
        <w:jc w:val="both"/>
      </w:pPr>
      <w:r>
        <w:t>Благодаря внешним ключам (Foreign Keys) генератор создает навигационные свойства, позволяющие переходить между связанными записями без выполнения дополнительных SQL-запросов: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Переход от Товара к его Категории (Parent Row)</w:t>
              <w:br/>
              <w:t>public CategoriesRow CategoriesRow {</w:t>
              <w:br/>
              <w:t xml:space="preserve">    get {</w:t>
              <w:br/>
              <w:t xml:space="preserve">        return ((CategoriesRow)(this.GetParentRow(this.Table.ParentRelations["FK_Products_Categories"])));</w:t>
              <w:br/>
              <w:t xml:space="preserve">    }</w:t>
              <w:br/>
              <w:t xml:space="preserve">    set {</w:t>
              <w:br/>
              <w:t xml:space="preserve">        this.SetParentRow(value, this.Table.ParentRelations["FK_Products_Categories"]);</w:t>
              <w:br/>
              <w:t xml:space="preserve">    }</w:t>
              <w:br/>
              <w:t>}</w:t>
              <w:br/>
              <w:br/>
              <w:t>// Переход от Категории ко всем её Товарам (Child Rows)</w:t>
              <w:br/>
              <w:t>public ProductsRow[] GetProductsRows() {</w:t>
              <w:br/>
              <w:t xml:space="preserve">    return ((ProductsRow[])(base.GetChildRows(this.Table.ChildRelations["FK_Products_Categories"])));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2. Правило расширения классов через Partial Class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3E0"/>
            <w:tcBorders>
              <w:top w:val="none"/>
              <w:left w:val="single" w:sz="24" w:space="0" w:color="FB8C00"/>
              <w:bottom w:val="none"/>
              <w:right w:val="none"/>
            </w:tcBorders>
          </w:tcPr>
          <w:p>
            <w:pPr>
              <w:spacing w:before="80" w:after="40"/>
              <w:ind w:firstLine="0"/>
            </w:pPr>
            <w:r>
              <w:rPr>
                <w:b/>
                <w:color w:val="E65100"/>
                <w:sz w:val="23"/>
              </w:rPr>
              <w:t>⚠️ Золотое правило разработчика .NET</w:t>
              <w:br/>
            </w:r>
            <w:r>
              <w:rPr>
                <w:sz w:val="22"/>
              </w:rPr>
              <w:t>НИКОГДА не вносите изменения в файл DB.Designer.cs вручную!</w:t>
              <w:br/>
              <w:t>При любом изменении таблиц в дизайнере или пересборке проекта Visual Studio полностью перезаписывает этот файл, и весь ваш рукописный код будет безвозвратно удален.</w:t>
              <w:br/>
              <w:br/>
              <w:t>Для добавления бизнес-логики создавайте отдельный файл C# (например, DB.cs) и объявляйте в нем те же классы с ключевым словом partial.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2.1. Создание файла расширения DB.cs</w:t>
      </w:r>
    </w:p>
    <w:p>
      <w:pPr>
        <w:jc w:val="both"/>
      </w:pPr>
      <w:r>
        <w:t>В Solution Explorer нажмите правой кнопкой мыши по проекту -&gt; Add -&gt; Class... -&gt; Назовите файл DB.cs.</w:t>
      </w:r>
    </w:p>
    <w:p>
      <w:pPr>
        <w:jc w:val="both"/>
      </w:pPr>
      <w:r>
        <w:t>Пример расширения классов строк (добавление вычисляемых свойств и форматирования):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using System;</w:t>
              <w:br/>
              <w:br/>
              <w:t>namespace MaterialClickerApp</w:t>
              <w:br/>
              <w:t>{</w:t>
              <w:br/>
              <w:t xml:space="preserve">    // Расширяем частичный класс DB</w:t>
              <w:br/>
              <w:t xml:space="preserve">    public partial class DB</w:t>
              <w:br/>
              <w:t xml:space="preserve">    {</w:t>
              <w:br/>
              <w:t xml:space="preserve">        // Расширяем строку ProductsRow</w:t>
              <w:br/>
              <w:t xml:space="preserve">        public partial class ProductsRow</w:t>
              <w:br/>
              <w:t xml:space="preserve">        {</w:t>
              <w:br/>
              <w:t xml:space="preserve">            // Вычисляемое свойство: Общая стоимость остатка на складе</w:t>
              <w:br/>
              <w:t xml:space="preserve">            public decimal TotalStockValue =&gt; this.Price * this.InStock;</w:t>
              <w:br/>
              <w:br/>
              <w:t xml:space="preserve">            // Вычисляемое свойство: Форматированная строка для выпадающих списков</w:t>
              <w:br/>
              <w:t xml:space="preserve">            public string DisplayTitle =&gt; $"{this.ArticleNumber} - {this.Title} ({this.Price:N2} ₽)";</w:t>
              <w:br/>
              <w:br/>
              <w:t xml:space="preserve">            // Проверка наличия на складе</w:t>
              <w:br/>
              <w:t xml:space="preserve">            public bool IsAvailable =&gt; this.InStock &gt; 0;</w:t>
              <w:br/>
              <w:t xml:space="preserve">        }</w:t>
              <w:br/>
              <w:br/>
              <w:t xml:space="preserve">        // Расширяем строку UsersRow</w:t>
              <w:br/>
              <w:t xml:space="preserve">        public partial class UsersRow</w:t>
              <w:br/>
              <w:t xml:space="preserve">        {</w:t>
              <w:br/>
              <w:t xml:space="preserve">            // Проверка прав администратора через связь с таблицей Roles</w:t>
              <w:br/>
              <w:t xml:space="preserve">            public bool IsAdmin =&gt; this.RolesRow != null &amp;&amp; this.RolesRow.RoleName == "Администратор";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3. Валидация данных и подписка на события строк</w:t>
      </w:r>
    </w:p>
    <w:p>
      <w:pPr>
        <w:jc w:val="both"/>
      </w:pPr>
      <w:r>
        <w:t>Сгенерированный DataSet предоставляет события жизненного цикла строки: ColumnChanging, RowChanging, RowChanged, RowDeleting, RowDeleted. Их можно использовать для автоматической проверки корректности данных перед сохранением.</w:t>
      </w:r>
    </w:p>
    <w:p>
      <w:pPr>
        <w:spacing w:before="200" w:after="80"/>
        <w:ind w:firstLine="0"/>
      </w:pPr>
      <w:r>
        <w:rPr>
          <w:b/>
          <w:color w:val="283593"/>
          <w:sz w:val="26"/>
        </w:rPr>
        <w:t>3.1. Реализация бизнес-правил в partial-классе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namespace MaterialClickerApp</w:t>
              <w:br/>
              <w:t>{</w:t>
              <w:br/>
              <w:t xml:space="preserve">    public partial class DB</w:t>
              <w:br/>
              <w:t xml:space="preserve">    {</w:t>
              <w:br/>
              <w:t xml:space="preserve">        public partial class ProductsDataTable</w:t>
              <w:br/>
              <w:t xml:space="preserve">        {</w:t>
              <w:br/>
              <w:t xml:space="preserve">            public override void BeginInit()</w:t>
              <w:br/>
              <w:t xml:space="preserve">            {</w:t>
              <w:br/>
              <w:t xml:space="preserve">                base.BeginInit();</w:t>
              <w:br/>
              <w:t xml:space="preserve">                // Подписка на событие изменения строки</w:t>
              <w:br/>
              <w:t xml:space="preserve">                this.ProductsRowChanging += ProductsDataTable_ProductsRowChanging;</w:t>
              <w:br/>
              <w:t xml:space="preserve">            }</w:t>
              <w:br/>
              <w:br/>
              <w:t xml:space="preserve">            private void ProductsDataTable_ProductsRowChanging(object sender, ProductsRowChangeEvent e)</w:t>
              <w:br/>
              <w:t xml:space="preserve">            {</w:t>
              <w:br/>
              <w:t xml:space="preserve">                // Валидация только при добавлении или изменении строки</w:t>
              <w:br/>
              <w:t xml:space="preserve">                if (e.Action == System.Data.DataRowAction.Add || e.Action == System.Data.DataRowAction.Change)</w:t>
              <w:br/>
              <w:t xml:space="preserve">                {</w:t>
              <w:br/>
              <w:t xml:space="preserve">                    if (e.Row.Price &lt;= 0)</w:t>
              <w:br/>
              <w:t xml:space="preserve">                    {</w:t>
              <w:br/>
              <w:t xml:space="preserve">                        throw new ArgumentException("Цена товара должна быть строго больше нуля!");</w:t>
              <w:br/>
              <w:t xml:space="preserve">                    }</w:t>
              <w:br/>
              <w:t xml:space="preserve">                    if (e.Row.InStock &lt; 0)</w:t>
              <w:br/>
              <w:t xml:space="preserve">                    {</w:t>
              <w:br/>
              <w:t xml:space="preserve">                        throw new ArgumentException("Количество товара на складе не может быть отрицательным!");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4. Расширение TableAdapter и управление транзакциями</w:t>
      </w:r>
    </w:p>
    <w:p>
      <w:pPr>
        <w:jc w:val="both"/>
      </w:pPr>
      <w:r>
        <w:t>По умолчанию методы TableAdapter выполняют каждую SQL-команду в отдельной неявной транзакции. Если требуется выполнить несколько связанных операций (например, создать заказ и уменьшить остатки) атомарно, можно расширить TableAdapter общим объектом SqlTransaction: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using System.Data.SqlClient;</w:t>
              <w:br/>
              <w:br/>
              <w:t>namespace MaterialClickerApp.DBTableAdapters</w:t>
              <w:br/>
              <w:t>{</w:t>
              <w:br/>
              <w:t xml:space="preserve">    public partial class OrdersTableAdapter</w:t>
              <w:br/>
              <w:t xml:space="preserve">    {</w:t>
              <w:br/>
              <w:t xml:space="preserve">        // Вспомогательный метод для инициализации транзакции</w:t>
              <w:br/>
              <w:t xml:space="preserve">        public SqlTransaction BeginTransaction()</w:t>
              <w:br/>
              <w:t xml:space="preserve">        {</w:t>
              <w:br/>
              <w:t xml:space="preserve">            if (this.Connection.State != System.Data.ConnectionState.Open)</w:t>
              <w:br/>
              <w:t xml:space="preserve">            {</w:t>
              <w:br/>
              <w:t xml:space="preserve">                this.Connection.Open();</w:t>
              <w:br/>
              <w:t xml:space="preserve">            }</w:t>
              <w:br/>
              <w:t xml:space="preserve">            this.Transaction = this.Connection.BeginTransaction();</w:t>
              <w:br/>
              <w:t xml:space="preserve">            return this.Transaction;</w:t>
              <w:br/>
              <w:t xml:space="preserve">        }</w:t>
              <w:br/>
              <w:br/>
              <w:t xml:space="preserve">        public void CommitTransaction()</w:t>
              <w:br/>
              <w:t xml:space="preserve">        {</w:t>
              <w:br/>
              <w:t xml:space="preserve">            this.Transaction?.Commit();</w:t>
              <w:br/>
              <w:t xml:space="preserve">            this.Connection.Close();</w:t>
              <w:br/>
              <w:t xml:space="preserve">        }</w:t>
              <w:br/>
              <w:br/>
              <w:t xml:space="preserve">        public void RollbackTransaction()</w:t>
              <w:br/>
              <w:t xml:space="preserve">        {</w:t>
              <w:br/>
              <w:t xml:space="preserve">            this.Transaction?.Rollback();</w:t>
              <w:br/>
              <w:t xml:space="preserve">            this.Connection.Close();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5. Практический пример в форме Form1.cs</w:t>
      </w:r>
    </w:p>
    <w:p>
      <w:pPr>
        <w:jc w:val="both"/>
      </w:pPr>
      <w:r>
        <w:t>Ниже приведен чистый, линейный код в стиле student-grade-dev для работы с данными на форме: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private void btnSaveProduct_Click(object sender, EventArgs e)</w:t>
              <w:br/>
              <w:t>{</w:t>
              <w:br/>
              <w:t xml:space="preserve">    try</w:t>
              <w:br/>
              <w:t xml:space="preserve">    {</w:t>
              <w:br/>
              <w:t xml:space="preserve">        // Завершаем редактирование текущей строки в BindingSource</w:t>
              <w:br/>
              <w:t xml:space="preserve">        this.productsBindingSource.EndEdit();</w:t>
              <w:br/>
              <w:br/>
              <w:t xml:space="preserve">        // Сохраняем все изменения из памяти в базу данных SQLEXPRESS</w:t>
              <w:br/>
              <w:t xml:space="preserve">        int affectedRows = this.productsTableAdapter.Update(this.dB.Products);</w:t>
              <w:br/>
              <w:t xml:space="preserve">        MessageBox.Show($"Успешно сохранено строк: {affectedRows}", "Информация", MessageBoxButtons.OK, MessageBoxIcon.Information);</w:t>
              <w:br/>
              <w:t xml:space="preserve">    }</w:t>
              <w:br/>
              <w:t xml:space="preserve">    catch (ArgumentException ex)</w:t>
              <w:br/>
              <w:t xml:space="preserve">    {</w:t>
              <w:br/>
              <w:t xml:space="preserve">        // Перехват ошибок нашей бизнес-валидации</w:t>
              <w:br/>
              <w:t xml:space="preserve">        MessageBox.Show(ex.Message, "Ошибка валидации", MessageBoxButtons.OK, MessageBoxIcon.Warning);</w:t>
              <w:br/>
              <w:t xml:space="preserve">    }</w:t>
              <w:br/>
              <w:t xml:space="preserve">    catch (System.Data.SqlClient.SqlException ex)</w:t>
              <w:br/>
              <w:t xml:space="preserve">    {</w:t>
              <w:br/>
              <w:t xml:space="preserve">        // Перехват ошибок базы данных (нарушение уникальности, внешних ключей)</w:t>
              <w:br/>
              <w:t xml:space="preserve">        MessageBox.Show($"Ошибка базы данных: {ex.Message}", "Ошибка SQL", MessageBoxButtons.OK, MessageBoxIcon.Error);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6. Контрольные вопросы к защите практической работы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1. Какую роль выполняет класс TypedDataSetGenerator в среде Visual Studio?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2. Почему свойства типизированной строки ProductsRow безопаснее, чем обращение через строковый индексатор row["Price"]?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3. Для чего используется конструкция partial class в C# при работе со сгенерированным кодом?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4. В каком событии таблицы (DataTable) следует размещать логику валидации вводимых пользователем данных?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5. Чем грозит прямое редактирование файла DB.Designer.cs при последующем изменении XSD-схемы?</w:t>
      </w:r>
    </w:p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  <w:ind w:firstLine="706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