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317B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1F1187F" w14:textId="24434D2A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F30E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</w:t>
      </w:r>
    </w:p>
    <w:p w14:paraId="4945A2F8" w14:textId="77777777" w:rsidR="00317B29" w:rsidRPr="00317B29" w:rsidRDefault="00317B2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0F89CE0D" w14:textId="77777777" w:rsidR="00317B29" w:rsidRPr="00317B29" w:rsidRDefault="00317B29" w:rsidP="00653639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8F5E11" w14:textId="352CD567" w:rsidR="00F30EC4" w:rsidRPr="00F30EC4" w:rsidRDefault="00317B29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Шаблони «Singleton», </w:t>
      </w:r>
    </w:p>
    <w:p w14:paraId="7618ABDB" w14:textId="16C1784A" w:rsidR="00F30EC4" w:rsidRPr="00F30EC4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«Iterator», «Proxy», «State», </w:t>
      </w:r>
    </w:p>
    <w:p w14:paraId="34B286EA" w14:textId="373A0996" w:rsidR="00317B29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«Strategy»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5B7A2A41" w14:textId="78B3E1C4" w:rsidR="00653639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7E91A76" w14:textId="06121FB8" w:rsidR="00653639" w:rsidRPr="00F069DE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0BDE48" w14:textId="77777777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5B4D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1BC871B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="0065363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Мягкий М. Ю.</w:t>
      </w:r>
    </w:p>
    <w:p w14:paraId="4140EF50" w14:textId="2C2FD30E" w:rsidR="00317B29" w:rsidRPr="00317B29" w:rsidRDefault="001F6B0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Лядський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С.</w:t>
      </w:r>
    </w:p>
    <w:p w14:paraId="7329B2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1B545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9E6C69" w14:textId="6581D843" w:rsidR="00E955E7" w:rsidRPr="0032711E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7457F9BD" w14:textId="77777777" w:rsidR="00FE1765" w:rsidRDefault="00FE1765" w:rsidP="00FE1765">
      <w:pPr>
        <w:pStyle w:val="1"/>
        <w:rPr>
          <w:lang w:eastAsia="uk-UA"/>
        </w:rPr>
      </w:pPr>
      <w:bookmarkStart w:id="0" w:name="_Toc178931957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bCs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  <w:lang w:val="ru-RU"/>
            </w:rPr>
            <w:t>Зміст</w:t>
          </w:r>
        </w:p>
        <w:p w14:paraId="3C255A05" w14:textId="1ECB98C1" w:rsidR="00145DC4" w:rsidRPr="00145DC4" w:rsidRDefault="00FE176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20950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Тема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_Toc184220950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B53D2" w14:textId="3F6EFB13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1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_Toc184220951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B8F9B" w14:textId="45B85356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2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_Toc184220952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111F1" w14:textId="037DE211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3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_Toc184220953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9FBDA" w14:textId="7E1EF452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4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Обрана тема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_Toc184220954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FC7F8" w14:textId="1F7388FD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5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Хід роботи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_Toc184220955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2C8A" w14:textId="7959E58D" w:rsidR="00145DC4" w:rsidRPr="00145DC4" w:rsidRDefault="00692760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6" w:history="1">
            <w:r w:rsidR="00145DC4" w:rsidRPr="00145DC4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Висновок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_Toc184220956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1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C53E" w14:textId="759493DB" w:rsidR="00FE1765" w:rsidRPr="00FE1765" w:rsidRDefault="00FE17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E17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6E14ABD6" w:rsidR="002050D7" w:rsidRPr="00F069DE" w:rsidRDefault="00317B29" w:rsidP="00EE4D40">
      <w:pPr>
        <w:pStyle w:val="1"/>
        <w:spacing w:line="360" w:lineRule="auto"/>
        <w:ind w:firstLine="709"/>
        <w:rPr>
          <w:lang w:eastAsia="uk-UA"/>
        </w:rPr>
      </w:pPr>
      <w:bookmarkStart w:id="1" w:name="_Toc184220950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5643C6CE" w14:textId="26531906" w:rsidR="00317B29" w:rsidRPr="00D779A6" w:rsidRDefault="00F30EC4" w:rsidP="00F30EC4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Шаблони «Singleton», «Iterator», «Proxy», «State»,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«Strategy»</w:t>
      </w:r>
    </w:p>
    <w:p w14:paraId="0FE66ACB" w14:textId="06FF9A4E" w:rsidR="002050D7" w:rsidRPr="00F069DE" w:rsidRDefault="00317B29" w:rsidP="00EE4D40">
      <w:pPr>
        <w:pStyle w:val="1"/>
        <w:spacing w:line="360" w:lineRule="auto"/>
        <w:ind w:firstLine="709"/>
      </w:pPr>
      <w:bookmarkStart w:id="2" w:name="_Toc178931958"/>
      <w:bookmarkStart w:id="3" w:name="_Toc184220951"/>
      <w:r w:rsidRPr="00F069DE">
        <w:t>Мета</w:t>
      </w:r>
      <w:bookmarkEnd w:id="2"/>
      <w:bookmarkEnd w:id="3"/>
    </w:p>
    <w:p w14:paraId="1377A300" w14:textId="607FDE3A" w:rsidR="00F069DE" w:rsidRDefault="00F30EC4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78931959"/>
      <w:r w:rsidRPr="00F30EC4">
        <w:rPr>
          <w:rFonts w:ascii="Times New Roman" w:hAnsi="Times New Roman" w:cs="Times New Roman"/>
          <w:sz w:val="28"/>
          <w:szCs w:val="28"/>
        </w:rPr>
        <w:t>Дослідити принципи реалізації та використання шаблонів проектування «Singleton», «Iterator», «Proxy», «State» та «Strategy». Отримати практичні навички їх впровадження у програмному забезпеченні для підвищення його модульності, масштабованості та гнучкості. Аналізувати переваги та недоліки кожного з шаблонів у конкретних сценаріях</w:t>
      </w:r>
      <w:r w:rsidR="00F069DE" w:rsidRPr="003466FF">
        <w:rPr>
          <w:rFonts w:ascii="Times New Roman" w:hAnsi="Times New Roman" w:cs="Times New Roman"/>
          <w:sz w:val="28"/>
          <w:szCs w:val="28"/>
        </w:rPr>
        <w:t>.</w:t>
      </w:r>
    </w:p>
    <w:p w14:paraId="2C944228" w14:textId="4F1B5665" w:rsidR="00FE1765" w:rsidRDefault="00FE1765" w:rsidP="00EE4D40">
      <w:pPr>
        <w:pStyle w:val="1"/>
        <w:spacing w:line="360" w:lineRule="auto"/>
        <w:ind w:firstLine="709"/>
      </w:pPr>
      <w:bookmarkStart w:id="5" w:name="_Toc184220952"/>
      <w:r>
        <w:t>Короткі теоретичні відомості</w:t>
      </w:r>
      <w:bookmarkEnd w:id="5"/>
    </w:p>
    <w:p w14:paraId="11EF4C64" w14:textId="671D05B2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Шаблони проєктування — це повторювані рішення типових задач проєктування зі сформульованими рекомендаціями. Вони спрощують розробку, роблять моделі зрозумілими й адаптивними, допомагають вибирати оптимальні рішення.</w:t>
      </w:r>
    </w:p>
    <w:p w14:paraId="110221CD" w14:textId="5BEF494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Застосування шаблонів проектування не гарантує, що розроблена архітектура буде кристально чистою і зручною з точки зору програмування. Однак в потрібних місцях застосування шаблонів дозволить досягти наступних вигод:</w:t>
      </w:r>
    </w:p>
    <w:p w14:paraId="19D77564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Зменшення трудовитрат і часу на побудову архітектури;</w:t>
      </w:r>
    </w:p>
    <w:p w14:paraId="79BF2E7A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Надання проектованій системі необхідних якостей (гнучкість, адаптованість, ін.);</w:t>
      </w:r>
    </w:p>
    <w:p w14:paraId="3667048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Зменшити накладні витрати на подальшу підтримку системи;</w:t>
      </w:r>
    </w:p>
    <w:p w14:paraId="2925221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Та інші.</w:t>
      </w:r>
    </w:p>
    <w:p w14:paraId="0949BEF2" w14:textId="2891101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Варто також зазначити, що знання шаблонів проектування допомагає не тільки архітекторам програмних систем, але і розробникам. Коли кожна людина в команді знає значення і властивості шаблонів, архітекторові простіше донести загальну ідею архітектури системи, а розробникам - простіше зрозуміти.</w:t>
      </w:r>
    </w:p>
    <w:p w14:paraId="2AA289B4" w14:textId="77777777" w:rsid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lastRenderedPageBreak/>
        <w:t>Оскільки, урешті-решт, кожен бізнес зводиться до грошей, шаблони проектування також є економічно виправданим вибором між побудовою власного «колеса», та реалізацією закріплених і гарантованих спільнотою розробників практик і підходів.Це звичайно ж не означає, що їх необхідно використовувати в кожному проекті на кожну вимогу. Підходи не є догмою, їх потрібно використовувати з головою.</w:t>
      </w:r>
    </w:p>
    <w:p w14:paraId="12CBE7E5" w14:textId="2E631828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«Singleton»</w:t>
      </w:r>
    </w:p>
    <w:p w14:paraId="338C083F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гарантує наявність одного екземпляра класу з глобальною точкою доступу.</w:t>
      </w:r>
    </w:p>
    <w:p w14:paraId="1E251A6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налаштування програми, уряд країни.</w:t>
      </w:r>
    </w:p>
    <w:p w14:paraId="72DE4472" w14:textId="40511064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53F4B755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Контрольована кількість об’єктів.</w:t>
      </w:r>
    </w:p>
    <w:p w14:paraId="6E2A23B3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Простий доступ.</w:t>
      </w:r>
    </w:p>
    <w:p w14:paraId="61A8727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163C9441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Ускладнює тестування.</w:t>
      </w:r>
    </w:p>
    <w:p w14:paraId="2D10449A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Може призводити до поганого дизайну.</w:t>
      </w:r>
    </w:p>
    <w:p w14:paraId="64248A4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«Iterator»</w:t>
      </w:r>
    </w:p>
    <w:p w14:paraId="68D8D64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забезпечує послідовний доступ до елементів колекції без розкриття її структури.</w:t>
      </w:r>
    </w:p>
    <w:p w14:paraId="61A21705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віртуальний гід у місті.</w:t>
      </w:r>
    </w:p>
    <w:p w14:paraId="73AC18EE" w14:textId="39A524CD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2C454777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Універсальний доступ до даних.</w:t>
      </w:r>
    </w:p>
    <w:p w14:paraId="78D3745F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Простота в додаванні нових алгоритмів обходу.</w:t>
      </w:r>
    </w:p>
    <w:p w14:paraId="6324600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05853F78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Не завжди потрібен, якщо достатньо звичайного циклу.</w:t>
      </w:r>
    </w:p>
    <w:p w14:paraId="63E09E48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lastRenderedPageBreak/>
        <w:t>Шаблон «Proxy»</w:t>
      </w:r>
    </w:p>
    <w:p w14:paraId="3B251922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представляє об’єкт-заступник для іншого об’єкта, додаючи проміжну логіку.</w:t>
      </w:r>
    </w:p>
    <w:p w14:paraId="1941F33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банківська картка як заступник готівки.</w:t>
      </w:r>
    </w:p>
    <w:p w14:paraId="3919EE8A" w14:textId="1B87C9EB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32E1016B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 доступу до сервісу.</w:t>
      </w:r>
    </w:p>
    <w:p w14:paraId="7D00452D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Можливість роботи без створення основного об’єкта.</w:t>
      </w:r>
    </w:p>
    <w:p w14:paraId="0E6AD15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32EE22DE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Ускладнення коду.</w:t>
      </w:r>
    </w:p>
    <w:p w14:paraId="74BC68D3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Затримки у виконанні.</w:t>
      </w:r>
    </w:p>
    <w:p w14:paraId="7B0E601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«State»</w:t>
      </w:r>
    </w:p>
    <w:p w14:paraId="7189FCF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змінює поведінку об’єкта залежно від його стану.</w:t>
      </w:r>
    </w:p>
    <w:p w14:paraId="55B9A39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тарифні плани хостингу, типи банківських карток.</w:t>
      </w:r>
    </w:p>
    <w:p w14:paraId="5062473F" w14:textId="007C8485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65540DA2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Легка обробка нових станів.</w:t>
      </w:r>
    </w:p>
    <w:p w14:paraId="649BE035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Розмежування поведінки за станами.</w:t>
      </w:r>
    </w:p>
    <w:p w14:paraId="4AF541B9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63E04F28" w14:textId="3DE72256" w:rsidR="00C13BEF" w:rsidRPr="00717153" w:rsidRDefault="00F30EC4" w:rsidP="00717153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Можливе ускладнення коду через велику кількість станів</w:t>
      </w:r>
    </w:p>
    <w:p w14:paraId="66CE3908" w14:textId="77777777" w:rsidR="00C13BEF" w:rsidRPr="00C13BEF" w:rsidRDefault="00C13BEF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CD5EC" w14:textId="7FE18C71" w:rsidR="00653639" w:rsidRPr="00F069DE" w:rsidRDefault="00653639" w:rsidP="00EE4D40">
      <w:pPr>
        <w:pStyle w:val="1"/>
        <w:spacing w:line="360" w:lineRule="auto"/>
        <w:ind w:firstLine="709"/>
      </w:pPr>
      <w:bookmarkStart w:id="6" w:name="_Toc184220953"/>
      <w:r w:rsidRPr="00F069DE">
        <w:t>Завдання</w:t>
      </w:r>
      <w:bookmarkEnd w:id="4"/>
      <w:bookmarkEnd w:id="6"/>
    </w:p>
    <w:p w14:paraId="5963BF2C" w14:textId="77777777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1. Ознайомитися з короткими теоретичними відомостями.</w:t>
      </w:r>
    </w:p>
    <w:p w14:paraId="2BB4CD87" w14:textId="1D1A388E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5A7702C3" w14:textId="523D84BD" w:rsidR="00653639" w:rsidRPr="00653639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програми.</w:t>
      </w:r>
    </w:p>
    <w:p w14:paraId="23F601FC" w14:textId="0AD5BC6C" w:rsidR="00317B29" w:rsidRPr="00F069DE" w:rsidRDefault="00317B29" w:rsidP="00EE4D40">
      <w:pPr>
        <w:pStyle w:val="1"/>
        <w:spacing w:line="360" w:lineRule="auto"/>
        <w:ind w:firstLine="709"/>
      </w:pPr>
      <w:bookmarkStart w:id="7" w:name="_Toc178931960"/>
      <w:bookmarkStart w:id="8" w:name="_Toc184220954"/>
      <w:r w:rsidRPr="00F069DE">
        <w:lastRenderedPageBreak/>
        <w:t>Обрана тема</w:t>
      </w:r>
      <w:bookmarkEnd w:id="7"/>
      <w:bookmarkEnd w:id="8"/>
    </w:p>
    <w:p w14:paraId="4948307C" w14:textId="3D446F30" w:rsidR="00F069DE" w:rsidRPr="00F069DE" w:rsidRDefault="00F069DE" w:rsidP="0071715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69DE">
        <w:rPr>
          <w:rFonts w:ascii="Times New Roman" w:hAnsi="Times New Roman" w:cs="Times New Roman"/>
          <w:b/>
          <w:bCs/>
          <w:sz w:val="28"/>
          <w:szCs w:val="28"/>
        </w:rPr>
        <w:t>15 E-mail клієнт (singleton, builder, decorator, template method,</w:t>
      </w:r>
      <w:r w:rsidR="00717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b/>
          <w:bCs/>
          <w:sz w:val="28"/>
          <w:szCs w:val="28"/>
        </w:rPr>
        <w:t>interpreter, SOA)</w:t>
      </w:r>
    </w:p>
    <w:p w14:paraId="754BE664" w14:textId="071A2A13" w:rsidR="00653639" w:rsidRDefault="00F069DE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69DE">
        <w:rPr>
          <w:rFonts w:ascii="Times New Roman" w:hAnsi="Times New Roman" w:cs="Times New Roman"/>
          <w:sz w:val="28"/>
          <w:szCs w:val="28"/>
        </w:rPr>
        <w:t xml:space="preserve">Поштовий клієнт повинен нагадувати функціонал поштових програм Mozilla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sz w:val="28"/>
          <w:szCs w:val="28"/>
        </w:rPr>
        <w:t xml:space="preserve">Thunderbird, The Bat і т.д. Він повинен сприймати і коректно обробляти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sz w:val="28"/>
          <w:szCs w:val="28"/>
        </w:rPr>
        <w:t>pop3/smtp/imap протоколи, мати функції автонастройки основних поштових провайдерів для України (gmail, ukr.net, i.ua), розділяти повідомлення на 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1CE80393" w:rsidR="00317B29" w:rsidRPr="00F069DE" w:rsidRDefault="00FE1765" w:rsidP="00EE4D40">
      <w:pPr>
        <w:pStyle w:val="1"/>
        <w:spacing w:line="360" w:lineRule="auto"/>
        <w:ind w:firstLine="709"/>
      </w:pPr>
      <w:bookmarkStart w:id="9" w:name="_Toc184220955"/>
      <w:r>
        <w:t>Хід роботи</w:t>
      </w:r>
      <w:bookmarkEnd w:id="9"/>
    </w:p>
    <w:p w14:paraId="4B870D18" w14:textId="77777777" w:rsidR="00717153" w:rsidRDefault="00717153" w:rsidP="00717153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0672A020" wp14:editId="4F43756F">
            <wp:extent cx="4069080" cy="1499135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63" cy="15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9AD6" w14:textId="03B48E02" w:rsidR="003466FF" w:rsidRPr="00717153" w:rsidRDefault="00717153" w:rsidP="00717153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C18D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Діаграма класів, що описує структуру шаблону проєктування Одинак</w:t>
      </w:r>
    </w:p>
    <w:p w14:paraId="3EAC9E23" w14:textId="77777777" w:rsidR="006411A2" w:rsidRDefault="006411A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74DCD85" w14:textId="7C720EBF" w:rsidR="00717153" w:rsidRDefault="00717153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Реалізаці патерну </w:t>
      </w:r>
      <w:r w:rsidR="006411A2">
        <w:rPr>
          <w:rFonts w:ascii="Times New Roman" w:hAnsi="Times New Roman" w:cs="Times New Roman"/>
          <w:noProof/>
          <w:sz w:val="28"/>
          <w:szCs w:val="28"/>
        </w:rPr>
        <w:t>в проєкті:</w:t>
      </w:r>
    </w:p>
    <w:p w14:paraId="371BA1A8" w14:textId="33571B35" w:rsidR="006411A2" w:rsidRDefault="006411A2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736F1" wp14:editId="647D3B41">
            <wp:extent cx="538093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387" cy="41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CC5" w14:textId="5D2AD310" w:rsidR="006411A2" w:rsidRPr="00717153" w:rsidRDefault="006411A2" w:rsidP="006411A2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Реалізаці патерну в проєкті</w:t>
      </w:r>
    </w:p>
    <w:p w14:paraId="5D43C652" w14:textId="64DC4AA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Цей код представляє клас DbConnection, який реалізує шаблон одиночки (Singleton) для роботи з базою даних PostgreSQL. Це забезпечує створення єдиного екземпляра з'єднання з базою даних для використання у всьому додатку.</w:t>
      </w:r>
    </w:p>
    <w:p w14:paraId="0C1C22DD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Опис ключових елементів:</w:t>
      </w:r>
    </w:p>
    <w:p w14:paraId="5F77F928" w14:textId="3F691146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volatile DbConnection dbConnection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Це статична змінна, яка зберігає єдиний екземпляр класу.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Ключове слово volatile гарантує коректне оновлення значення змінної в багатопотоковому середовищі.</w:t>
      </w:r>
    </w:p>
    <w:p w14:paraId="11DC4B56" w14:textId="2E6C195C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final Connection 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Зберігає об'єкт з'єднання з базою даних.</w:t>
      </w:r>
    </w:p>
    <w:p w14:paraId="2D13886B" w14:textId="3A49A8D9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DbConnection()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Приватний конструктор для заборони створення об'єктів цього класу ззовні.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Викликає метод connect(), щоб встановити з'єднання з базою даних.</w:t>
      </w:r>
    </w:p>
    <w:p w14:paraId="49BDA239" w14:textId="01B722AA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lastRenderedPageBreak/>
        <w:t>public static DbConnection getInstance()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отримання єдиного екземпляра класу.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Реалізовано подвійне блокування (double-checked locking), щоб уникнути зайвого синхронізування після створення екземпляра.</w:t>
      </w:r>
    </w:p>
    <w:p w14:paraId="3A5CE302" w14:textId="47ECC1F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Connection connect()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встановлення з'єднання з базою даних.</w:t>
      </w:r>
    </w:p>
    <w:p w14:paraId="2A9AFAAE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Як працює код:</w:t>
      </w:r>
    </w:p>
    <w:p w14:paraId="3577B3E1" w14:textId="67BC6521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Перший виклик DbConnection.getInstance() створює екземпляр класу, якщо він ще не існує.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Усі наступні виклики повертатимуть вже існуючий екземпляр.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Під час створення екземпляра викликається метод connect(), що намагається встановити з'єднання з PostgreSQL.</w:t>
      </w:r>
    </w:p>
    <w:p w14:paraId="4C3C9116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Переваги:</w:t>
      </w:r>
    </w:p>
    <w:p w14:paraId="4A96C45F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Ефективність: Об'єкт створюється тільки один раз.</w:t>
      </w:r>
    </w:p>
    <w:p w14:paraId="14F84003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Потокобезпека: Використання synchronized і volatile забезпечує коректну роботу в багатопотоковому середовищі.</w:t>
      </w:r>
    </w:p>
    <w:p w14:paraId="2FBB9DFE" w14:textId="4BA7F7B9" w:rsidR="006411A2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Зручність: Єдине місце для роботи з підключенням до бази даних.</w:t>
      </w:r>
    </w:p>
    <w:p w14:paraId="05D74549" w14:textId="7AD0383F" w:rsid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17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1F723B" wp14:editId="1FC653B5">
            <wp:extent cx="5808315" cy="20421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264" cy="20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173" w14:textId="2876FDC7" w:rsidR="004179DF" w:rsidRPr="004179DF" w:rsidRDefault="004179DF" w:rsidP="004179DF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3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Виклик м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етод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отримання єдиного екземпляра класу</w:t>
      </w:r>
    </w:p>
    <w:p w14:paraId="210AB935" w14:textId="77777777" w:rsidR="004179DF" w:rsidRP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871F28" w14:textId="69540BF1" w:rsidR="002050D7" w:rsidRPr="002050D7" w:rsidRDefault="00D779A6" w:rsidP="00EE4D40">
      <w:pPr>
        <w:pStyle w:val="1"/>
        <w:spacing w:line="360" w:lineRule="auto"/>
        <w:ind w:firstLine="709"/>
        <w:rPr>
          <w:rFonts w:cs="Times New Roman"/>
          <w:color w:val="auto"/>
          <w:szCs w:val="28"/>
        </w:rPr>
      </w:pPr>
      <w:bookmarkStart w:id="10" w:name="_Toc178931968"/>
      <w:bookmarkStart w:id="11" w:name="_Toc184220956"/>
      <w:r w:rsidRPr="002050D7">
        <w:rPr>
          <w:rFonts w:cs="Times New Roman"/>
          <w:bCs/>
          <w:color w:val="auto"/>
          <w:szCs w:val="28"/>
        </w:rPr>
        <w:t>Виснов</w:t>
      </w:r>
      <w:bookmarkEnd w:id="10"/>
      <w:r w:rsidR="00FE1765">
        <w:rPr>
          <w:rFonts w:cs="Times New Roman"/>
          <w:bCs/>
          <w:color w:val="auto"/>
          <w:szCs w:val="28"/>
        </w:rPr>
        <w:t>ок</w:t>
      </w:r>
      <w:bookmarkEnd w:id="11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2D2AC463" w:rsidR="00D779A6" w:rsidRPr="002050D7" w:rsidRDefault="001D4DBE" w:rsidP="001D4D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4DBE">
        <w:rPr>
          <w:rFonts w:ascii="Times New Roman" w:hAnsi="Times New Roman" w:cs="Times New Roman"/>
          <w:sz w:val="28"/>
          <w:szCs w:val="28"/>
        </w:rPr>
        <w:t xml:space="preserve">У результаті виконання лабораторної роботи були досліджені основні шаблони проектування, зокрема «Singleton», «Iterator», «Proxy», «State» і </w:t>
      </w:r>
      <w:r w:rsidRPr="001D4DBE">
        <w:rPr>
          <w:rFonts w:ascii="Times New Roman" w:hAnsi="Times New Roman" w:cs="Times New Roman"/>
          <w:sz w:val="28"/>
          <w:szCs w:val="28"/>
        </w:rPr>
        <w:lastRenderedPageBreak/>
        <w:t xml:space="preserve">«Strategy».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D4DBE">
        <w:rPr>
          <w:rFonts w:ascii="Times New Roman" w:hAnsi="Times New Roman" w:cs="Times New Roman"/>
          <w:sz w:val="28"/>
          <w:szCs w:val="28"/>
        </w:rPr>
        <w:t>еалізація шаблону «Singleton» для роботи з підключенням до бази даних PostgreSQL продемонструвала ефективність цього патерну в забезпеченні єдиного екземпляра класу для роботи з ресурсами, що потребують централізованого доступу, наприклад, з'єднання з базою даних.</w:t>
      </w:r>
    </w:p>
    <w:sectPr w:rsidR="00D779A6" w:rsidRPr="002050D7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8A97B" w14:textId="77777777" w:rsidR="00692760" w:rsidRDefault="00692760" w:rsidP="00653639">
      <w:pPr>
        <w:spacing w:after="0" w:line="240" w:lineRule="auto"/>
      </w:pPr>
      <w:r>
        <w:separator/>
      </w:r>
    </w:p>
  </w:endnote>
  <w:endnote w:type="continuationSeparator" w:id="0">
    <w:p w14:paraId="42B978D4" w14:textId="77777777" w:rsidR="00692760" w:rsidRDefault="00692760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09460" w14:textId="77777777" w:rsidR="00692760" w:rsidRDefault="00692760" w:rsidP="00653639">
      <w:pPr>
        <w:spacing w:after="0" w:line="240" w:lineRule="auto"/>
      </w:pPr>
      <w:r>
        <w:separator/>
      </w:r>
    </w:p>
  </w:footnote>
  <w:footnote w:type="continuationSeparator" w:id="0">
    <w:p w14:paraId="429933DD" w14:textId="77777777" w:rsidR="00692760" w:rsidRDefault="00692760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DBC"/>
    <w:multiLevelType w:val="hybridMultilevel"/>
    <w:tmpl w:val="74EC0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17C67"/>
    <w:multiLevelType w:val="hybridMultilevel"/>
    <w:tmpl w:val="B03ED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77E4"/>
    <w:multiLevelType w:val="hybridMultilevel"/>
    <w:tmpl w:val="86B2D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8A0D15"/>
    <w:multiLevelType w:val="hybridMultilevel"/>
    <w:tmpl w:val="312CC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417A7"/>
    <w:multiLevelType w:val="hybridMultilevel"/>
    <w:tmpl w:val="4136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3744BD"/>
    <w:multiLevelType w:val="hybridMultilevel"/>
    <w:tmpl w:val="902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F102A"/>
    <w:multiLevelType w:val="hybridMultilevel"/>
    <w:tmpl w:val="8300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018ED"/>
    <w:multiLevelType w:val="hybridMultilevel"/>
    <w:tmpl w:val="CD723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7"/>
  </w:num>
  <w:num w:numId="5">
    <w:abstractNumId w:val="5"/>
  </w:num>
  <w:num w:numId="6">
    <w:abstractNumId w:val="17"/>
  </w:num>
  <w:num w:numId="7">
    <w:abstractNumId w:val="19"/>
  </w:num>
  <w:num w:numId="8">
    <w:abstractNumId w:val="1"/>
  </w:num>
  <w:num w:numId="9">
    <w:abstractNumId w:val="9"/>
  </w:num>
  <w:num w:numId="10">
    <w:abstractNumId w:val="24"/>
  </w:num>
  <w:num w:numId="11">
    <w:abstractNumId w:val="8"/>
  </w:num>
  <w:num w:numId="12">
    <w:abstractNumId w:val="16"/>
  </w:num>
  <w:num w:numId="13">
    <w:abstractNumId w:val="12"/>
  </w:num>
  <w:num w:numId="14">
    <w:abstractNumId w:val="10"/>
  </w:num>
  <w:num w:numId="15">
    <w:abstractNumId w:val="3"/>
  </w:num>
  <w:num w:numId="16">
    <w:abstractNumId w:val="18"/>
  </w:num>
  <w:num w:numId="17">
    <w:abstractNumId w:val="20"/>
  </w:num>
  <w:num w:numId="18">
    <w:abstractNumId w:val="23"/>
  </w:num>
  <w:num w:numId="19">
    <w:abstractNumId w:val="0"/>
  </w:num>
  <w:num w:numId="20">
    <w:abstractNumId w:val="21"/>
  </w:num>
  <w:num w:numId="21">
    <w:abstractNumId w:val="4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F6677"/>
    <w:rsid w:val="00145DC4"/>
    <w:rsid w:val="00172122"/>
    <w:rsid w:val="001C5486"/>
    <w:rsid w:val="001D4DBE"/>
    <w:rsid w:val="001F6B09"/>
    <w:rsid w:val="002050D7"/>
    <w:rsid w:val="002146BD"/>
    <w:rsid w:val="00232620"/>
    <w:rsid w:val="00262D3B"/>
    <w:rsid w:val="0028368C"/>
    <w:rsid w:val="002D1F14"/>
    <w:rsid w:val="00317B29"/>
    <w:rsid w:val="0032711E"/>
    <w:rsid w:val="003466FF"/>
    <w:rsid w:val="00380067"/>
    <w:rsid w:val="003C1C72"/>
    <w:rsid w:val="004179DF"/>
    <w:rsid w:val="00426093"/>
    <w:rsid w:val="004C18D9"/>
    <w:rsid w:val="005030F6"/>
    <w:rsid w:val="0064034B"/>
    <w:rsid w:val="006411A2"/>
    <w:rsid w:val="00653639"/>
    <w:rsid w:val="00662CDE"/>
    <w:rsid w:val="00692760"/>
    <w:rsid w:val="006D2D7D"/>
    <w:rsid w:val="006E0E2F"/>
    <w:rsid w:val="00717153"/>
    <w:rsid w:val="00730D5B"/>
    <w:rsid w:val="00732EBD"/>
    <w:rsid w:val="007A0B65"/>
    <w:rsid w:val="007F5A80"/>
    <w:rsid w:val="00956E61"/>
    <w:rsid w:val="00A143DA"/>
    <w:rsid w:val="00A80EF0"/>
    <w:rsid w:val="00B81547"/>
    <w:rsid w:val="00BB6673"/>
    <w:rsid w:val="00BE0CCE"/>
    <w:rsid w:val="00BF4300"/>
    <w:rsid w:val="00C13BEF"/>
    <w:rsid w:val="00C528A1"/>
    <w:rsid w:val="00C52D37"/>
    <w:rsid w:val="00CA7643"/>
    <w:rsid w:val="00CB31D7"/>
    <w:rsid w:val="00D779A6"/>
    <w:rsid w:val="00D83FF0"/>
    <w:rsid w:val="00D87010"/>
    <w:rsid w:val="00D903B5"/>
    <w:rsid w:val="00DE0629"/>
    <w:rsid w:val="00DF5752"/>
    <w:rsid w:val="00E955E7"/>
    <w:rsid w:val="00EE4D40"/>
    <w:rsid w:val="00EF3F25"/>
    <w:rsid w:val="00F069DE"/>
    <w:rsid w:val="00F30EC4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EC4"/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71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23</cp:revision>
  <cp:lastPrinted>2024-12-14T11:35:00Z</cp:lastPrinted>
  <dcterms:created xsi:type="dcterms:W3CDTF">2024-10-01T15:41:00Z</dcterms:created>
  <dcterms:modified xsi:type="dcterms:W3CDTF">2024-12-14T11:35:00Z</dcterms:modified>
</cp:coreProperties>
</file>