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350871" w:rsidRPr="00333648" w:rsidP="00350871">
      <w:pPr>
        <w:jc w:val="center"/>
        <w:rPr>
          <w:rFonts w:ascii="Georgia" w:hAnsi="Georgia"/>
          <w:b/>
          <w:szCs w:val="22"/>
        </w:rPr>
      </w:pPr>
      <w:r w:rsidRPr="00333648">
        <w:rPr>
          <w:rFonts w:ascii="Georgia" w:hAnsi="Georgia"/>
          <w:b/>
          <w:szCs w:val="22"/>
        </w:rPr>
        <w:t>Term Sheet for Contractor Services Provided to dOrg</w:t>
      </w:r>
    </w:p>
    <w:p w:rsidR="00350871" w:rsidRPr="00333648" w:rsidP="00350871">
      <w:pPr>
        <w:rPr>
          <w:rFonts w:ascii="Georgia" w:hAnsi="Georgia"/>
          <w:szCs w:val="22"/>
        </w:rPr>
      </w:pPr>
    </w:p>
    <w:p w:rsidR="00350871" w:rsidRPr="00333648" w:rsidP="00350871">
      <w:pPr>
        <w:rPr>
          <w:rFonts w:ascii="Georgia" w:hAnsi="Georgia"/>
          <w:szCs w:val="22"/>
        </w:rPr>
      </w:pPr>
    </w:p>
    <w:p w:rsidR="00350871" w:rsidRPr="00333648" w:rsidP="00350871">
      <w:pPr>
        <w:ind w:firstLine="720"/>
        <w:rPr>
          <w:rFonts w:ascii="Georgia" w:hAnsi="Georgia"/>
          <w:szCs w:val="22"/>
        </w:rPr>
      </w:pPr>
      <w:r w:rsidRPr="00333648">
        <w:rPr>
          <w:rFonts w:ascii="Georgia" w:hAnsi="Georgia"/>
          <w:szCs w:val="22"/>
        </w:rPr>
        <w:t xml:space="preserve">This Term Sheet is by and between </w:t>
      </w:r>
      <w:r w:rsidRPr="00333648">
        <w:rPr>
          <w:rFonts w:ascii="Georgia" w:hAnsi="Georgia"/>
          <w:b/>
          <w:szCs w:val="22"/>
        </w:rPr>
        <w:t>dOrg, LLC</w:t>
      </w:r>
      <w:r w:rsidRPr="00333648">
        <w:rPr>
          <w:rFonts w:ascii="Georgia" w:hAnsi="Georgia"/>
          <w:szCs w:val="22"/>
        </w:rPr>
        <w:t>, a Vermont blockchain-based limited liability company (the “</w:t>
      </w:r>
      <w:r w:rsidRPr="00333648">
        <w:rPr>
          <w:rFonts w:ascii="Georgia" w:hAnsi="Georgia"/>
          <w:szCs w:val="22"/>
          <w:u w:val="single"/>
        </w:rPr>
        <w:t>Company</w:t>
      </w:r>
      <w:r w:rsidRPr="00333648">
        <w:rPr>
          <w:rFonts w:ascii="Georgia" w:hAnsi="Georgia"/>
          <w:szCs w:val="22"/>
        </w:rPr>
        <w:t>”), and ___________________, an Independent Contractor (the “</w:t>
      </w:r>
      <w:r w:rsidRPr="00333648">
        <w:rPr>
          <w:rFonts w:ascii="Georgia" w:hAnsi="Georgia"/>
          <w:szCs w:val="22"/>
          <w:u w:val="single"/>
        </w:rPr>
        <w:t>Independent Contractor</w:t>
      </w:r>
      <w:r w:rsidRPr="00333648">
        <w:rPr>
          <w:rFonts w:ascii="Georgia" w:hAnsi="Georgia"/>
          <w:szCs w:val="22"/>
        </w:rPr>
        <w:t xml:space="preserve">”) doing business with the Company.  This Term Sheet is a legally binding contract, governing the relationship between the Parties.  </w:t>
      </w:r>
    </w:p>
    <w:p w:rsidR="00350871" w:rsidRPr="00333648" w:rsidP="00350871">
      <w:pPr>
        <w:rPr>
          <w:rFonts w:ascii="Georgia" w:hAnsi="Georgia"/>
          <w:szCs w:val="22"/>
        </w:rPr>
      </w:pP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Agreements and Priority</w:t>
      </w:r>
    </w:p>
    <w:p w:rsidR="00350871" w:rsidRPr="00F52528" w:rsidP="00350871">
      <w:pPr>
        <w:pStyle w:val="Para1"/>
        <w:rPr>
          <w:rFonts w:ascii="Georgia" w:hAnsi="Georgia"/>
          <w:szCs w:val="22"/>
        </w:rPr>
      </w:pPr>
      <w:r w:rsidRPr="00333648">
        <w:rPr>
          <w:rFonts w:ascii="Georgia" w:hAnsi="Georgia"/>
          <w:szCs w:val="22"/>
        </w:rPr>
        <w:t>.  For each project between the parties (each, a “</w:t>
      </w:r>
      <w:r w:rsidRPr="00333648">
        <w:rPr>
          <w:rFonts w:ascii="Georgia" w:hAnsi="Georgia"/>
          <w:szCs w:val="22"/>
          <w:u w:val="single"/>
        </w:rPr>
        <w:t>Project</w:t>
      </w:r>
      <w:r w:rsidRPr="00333648">
        <w:rPr>
          <w:rFonts w:ascii="Georgia" w:hAnsi="Georgia"/>
          <w:szCs w:val="22"/>
        </w:rPr>
        <w:t xml:space="preserve">”), the parties will also agree to a </w:t>
      </w:r>
      <w:r>
        <w:rPr>
          <w:rFonts w:ascii="Georgia" w:hAnsi="Georgia"/>
          <w:szCs w:val="22"/>
        </w:rPr>
        <w:t>Project Specification Sheet</w:t>
      </w:r>
      <w:r w:rsidRPr="00333648">
        <w:rPr>
          <w:rFonts w:ascii="Georgia" w:hAnsi="Georgia"/>
          <w:szCs w:val="22"/>
        </w:rPr>
        <w:t xml:space="preserve">, outlining the specific work </w:t>
      </w:r>
      <w:r>
        <w:rPr>
          <w:rFonts w:ascii="Georgia" w:hAnsi="Georgia"/>
          <w:szCs w:val="22"/>
        </w:rPr>
        <w:t>to be performed (the “</w:t>
      </w:r>
      <w:r>
        <w:rPr>
          <w:rFonts w:ascii="Georgia" w:hAnsi="Georgia"/>
          <w:szCs w:val="22"/>
          <w:u w:val="single"/>
        </w:rPr>
        <w:t>Services</w:t>
      </w:r>
      <w:r>
        <w:rPr>
          <w:rFonts w:ascii="Georgia" w:hAnsi="Georgia"/>
          <w:szCs w:val="22"/>
        </w:rPr>
        <w:t xml:space="preserve">”), </w:t>
      </w:r>
      <w:r w:rsidRPr="00333648">
        <w:rPr>
          <w:rFonts w:ascii="Georgia" w:hAnsi="Georgia"/>
          <w:szCs w:val="22"/>
        </w:rPr>
        <w:t xml:space="preserve">payment terms for that </w:t>
      </w:r>
      <w:r>
        <w:rPr>
          <w:rFonts w:ascii="Georgia" w:hAnsi="Georgia"/>
          <w:szCs w:val="22"/>
        </w:rPr>
        <w:t>P</w:t>
      </w:r>
      <w:r w:rsidRPr="00333648">
        <w:rPr>
          <w:rFonts w:ascii="Georgia" w:hAnsi="Georgia"/>
          <w:szCs w:val="22"/>
        </w:rPr>
        <w:t>roject</w:t>
      </w:r>
      <w:r>
        <w:rPr>
          <w:rFonts w:ascii="Georgia" w:hAnsi="Georgia"/>
          <w:szCs w:val="22"/>
        </w:rPr>
        <w:t>, and the timeline or length of the Project, if defined (the “</w:t>
      </w:r>
      <w:r w:rsidRPr="00A9086A">
        <w:rPr>
          <w:rFonts w:ascii="Georgia" w:hAnsi="Georgia"/>
          <w:szCs w:val="22"/>
          <w:u w:val="single"/>
        </w:rPr>
        <w:t>Project Term</w:t>
      </w:r>
      <w:r>
        <w:rPr>
          <w:rFonts w:ascii="Georgia" w:hAnsi="Georgia"/>
          <w:szCs w:val="22"/>
        </w:rPr>
        <w:t>”)</w:t>
      </w:r>
      <w:r w:rsidRPr="00333648">
        <w:rPr>
          <w:rFonts w:ascii="Georgia" w:hAnsi="Georgia"/>
          <w:szCs w:val="22"/>
        </w:rPr>
        <w:t xml:space="preserve">.  </w:t>
      </w:r>
      <w:r>
        <w:rPr>
          <w:rFonts w:ascii="Georgia" w:hAnsi="Georgia"/>
          <w:szCs w:val="22"/>
        </w:rPr>
        <w:t xml:space="preserve">(If not defined in a given Project Specification Sheet, the Project Term will be deemed to be the length of time needed to complete all of the Services.)  </w:t>
      </w:r>
      <w:r w:rsidRPr="00333648">
        <w:rPr>
          <w:rFonts w:ascii="Georgia" w:hAnsi="Georgia"/>
          <w:szCs w:val="22"/>
        </w:rPr>
        <w:t xml:space="preserve">The </w:t>
      </w:r>
      <w:r>
        <w:rPr>
          <w:rFonts w:ascii="Georgia" w:hAnsi="Georgia"/>
          <w:szCs w:val="22"/>
        </w:rPr>
        <w:t>Project Specification Sheet</w:t>
      </w:r>
      <w:r w:rsidRPr="00333648">
        <w:rPr>
          <w:rFonts w:ascii="Georgia" w:hAnsi="Georgia"/>
          <w:szCs w:val="22"/>
        </w:rPr>
        <w:t xml:space="preserve"> will not be binding on the parties unless and until approved by vote of the Members of the Company, with such vote to be conducted through the DAO.  (As used hereinafter, the word “</w:t>
      </w:r>
      <w:r>
        <w:rPr>
          <w:rFonts w:ascii="Georgia" w:hAnsi="Georgia"/>
          <w:szCs w:val="22"/>
          <w:u w:val="single"/>
        </w:rPr>
        <w:t>Project Specification Sheet</w:t>
      </w:r>
      <w:r w:rsidRPr="00333648">
        <w:rPr>
          <w:rFonts w:ascii="Georgia" w:hAnsi="Georgia"/>
          <w:szCs w:val="22"/>
        </w:rPr>
        <w:t xml:space="preserve">” means a </w:t>
      </w:r>
      <w:r>
        <w:rPr>
          <w:rFonts w:ascii="Georgia" w:hAnsi="Georgia"/>
          <w:szCs w:val="22"/>
        </w:rPr>
        <w:t>Project Specification Sheet</w:t>
      </w:r>
      <w:r w:rsidRPr="00333648">
        <w:rPr>
          <w:rFonts w:ascii="Georgia" w:hAnsi="Georgia"/>
          <w:szCs w:val="22"/>
        </w:rPr>
        <w:t xml:space="preserve"> duly approved by the Members of the Company.)  Together, the </w:t>
      </w:r>
      <w:r w:rsidRPr="00333648">
        <w:rPr>
          <w:rFonts w:ascii="Georgia" w:hAnsi="Georgia"/>
          <w:szCs w:val="22"/>
          <w:highlight w:val="yellow"/>
        </w:rPr>
        <w:t>Terms &amp; Conditions (ADD LINK)</w:t>
      </w:r>
      <w:r w:rsidRPr="00333648">
        <w:rPr>
          <w:rFonts w:ascii="Georgia" w:hAnsi="Georgia"/>
          <w:szCs w:val="22"/>
        </w:rPr>
        <w:t xml:space="preserve">, Term Sheet and </w:t>
      </w:r>
      <w:r>
        <w:rPr>
          <w:rFonts w:ascii="Georgia" w:hAnsi="Georgia"/>
          <w:szCs w:val="22"/>
        </w:rPr>
        <w:t>Project Specification Sheet</w:t>
      </w:r>
      <w:r w:rsidRPr="00333648">
        <w:rPr>
          <w:rFonts w:ascii="Georgia" w:hAnsi="Georgia"/>
          <w:szCs w:val="22"/>
        </w:rPr>
        <w:t xml:space="preserve"> will constitute a full</w:t>
      </w:r>
      <w:r>
        <w:rPr>
          <w:rFonts w:ascii="Georgia" w:hAnsi="Georgia"/>
          <w:szCs w:val="22"/>
        </w:rPr>
        <w:t xml:space="preserve"> and complete</w:t>
      </w:r>
      <w:r w:rsidRPr="00333648">
        <w:rPr>
          <w:rFonts w:ascii="Georgia" w:hAnsi="Georgia"/>
          <w:szCs w:val="22"/>
        </w:rPr>
        <w:t xml:space="preserve"> Agreement (the “</w:t>
      </w:r>
      <w:r w:rsidRPr="00333648">
        <w:rPr>
          <w:rFonts w:ascii="Georgia" w:hAnsi="Georgia"/>
          <w:szCs w:val="22"/>
          <w:u w:val="single"/>
        </w:rPr>
        <w:t>Agreement</w:t>
      </w:r>
      <w:r w:rsidRPr="00333648">
        <w:rPr>
          <w:rFonts w:ascii="Georgia" w:hAnsi="Georgia"/>
          <w:szCs w:val="22"/>
        </w:rPr>
        <w:t xml:space="preserve">”) for each Project.  If and to the extent that the </w:t>
      </w:r>
      <w:r>
        <w:rPr>
          <w:rFonts w:ascii="Georgia" w:hAnsi="Georgia"/>
          <w:szCs w:val="22"/>
        </w:rPr>
        <w:t>Project Specification Sheet</w:t>
      </w:r>
      <w:r w:rsidRPr="00333648">
        <w:rPr>
          <w:rFonts w:ascii="Georgia" w:hAnsi="Georgia"/>
          <w:szCs w:val="22"/>
        </w:rPr>
        <w:t xml:space="preserve"> conflicts with either the Terms &amp; Conditions or the Term Sheet, the provisions of the </w:t>
      </w:r>
      <w:r>
        <w:rPr>
          <w:rFonts w:ascii="Georgia" w:hAnsi="Georgia"/>
          <w:szCs w:val="22"/>
        </w:rPr>
        <w:t>Project Specification Sheet</w:t>
      </w:r>
      <w:r w:rsidRPr="00333648">
        <w:rPr>
          <w:rFonts w:ascii="Georgia" w:hAnsi="Georgia"/>
          <w:szCs w:val="22"/>
        </w:rPr>
        <w:t xml:space="preserve"> prevail for the Project to which it applies.</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Term</w:t>
      </w:r>
    </w:p>
    <w:p w:rsidR="00350871" w:rsidRPr="00333648" w:rsidP="00350871">
      <w:pPr>
        <w:pStyle w:val="Para1"/>
        <w:rPr>
          <w:rFonts w:ascii="Georgia" w:hAnsi="Georgia"/>
          <w:szCs w:val="22"/>
        </w:rPr>
      </w:pPr>
      <w:r w:rsidRPr="00333648">
        <w:rPr>
          <w:rFonts w:ascii="Georgia" w:hAnsi="Georgia"/>
          <w:szCs w:val="22"/>
        </w:rPr>
        <w:t>.  The Term of th</w:t>
      </w:r>
      <w:r>
        <w:rPr>
          <w:rFonts w:ascii="Georgia" w:hAnsi="Georgia"/>
          <w:szCs w:val="22"/>
        </w:rPr>
        <w:t>is</w:t>
      </w:r>
      <w:r w:rsidRPr="00333648">
        <w:rPr>
          <w:rFonts w:ascii="Georgia" w:hAnsi="Georgia"/>
          <w:szCs w:val="22"/>
        </w:rPr>
        <w:t xml:space="preserve"> Term Sheet </w:t>
      </w:r>
      <w:r>
        <w:rPr>
          <w:rFonts w:ascii="Georgia" w:hAnsi="Georgia"/>
          <w:szCs w:val="22"/>
        </w:rPr>
        <w:t>will last</w:t>
      </w:r>
      <w:r w:rsidRPr="00333648">
        <w:rPr>
          <w:rFonts w:ascii="Georgia" w:hAnsi="Georgia"/>
          <w:szCs w:val="22"/>
        </w:rPr>
        <w:t xml:space="preserve"> until revoked by the Company</w:t>
      </w:r>
      <w:r>
        <w:rPr>
          <w:rFonts w:ascii="Georgia" w:hAnsi="Georgia"/>
          <w:szCs w:val="22"/>
        </w:rPr>
        <w:t>, except that the Term Sheet will continue to apply after such revocation to any ongoing work under existing Agreements between the parties</w:t>
      </w:r>
      <w:r w:rsidRPr="00333648">
        <w:rPr>
          <w:rFonts w:ascii="Georgia" w:hAnsi="Georgia"/>
          <w:szCs w:val="22"/>
        </w:rPr>
        <w:t xml:space="preserve">.  The Term Sheet will govern the relationship of the parties anytime they transact business together pursuant to an Agreement, whether a particular </w:t>
      </w:r>
      <w:r>
        <w:rPr>
          <w:rFonts w:ascii="Georgia" w:hAnsi="Georgia"/>
          <w:szCs w:val="22"/>
        </w:rPr>
        <w:t>Project Specification Sheet</w:t>
      </w:r>
      <w:r w:rsidRPr="00333648">
        <w:rPr>
          <w:rFonts w:ascii="Georgia" w:hAnsi="Georgia"/>
          <w:szCs w:val="22"/>
        </w:rPr>
        <w:t xml:space="preserve"> calls for the Independent Contractor to perform work directly for the Company or for third parties with whom the Company contracts, or such other work as mutually agreed by the parties.</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Types of Services</w:t>
      </w:r>
    </w:p>
    <w:p w:rsidR="00350871" w:rsidRPr="00333648" w:rsidP="00350871">
      <w:pPr>
        <w:pStyle w:val="Para1"/>
        <w:rPr>
          <w:rFonts w:ascii="Georgia" w:hAnsi="Georgia"/>
          <w:szCs w:val="22"/>
        </w:rPr>
      </w:pPr>
      <w:r w:rsidRPr="00333648">
        <w:rPr>
          <w:rFonts w:ascii="Georgia" w:hAnsi="Georgia"/>
          <w:szCs w:val="22"/>
        </w:rPr>
        <w:t xml:space="preserve">.  The scope of the Services and the timing thereof for each Project shall be as set by the </w:t>
      </w:r>
      <w:r>
        <w:rPr>
          <w:rFonts w:ascii="Georgia" w:hAnsi="Georgia"/>
          <w:szCs w:val="22"/>
        </w:rPr>
        <w:t>Project Specification Sheet</w:t>
      </w:r>
      <w:r w:rsidRPr="00333648">
        <w:rPr>
          <w:rFonts w:ascii="Georgia" w:hAnsi="Georgia"/>
          <w:szCs w:val="22"/>
        </w:rPr>
        <w:t xml:space="preserve">.  </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Performance and Work Location</w:t>
      </w:r>
    </w:p>
    <w:p w:rsidR="00350871" w:rsidRPr="00333648" w:rsidP="00350871">
      <w:pPr>
        <w:pStyle w:val="Para1"/>
        <w:rPr>
          <w:rFonts w:ascii="Georgia" w:hAnsi="Georgia"/>
          <w:szCs w:val="22"/>
        </w:rPr>
      </w:pPr>
      <w:r w:rsidRPr="00333648">
        <w:rPr>
          <w:rFonts w:ascii="Georgia" w:hAnsi="Georgia"/>
          <w:szCs w:val="22"/>
        </w:rPr>
        <w:t xml:space="preserve">.  The Independent Contractor agrees to perform the Services in a professional manner, including, but not limited to, taking reasonable precautions (a) against the disclosure of or security breach with respect to any non-open source data; and (b) to prevent and protect against the introduction of viruses, worms, malware, damaging/destructive or malicious code into the Services.  The Parties agree that neither the Company nor its Members, </w:t>
      </w:r>
      <w:r w:rsidR="00C05728">
        <w:rPr>
          <w:rFonts w:ascii="Georgia" w:hAnsi="Georgia"/>
          <w:szCs w:val="22"/>
        </w:rPr>
        <w:t xml:space="preserve">Administrative Member(s), </w:t>
      </w:r>
      <w:r w:rsidRPr="00333648">
        <w:rPr>
          <w:rFonts w:ascii="Georgia" w:hAnsi="Georgia"/>
          <w:szCs w:val="22"/>
        </w:rPr>
        <w:t xml:space="preserve">agents or representatives, shall have any right to control or direct the details, manner or means by which the Independent Contractor accomplishes the completion of the </w:t>
      </w:r>
      <w:r>
        <w:rPr>
          <w:rFonts w:ascii="Georgia" w:hAnsi="Georgia"/>
          <w:szCs w:val="22"/>
        </w:rPr>
        <w:t>S</w:t>
      </w:r>
      <w:r w:rsidRPr="00333648">
        <w:rPr>
          <w:rFonts w:ascii="Georgia" w:hAnsi="Georgia"/>
          <w:szCs w:val="22"/>
        </w:rPr>
        <w:t xml:space="preserve">ervices.  The Independent Contractor agrees to complete the Services </w:t>
      </w:r>
      <w:r>
        <w:rPr>
          <w:rFonts w:ascii="Georgia" w:hAnsi="Georgia"/>
          <w:szCs w:val="22"/>
        </w:rPr>
        <w:t>within the Project Term</w:t>
      </w:r>
      <w:r w:rsidRPr="00333648">
        <w:rPr>
          <w:rFonts w:ascii="Georgia" w:hAnsi="Georgia"/>
          <w:szCs w:val="22"/>
        </w:rPr>
        <w:t xml:space="preserve">, but the Independent Contractor shall have no obligation to work any particular hours or number of hours in order to complete the same.  The Company also will not direct, dictate, or set any requirements as to the Independent Contractor’s work location.  Independent Contractor may perform the Services anywhere he or she chooses.  </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No Partnership, Joint Venture or Employer/Employee Relationship</w:t>
      </w:r>
    </w:p>
    <w:p w:rsidR="00350871" w:rsidRPr="00333648" w:rsidP="00350871">
      <w:pPr>
        <w:pStyle w:val="Para1"/>
        <w:rPr>
          <w:rFonts w:ascii="Georgia" w:hAnsi="Georgia"/>
          <w:szCs w:val="22"/>
        </w:rPr>
      </w:pPr>
      <w:r w:rsidRPr="00333648">
        <w:rPr>
          <w:rFonts w:ascii="Georgia" w:hAnsi="Georgia"/>
          <w:szCs w:val="22"/>
        </w:rPr>
        <w:t xml:space="preserve">.  </w:t>
      </w:r>
      <w:r>
        <w:rPr>
          <w:rFonts w:ascii="Georgia" w:hAnsi="Georgia"/>
          <w:szCs w:val="22"/>
        </w:rPr>
        <w:t xml:space="preserve">The Term Sheet is </w:t>
      </w:r>
      <w:r w:rsidRPr="00333648">
        <w:rPr>
          <w:rFonts w:ascii="Georgia" w:hAnsi="Georgia"/>
          <w:szCs w:val="22"/>
        </w:rPr>
        <w:t xml:space="preserve">not intended to and nor shall </w:t>
      </w:r>
      <w:r>
        <w:rPr>
          <w:rFonts w:ascii="Georgia" w:hAnsi="Georgia"/>
          <w:szCs w:val="22"/>
        </w:rPr>
        <w:t>it</w:t>
      </w:r>
      <w:r w:rsidRPr="00333648">
        <w:rPr>
          <w:rFonts w:ascii="Georgia" w:hAnsi="Georgia"/>
          <w:szCs w:val="22"/>
        </w:rPr>
        <w:t xml:space="preserve"> be construed so as to constitute a partnership, joint venture, or employer/employee relationship between the parties, and no party is deemed to be the representative or the agent of the other except as herein otherwise provided.</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Intellectual Property Rights; Licensing Agreements</w:t>
      </w:r>
    </w:p>
    <w:p w:rsidR="00350871" w:rsidRPr="00333648" w:rsidP="00350871">
      <w:pPr>
        <w:pStyle w:val="Para1"/>
        <w:rPr>
          <w:rFonts w:ascii="Georgia" w:hAnsi="Georgia"/>
          <w:szCs w:val="22"/>
        </w:rPr>
      </w:pPr>
      <w:r w:rsidRPr="00333648">
        <w:rPr>
          <w:rFonts w:ascii="Georgia" w:hAnsi="Georgia"/>
          <w:szCs w:val="22"/>
        </w:rPr>
        <w:t xml:space="preserve">.  </w:t>
      </w:r>
      <w:r>
        <w:rPr>
          <w:rFonts w:ascii="Georgia" w:hAnsi="Georgia"/>
          <w:szCs w:val="22"/>
        </w:rPr>
        <w:t>The default intellectual property and licensing arrangement, unless specified otherwise in</w:t>
      </w:r>
      <w:r w:rsidRPr="00333648">
        <w:rPr>
          <w:rFonts w:ascii="Georgia" w:hAnsi="Georgia"/>
          <w:szCs w:val="22"/>
        </w:rPr>
        <w:t xml:space="preserve"> </w:t>
      </w:r>
      <w:r>
        <w:rPr>
          <w:rFonts w:ascii="Georgia" w:hAnsi="Georgia"/>
          <w:szCs w:val="22"/>
        </w:rPr>
        <w:t>the relevant</w:t>
      </w:r>
      <w:r w:rsidRPr="00333648">
        <w:rPr>
          <w:rFonts w:ascii="Georgia" w:hAnsi="Georgia"/>
          <w:szCs w:val="22"/>
        </w:rPr>
        <w:t xml:space="preserve"> </w:t>
      </w:r>
      <w:r>
        <w:rPr>
          <w:rFonts w:ascii="Georgia" w:hAnsi="Georgia"/>
          <w:szCs w:val="22"/>
        </w:rPr>
        <w:t>Project Specification Sheet</w:t>
      </w:r>
      <w:r w:rsidRPr="00333648">
        <w:rPr>
          <w:rFonts w:ascii="Georgia" w:hAnsi="Georgia"/>
          <w:szCs w:val="22"/>
        </w:rPr>
        <w:t xml:space="preserve">, </w:t>
      </w:r>
      <w:r>
        <w:rPr>
          <w:rFonts w:ascii="Georgia" w:hAnsi="Georgia"/>
          <w:szCs w:val="22"/>
        </w:rPr>
        <w:t xml:space="preserve">is that </w:t>
      </w:r>
      <w:r w:rsidRPr="00333648">
        <w:rPr>
          <w:rFonts w:ascii="Georgia" w:hAnsi="Georgia"/>
          <w:szCs w:val="22"/>
        </w:rPr>
        <w:t>the Independent Contractor holds a limited license</w:t>
      </w:r>
      <w:r>
        <w:rPr>
          <w:rFonts w:ascii="Georgia" w:hAnsi="Georgia"/>
          <w:szCs w:val="22"/>
        </w:rPr>
        <w:t xml:space="preserve"> </w:t>
      </w:r>
      <w:r w:rsidRPr="00333648">
        <w:rPr>
          <w:rFonts w:ascii="Georgia" w:hAnsi="Georgia"/>
          <w:szCs w:val="22"/>
        </w:rPr>
        <w:t>to use the code</w:t>
      </w:r>
      <w:r>
        <w:rPr>
          <w:rFonts w:ascii="Georgia" w:hAnsi="Georgia"/>
          <w:szCs w:val="22"/>
        </w:rPr>
        <w:t xml:space="preserve">, IT, and/or </w:t>
      </w:r>
      <w:r w:rsidRPr="00333648">
        <w:rPr>
          <w:rFonts w:ascii="Georgia" w:hAnsi="Georgia"/>
          <w:szCs w:val="22"/>
        </w:rPr>
        <w:t xml:space="preserve">software required </w:t>
      </w:r>
      <w:r>
        <w:rPr>
          <w:rFonts w:ascii="Georgia" w:hAnsi="Georgia"/>
          <w:szCs w:val="22"/>
        </w:rPr>
        <w:t>to perform the Services of</w:t>
      </w:r>
      <w:r w:rsidRPr="00333648">
        <w:rPr>
          <w:rFonts w:ascii="Georgia" w:hAnsi="Georgia"/>
          <w:szCs w:val="22"/>
        </w:rPr>
        <w:t xml:space="preserve"> </w:t>
      </w:r>
      <w:r>
        <w:rPr>
          <w:rFonts w:ascii="Georgia" w:hAnsi="Georgia"/>
          <w:szCs w:val="22"/>
        </w:rPr>
        <w:t>the relevant</w:t>
      </w:r>
      <w:r w:rsidRPr="00333648">
        <w:rPr>
          <w:rFonts w:ascii="Georgia" w:hAnsi="Georgia"/>
          <w:szCs w:val="22"/>
        </w:rPr>
        <w:t xml:space="preserve"> Project, and the Independent Contractor agrees to assign all intellectual property rights from the Project to the license holder</w:t>
      </w:r>
      <w:r>
        <w:rPr>
          <w:rFonts w:ascii="Georgia" w:hAnsi="Georgia"/>
          <w:szCs w:val="22"/>
        </w:rPr>
        <w:t xml:space="preserve"> (whether that license holder is the Company, a client, or a third party)</w:t>
      </w:r>
      <w:r w:rsidRPr="00333648">
        <w:rPr>
          <w:rFonts w:ascii="Georgia" w:hAnsi="Georgia"/>
          <w:szCs w:val="22"/>
        </w:rPr>
        <w:t>, including, but not limited to, rights associated with computer code, programs, and media now known or hereafter known, discovered, or created.</w:t>
      </w:r>
      <w:r>
        <w:rPr>
          <w:rFonts w:ascii="Georgia" w:hAnsi="Georgia"/>
          <w:szCs w:val="22"/>
        </w:rPr>
        <w:t xml:space="preserve">  </w:t>
      </w:r>
      <w:r w:rsidRPr="00333648">
        <w:rPr>
          <w:rFonts w:ascii="Georgia" w:hAnsi="Georgia"/>
          <w:szCs w:val="22"/>
        </w:rPr>
        <w:t xml:space="preserve">The licensing terms and intellectual property rights associated with each Project will be governed by the terms of its </w:t>
      </w:r>
      <w:r>
        <w:rPr>
          <w:rFonts w:ascii="Georgia" w:hAnsi="Georgia"/>
          <w:szCs w:val="22"/>
        </w:rPr>
        <w:t>Project Specification Sheet</w:t>
      </w:r>
      <w:r w:rsidRPr="00333648">
        <w:rPr>
          <w:rFonts w:ascii="Georgia" w:hAnsi="Georgia"/>
          <w:szCs w:val="22"/>
        </w:rPr>
        <w:t xml:space="preserve">, which will incorporate the existing licensing terms of any software or code used, modified, developed, or otherwise associated with that Project.  Independent Contractors agree to abide by any and all licensing agreements appended to or included in the </w:t>
      </w:r>
      <w:r>
        <w:rPr>
          <w:rFonts w:ascii="Georgia" w:hAnsi="Georgia"/>
          <w:szCs w:val="22"/>
        </w:rPr>
        <w:t>Project Specification Sheet</w:t>
      </w:r>
      <w:r w:rsidRPr="00333648">
        <w:rPr>
          <w:rFonts w:ascii="Georgia" w:hAnsi="Georgia"/>
          <w:szCs w:val="22"/>
        </w:rPr>
        <w:t xml:space="preserve"> or the Project.</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Payment</w:t>
      </w:r>
    </w:p>
    <w:p w:rsidR="00350871" w:rsidRPr="00333648" w:rsidP="00350871">
      <w:pPr>
        <w:pStyle w:val="Para1"/>
        <w:rPr>
          <w:rFonts w:ascii="Georgia" w:hAnsi="Georgia"/>
          <w:szCs w:val="22"/>
        </w:rPr>
      </w:pPr>
      <w:r w:rsidRPr="00333648">
        <w:rPr>
          <w:rFonts w:ascii="Georgia" w:hAnsi="Georgia"/>
          <w:szCs w:val="22"/>
        </w:rPr>
        <w:t xml:space="preserve">.  The amount, form, and timing of payment will be as determined by the parties in the </w:t>
      </w:r>
      <w:r>
        <w:rPr>
          <w:rFonts w:ascii="Georgia" w:hAnsi="Georgia"/>
          <w:szCs w:val="22"/>
        </w:rPr>
        <w:t>Project Specification Sheet</w:t>
      </w:r>
      <w:r w:rsidRPr="00333648">
        <w:rPr>
          <w:rFonts w:ascii="Georgia" w:hAnsi="Georgia"/>
          <w:szCs w:val="22"/>
        </w:rPr>
        <w:t>.</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Expenses</w:t>
      </w:r>
    </w:p>
    <w:p w:rsidR="00350871" w:rsidRPr="00333648" w:rsidP="00350871">
      <w:pPr>
        <w:pStyle w:val="Para1"/>
        <w:rPr>
          <w:rFonts w:ascii="Georgia" w:hAnsi="Georgia"/>
          <w:szCs w:val="22"/>
        </w:rPr>
      </w:pPr>
      <w:r w:rsidRPr="00333648">
        <w:rPr>
          <w:rFonts w:ascii="Georgia" w:hAnsi="Georgia"/>
          <w:szCs w:val="22"/>
        </w:rPr>
        <w:t xml:space="preserve">.  Independent Contractors and the Company will each bear their own expenses pursuant to the Agreement, including, but not limited to IT infrastructure, internet service fees, hardware, and software costs.  </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Supplies</w:t>
      </w:r>
    </w:p>
    <w:p w:rsidR="00350871" w:rsidRPr="00333648" w:rsidP="00350871">
      <w:pPr>
        <w:pStyle w:val="Para1"/>
        <w:rPr>
          <w:rFonts w:ascii="Georgia" w:hAnsi="Georgia"/>
          <w:szCs w:val="22"/>
        </w:rPr>
      </w:pPr>
      <w:r w:rsidRPr="00333648">
        <w:rPr>
          <w:rFonts w:ascii="Georgia" w:hAnsi="Georgia"/>
          <w:szCs w:val="22"/>
        </w:rPr>
        <w:t xml:space="preserve">.  The Independent Contractor agrees to provide all supplies necessary and advisable to perform </w:t>
      </w:r>
      <w:r>
        <w:rPr>
          <w:rFonts w:ascii="Georgia" w:hAnsi="Georgia"/>
          <w:szCs w:val="22"/>
        </w:rPr>
        <w:t xml:space="preserve">each </w:t>
      </w:r>
      <w:r w:rsidRPr="00333648">
        <w:rPr>
          <w:rFonts w:ascii="Georgia" w:hAnsi="Georgia"/>
          <w:szCs w:val="22"/>
        </w:rPr>
        <w:t xml:space="preserve">Project and </w:t>
      </w:r>
      <w:r>
        <w:rPr>
          <w:rFonts w:ascii="Georgia" w:hAnsi="Georgia"/>
          <w:szCs w:val="22"/>
        </w:rPr>
        <w:t xml:space="preserve">all </w:t>
      </w:r>
      <w:r w:rsidRPr="00333648">
        <w:rPr>
          <w:rFonts w:ascii="Georgia" w:hAnsi="Georgia"/>
          <w:szCs w:val="22"/>
        </w:rPr>
        <w:t>Services in a professional manner.</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Subcontracting; Responsibility for Subcontractors</w:t>
      </w:r>
    </w:p>
    <w:p w:rsidR="00350871" w:rsidRPr="00333648" w:rsidP="00350871">
      <w:pPr>
        <w:pStyle w:val="Para1"/>
        <w:rPr>
          <w:rFonts w:ascii="Georgia" w:hAnsi="Georgia"/>
          <w:szCs w:val="22"/>
        </w:rPr>
      </w:pPr>
      <w:r w:rsidRPr="00333648">
        <w:rPr>
          <w:rFonts w:ascii="Georgia" w:hAnsi="Georgia"/>
          <w:szCs w:val="22"/>
        </w:rPr>
        <w:t xml:space="preserve">.  The Agreement is intended to be </w:t>
      </w:r>
      <w:r>
        <w:rPr>
          <w:rFonts w:ascii="Georgia" w:hAnsi="Georgia"/>
          <w:szCs w:val="22"/>
        </w:rPr>
        <w:t xml:space="preserve">a </w:t>
      </w:r>
      <w:r w:rsidRPr="00333648">
        <w:rPr>
          <w:rFonts w:ascii="Georgia" w:hAnsi="Georgia"/>
          <w:szCs w:val="22"/>
        </w:rPr>
        <w:t xml:space="preserve">personal service contracts between dOrg and the Independent Contractor named in Project </w:t>
      </w:r>
      <w:r>
        <w:rPr>
          <w:rFonts w:ascii="Georgia" w:hAnsi="Georgia"/>
          <w:szCs w:val="22"/>
        </w:rPr>
        <w:t>Specification Sheet</w:t>
      </w:r>
      <w:r w:rsidRPr="00333648">
        <w:rPr>
          <w:rFonts w:ascii="Georgia" w:hAnsi="Georgia"/>
          <w:szCs w:val="22"/>
        </w:rPr>
        <w:t xml:space="preserve">s approved through the DAO.  Subcontracting is not permitted unless </w:t>
      </w:r>
      <w:r>
        <w:rPr>
          <w:rFonts w:ascii="Georgia" w:hAnsi="Georgia"/>
          <w:szCs w:val="22"/>
        </w:rPr>
        <w:t>a</w:t>
      </w:r>
      <w:r w:rsidRPr="00333648">
        <w:rPr>
          <w:rFonts w:ascii="Georgia" w:hAnsi="Georgia"/>
          <w:szCs w:val="22"/>
        </w:rPr>
        <w:t xml:space="preserve"> </w:t>
      </w:r>
      <w:r>
        <w:rPr>
          <w:rFonts w:ascii="Georgia" w:hAnsi="Georgia"/>
          <w:szCs w:val="22"/>
        </w:rPr>
        <w:t>Project Specification Sheet</w:t>
      </w:r>
      <w:r w:rsidRPr="00333648">
        <w:rPr>
          <w:rFonts w:ascii="Georgia" w:hAnsi="Georgia"/>
          <w:szCs w:val="22"/>
        </w:rPr>
        <w:t xml:space="preserve"> explicitly permit</w:t>
      </w:r>
      <w:r>
        <w:rPr>
          <w:rFonts w:ascii="Georgia" w:hAnsi="Georgia"/>
          <w:szCs w:val="22"/>
        </w:rPr>
        <w:t>s</w:t>
      </w:r>
      <w:r w:rsidRPr="00333648">
        <w:rPr>
          <w:rFonts w:ascii="Georgia" w:hAnsi="Georgia"/>
          <w:szCs w:val="22"/>
        </w:rPr>
        <w:t xml:space="preserve"> it.  If, and to the extent that subcontracting is permitted under </w:t>
      </w:r>
      <w:r>
        <w:rPr>
          <w:rFonts w:ascii="Georgia" w:hAnsi="Georgia"/>
          <w:szCs w:val="22"/>
        </w:rPr>
        <w:t>an</w:t>
      </w:r>
      <w:r w:rsidRPr="00333648">
        <w:rPr>
          <w:rFonts w:ascii="Georgia" w:hAnsi="Georgia"/>
          <w:szCs w:val="22"/>
        </w:rPr>
        <w:t xml:space="preserve"> Agreement, Independent Contractor bears all responsibility and liability for payment of Subcontractors</w:t>
      </w:r>
      <w:r>
        <w:rPr>
          <w:rFonts w:ascii="Georgia" w:hAnsi="Georgia"/>
          <w:szCs w:val="22"/>
        </w:rPr>
        <w:t xml:space="preserve"> and issuance or filing of tax forms</w:t>
      </w:r>
      <w:r w:rsidRPr="00333648">
        <w:rPr>
          <w:rFonts w:ascii="Georgia" w:hAnsi="Georgia"/>
          <w:szCs w:val="22"/>
        </w:rPr>
        <w:t xml:space="preserve">.  With respect to payment of Subcontractors, Subcontractor taxes, and adherence to workers’ compensation laws in relation to any Subcontractors, Independent Contractor agrees to defend, indemnify and hold harmless the Company and any other party involved in creating, producing, delivering or maintaining the DAO, including, but not limited to, each of their respective members, </w:t>
      </w:r>
      <w:r w:rsidR="00C05728">
        <w:rPr>
          <w:rFonts w:ascii="Georgia" w:hAnsi="Georgia"/>
          <w:szCs w:val="22"/>
        </w:rPr>
        <w:t xml:space="preserve">administrative members, </w:t>
      </w:r>
      <w:r w:rsidRPr="00333648">
        <w:rPr>
          <w:rFonts w:ascii="Georgia" w:hAnsi="Georgia"/>
          <w:szCs w:val="22"/>
        </w:rPr>
        <w:t>managers, officers, directors, employees, agents, licensors, licensees, suppliers and third-party clients from and against all losses, expenses, damages and costs, including, without limitation, reasonable attorneys’ fees and accounting fees.</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Taxes</w:t>
      </w:r>
    </w:p>
    <w:p w:rsidR="00350871" w:rsidRPr="00333648" w:rsidP="00350871">
      <w:pPr>
        <w:pStyle w:val="Para1"/>
        <w:rPr>
          <w:rFonts w:ascii="Georgia" w:hAnsi="Georgia"/>
          <w:szCs w:val="22"/>
        </w:rPr>
      </w:pPr>
      <w:r w:rsidRPr="00333648">
        <w:rPr>
          <w:rFonts w:ascii="Georgia" w:hAnsi="Georgia"/>
          <w:szCs w:val="22"/>
        </w:rPr>
        <w:t xml:space="preserve">.  </w:t>
      </w:r>
      <w:r>
        <w:rPr>
          <w:rFonts w:ascii="Georgia" w:hAnsi="Georgia"/>
          <w:szCs w:val="22"/>
        </w:rPr>
        <w:t xml:space="preserve"> </w:t>
      </w:r>
      <w:r w:rsidRPr="00333648">
        <w:rPr>
          <w:rFonts w:ascii="Georgia" w:hAnsi="Georgia"/>
          <w:szCs w:val="22"/>
        </w:rPr>
        <w:t xml:space="preserve">Independent Contractor agrees to comply with all tax laws applicable to </w:t>
      </w:r>
      <w:r>
        <w:rPr>
          <w:rFonts w:ascii="Georgia" w:hAnsi="Georgia"/>
          <w:szCs w:val="22"/>
        </w:rPr>
        <w:t>Independent Contractor’s work under the Agreements</w:t>
      </w:r>
      <w:r w:rsidRPr="00333648">
        <w:rPr>
          <w:rFonts w:ascii="Georgia" w:hAnsi="Georgia"/>
          <w:szCs w:val="22"/>
        </w:rPr>
        <w:t xml:space="preserve">.  </w:t>
      </w:r>
      <w:r>
        <w:rPr>
          <w:rFonts w:ascii="Georgia" w:hAnsi="Georgia"/>
          <w:szCs w:val="22"/>
        </w:rPr>
        <w:t xml:space="preserve"> </w:t>
      </w:r>
      <w:r w:rsidRPr="00333648">
        <w:rPr>
          <w:rFonts w:ascii="Georgia" w:hAnsi="Georgia"/>
          <w:szCs w:val="22"/>
        </w:rPr>
        <w:t>Independent Contractor acknowledges that he/she will not be treated as an employee with respect to the Services provided under this Agreement</w:t>
      </w:r>
      <w:r>
        <w:rPr>
          <w:rFonts w:ascii="Georgia" w:hAnsi="Georgia"/>
          <w:szCs w:val="22"/>
        </w:rPr>
        <w:t>, and will therefore not be subject to tax withholdings by the Company</w:t>
      </w:r>
      <w:r w:rsidRPr="00333648">
        <w:rPr>
          <w:rFonts w:ascii="Georgia" w:hAnsi="Georgia"/>
          <w:szCs w:val="22"/>
        </w:rPr>
        <w:t>.</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Amendment</w:t>
      </w:r>
    </w:p>
    <w:p w:rsidR="00350871" w:rsidRPr="00333648" w:rsidP="00350871">
      <w:pPr>
        <w:pStyle w:val="Para1"/>
        <w:rPr>
          <w:rFonts w:ascii="Georgia" w:hAnsi="Georgia"/>
          <w:szCs w:val="22"/>
        </w:rPr>
      </w:pPr>
      <w:r w:rsidRPr="00333648">
        <w:rPr>
          <w:rFonts w:ascii="Georgia" w:hAnsi="Georgia"/>
          <w:szCs w:val="22"/>
        </w:rPr>
        <w:t xml:space="preserve">.  </w:t>
      </w:r>
      <w:r>
        <w:rPr>
          <w:rFonts w:ascii="Georgia" w:hAnsi="Georgia"/>
          <w:szCs w:val="22"/>
        </w:rPr>
        <w:t>This Term Sheet</w:t>
      </w:r>
      <w:r w:rsidRPr="00333648">
        <w:rPr>
          <w:rFonts w:ascii="Georgia" w:hAnsi="Georgia"/>
          <w:szCs w:val="22"/>
        </w:rPr>
        <w:t xml:space="preserve"> may be amended, waived or modified at any time at the sole option and discretion of the Company.  </w:t>
      </w:r>
      <w:r>
        <w:rPr>
          <w:rFonts w:ascii="Georgia" w:hAnsi="Georgia"/>
          <w:szCs w:val="22"/>
        </w:rPr>
        <w:t xml:space="preserve">Continued performance or provision of work by the Independent Contractor after the Company notifies the Independent Contract of any such amendment, including, but not limited to, by posting through the DAO, constitutes the Independent Contractor’s acceptance of the amended Term Sheet.  </w:t>
      </w:r>
      <w:r w:rsidRPr="00333648">
        <w:rPr>
          <w:rFonts w:ascii="Georgia" w:hAnsi="Georgia"/>
          <w:szCs w:val="22"/>
        </w:rPr>
        <w:t xml:space="preserve">Whichever version of the </w:t>
      </w:r>
      <w:r>
        <w:rPr>
          <w:rFonts w:ascii="Georgia" w:hAnsi="Georgia"/>
          <w:szCs w:val="22"/>
        </w:rPr>
        <w:t>Term Sheet</w:t>
      </w:r>
      <w:r w:rsidRPr="00333648">
        <w:rPr>
          <w:rFonts w:ascii="Georgia" w:hAnsi="Georgia"/>
          <w:szCs w:val="22"/>
        </w:rPr>
        <w:t xml:space="preserve"> is in effect when the Company and a</w:t>
      </w:r>
      <w:r>
        <w:rPr>
          <w:rFonts w:ascii="Georgia" w:hAnsi="Georgia"/>
          <w:szCs w:val="22"/>
        </w:rPr>
        <w:t xml:space="preserve">n Independent Contractor </w:t>
      </w:r>
      <w:r w:rsidRPr="00333648">
        <w:rPr>
          <w:rFonts w:ascii="Georgia" w:hAnsi="Georgia"/>
          <w:szCs w:val="22"/>
        </w:rPr>
        <w:t xml:space="preserve">agree upon a particular </w:t>
      </w:r>
      <w:r>
        <w:rPr>
          <w:rFonts w:ascii="Georgia" w:hAnsi="Georgia"/>
          <w:szCs w:val="22"/>
        </w:rPr>
        <w:t>Project Specification Sheet</w:t>
      </w:r>
      <w:r w:rsidRPr="00333648">
        <w:rPr>
          <w:rFonts w:ascii="Georgia" w:hAnsi="Georgia"/>
          <w:szCs w:val="22"/>
        </w:rPr>
        <w:t xml:space="preserve"> will be the version of the </w:t>
      </w:r>
      <w:r>
        <w:rPr>
          <w:rFonts w:ascii="Georgia" w:hAnsi="Georgia"/>
          <w:szCs w:val="22"/>
        </w:rPr>
        <w:t>Term Sheet</w:t>
      </w:r>
      <w:r w:rsidRPr="00333648">
        <w:rPr>
          <w:rFonts w:ascii="Georgia" w:hAnsi="Georgia"/>
          <w:szCs w:val="22"/>
        </w:rPr>
        <w:t xml:space="preserve"> </w:t>
      </w:r>
      <w:r>
        <w:rPr>
          <w:rFonts w:ascii="Georgia" w:hAnsi="Georgia"/>
          <w:szCs w:val="22"/>
        </w:rPr>
        <w:t>that</w:t>
      </w:r>
      <w:r w:rsidRPr="00333648">
        <w:rPr>
          <w:rFonts w:ascii="Georgia" w:hAnsi="Georgia"/>
          <w:szCs w:val="22"/>
        </w:rPr>
        <w:t xml:space="preserve"> govern</w:t>
      </w:r>
      <w:r>
        <w:rPr>
          <w:rFonts w:ascii="Georgia" w:hAnsi="Georgia"/>
          <w:szCs w:val="22"/>
        </w:rPr>
        <w:t>s</w:t>
      </w:r>
      <w:r w:rsidRPr="00333648">
        <w:rPr>
          <w:rFonts w:ascii="Georgia" w:hAnsi="Georgia"/>
          <w:szCs w:val="22"/>
        </w:rPr>
        <w:t xml:space="preserve"> the provision of </w:t>
      </w:r>
      <w:r>
        <w:rPr>
          <w:rFonts w:ascii="Georgia" w:hAnsi="Georgia"/>
          <w:szCs w:val="22"/>
        </w:rPr>
        <w:t>S</w:t>
      </w:r>
      <w:r w:rsidRPr="00333648">
        <w:rPr>
          <w:rFonts w:ascii="Georgia" w:hAnsi="Georgia"/>
          <w:szCs w:val="22"/>
        </w:rPr>
        <w:t xml:space="preserve">ervices under that </w:t>
      </w:r>
      <w:r>
        <w:rPr>
          <w:rFonts w:ascii="Georgia" w:hAnsi="Georgia"/>
          <w:szCs w:val="22"/>
        </w:rPr>
        <w:t>Project Specification Sheet</w:t>
      </w:r>
      <w:r w:rsidRPr="00333648">
        <w:rPr>
          <w:rFonts w:ascii="Georgia" w:hAnsi="Georgia"/>
          <w:szCs w:val="22"/>
        </w:rPr>
        <w:t xml:space="preserve">.  Different </w:t>
      </w:r>
      <w:r>
        <w:rPr>
          <w:rFonts w:ascii="Georgia" w:hAnsi="Georgia"/>
          <w:szCs w:val="22"/>
        </w:rPr>
        <w:t>Terms Sheets</w:t>
      </w:r>
      <w:r w:rsidRPr="00333648">
        <w:rPr>
          <w:rFonts w:ascii="Georgia" w:hAnsi="Georgia"/>
          <w:szCs w:val="22"/>
        </w:rPr>
        <w:t xml:space="preserve"> could, therefore, govern and apply to different </w:t>
      </w:r>
      <w:r>
        <w:rPr>
          <w:rFonts w:ascii="Georgia" w:hAnsi="Georgia"/>
          <w:szCs w:val="22"/>
        </w:rPr>
        <w:t>Projects</w:t>
      </w:r>
      <w:r w:rsidRPr="00333648">
        <w:rPr>
          <w:rFonts w:ascii="Georgia" w:hAnsi="Georgia"/>
          <w:szCs w:val="22"/>
        </w:rPr>
        <w:t xml:space="preserve"> between the Company and the same </w:t>
      </w:r>
      <w:r>
        <w:rPr>
          <w:rFonts w:ascii="Georgia" w:hAnsi="Georgia"/>
          <w:szCs w:val="22"/>
        </w:rPr>
        <w:t>Independent Contractor</w:t>
      </w:r>
      <w:r w:rsidRPr="00333648">
        <w:rPr>
          <w:rFonts w:ascii="Georgia" w:hAnsi="Georgia"/>
          <w:szCs w:val="22"/>
        </w:rPr>
        <w:t>.</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Governing Law</w:t>
      </w:r>
    </w:p>
    <w:p w:rsidR="00350871" w:rsidP="00350871">
      <w:pPr>
        <w:pStyle w:val="Para1"/>
        <w:rPr>
          <w:rFonts w:ascii="Georgia" w:hAnsi="Georgia"/>
          <w:szCs w:val="22"/>
        </w:rPr>
      </w:pPr>
      <w:r w:rsidRPr="00333648">
        <w:rPr>
          <w:rFonts w:ascii="Georgia" w:hAnsi="Georgia"/>
          <w:szCs w:val="22"/>
        </w:rPr>
        <w:t xml:space="preserve">.  The </w:t>
      </w:r>
      <w:r>
        <w:rPr>
          <w:rFonts w:ascii="Georgia" w:hAnsi="Georgia"/>
          <w:szCs w:val="22"/>
        </w:rPr>
        <w:t>Term Sheet</w:t>
      </w:r>
      <w:r w:rsidRPr="00333648">
        <w:rPr>
          <w:rFonts w:ascii="Georgia" w:hAnsi="Georgia"/>
          <w:szCs w:val="22"/>
        </w:rPr>
        <w:t xml:space="preserve"> shall be governed by and construed in accordance with the laws of the State of </w:t>
      </w:r>
      <w:r w:rsidR="002F4FE4">
        <w:rPr>
          <w:rFonts w:ascii="Georgia" w:hAnsi="Georgia"/>
          <w:szCs w:val="22"/>
        </w:rPr>
        <w:t>Vermont</w:t>
      </w:r>
      <w:r w:rsidRPr="00333648">
        <w:rPr>
          <w:rFonts w:ascii="Georgia" w:hAnsi="Georgia"/>
          <w:szCs w:val="22"/>
        </w:rPr>
        <w:t>, without giving effect to principles of conflict of laws that would require the application of any other law.</w:t>
      </w:r>
    </w:p>
    <w:p w:rsidR="00371EF2" w:rsidRPr="00C05728" w:rsidP="00C05728">
      <w:pPr>
        <w:pStyle w:val="Heading1"/>
        <w:numPr>
          <w:ilvl w:val="0"/>
          <w:numId w:val="15"/>
        </w:numPr>
        <w:rPr>
          <w:rFonts w:ascii="Georgia" w:hAnsi="Georgia"/>
          <w:szCs w:val="22"/>
        </w:rPr>
      </w:pPr>
      <w:r>
        <w:rPr>
          <w:rFonts w:ascii="Georgia" w:hAnsi="Georgia"/>
          <w:bCs w:val="0"/>
          <w:szCs w:val="22"/>
        </w:rPr>
        <w:t>Arbitration</w:t>
      </w:r>
      <w:r>
        <w:rPr>
          <w:rFonts w:ascii="Georgia" w:hAnsi="Georgia"/>
          <w:b w:val="0"/>
          <w:szCs w:val="22"/>
          <w:u w:val="none"/>
        </w:rPr>
        <w:t xml:space="preserve">.  </w:t>
      </w:r>
      <w:r w:rsidRPr="00AA6962">
        <w:rPr>
          <w:rFonts w:ascii="Georgia" w:hAnsi="Georgia"/>
          <w:b w:val="0"/>
          <w:szCs w:val="22"/>
          <w:u w:val="none"/>
        </w:rPr>
        <w:t xml:space="preserve">Any dispute, controversy or claim arising out of or in connection with, or relating to, these Terms and Conditions or any contract performed thereunder or any breach or alleged breach hereof shall, upon the request of either party, be submitted to, and settled by, arbitration before a single arbitrator in </w:t>
      </w:r>
      <w:r>
        <w:rPr>
          <w:rFonts w:ascii="Georgia" w:hAnsi="Georgia"/>
          <w:b w:val="0"/>
          <w:szCs w:val="22"/>
          <w:u w:val="none"/>
        </w:rPr>
        <w:t>Burlington, Vermont.</w:t>
      </w:r>
      <w:r w:rsidRPr="00AA6962">
        <w:rPr>
          <w:rFonts w:ascii="Georgia" w:hAnsi="Georgia"/>
          <w:b w:val="0"/>
          <w:szCs w:val="22"/>
          <w:u w:val="none"/>
        </w:rPr>
        <w:t xml:space="preserve">  The arbitration shall proceed pursuant to and in accordance with the provisions of this Section and otherwise pursuant to and in accordance with the Commercial Arbitration Rules then in effect of the American Arbitration Association (or at any other place or under any other form of arbitration mutually acceptable to the parties so involved).  The parties shall agree on a single arbitrator within thirty (30) days after notice from either party seeking or demanding arbitration; provided, however, that if they do not so agree then the arbitrator shall be either the one proposed by Customer or the one proposed by dOrg, to be determined by a toss of the coin (but if only one party proposes an arbitrator, then the arbitrator shall be the one so proposed). The arbitrator shall base the award on applicable law and judicial precedent and, unless both parties agree otherwise, shall include in such award the findings of fact and conclusions of law upon which the award is based.  Any award rendered shall be final and conclusive upon the parties and a judgment thereon may be entered in the appropriate court of any forum, state or federal, having jurisdiction.  The expenses of the arbitration shall be borne equally by the parties to the arbitration or as otherwise determined by the arbitrator to be more just and equitable under all the circumstances.  Each party shall pay for and bear the cost of its own experts, evidence and counsels’ fees except to the extent, if at all, the arbitrator determines that it is more just and equitable under all the facts and circumstances that one party reimburse the other, in whole or in part, for the cost of the other party’s experts, evidence and/or counsel fees; provided, however that if either party fails to proceed with the arbitration as provided herein or unsuccessfully seeks to stay such arbitration, or fails to comply with any arbitration award, the other party shall be entitled to be awarded costs, including reasonable attorneys’ fees, paid or incurred by such other party in successfully compelling such arbitration and/or successfully defending or enforcing the award.  The parties shall use all reasonable efforts to ensure that the arbitration is completed as promptly as reasonably possible, and preferably within not more than ninety (90) days after either party’s request for arbitration hereunder.</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Successors and Assigns</w:t>
      </w:r>
    </w:p>
    <w:p w:rsidR="00350871" w:rsidRPr="00333648" w:rsidP="00350871">
      <w:pPr>
        <w:pStyle w:val="Para1"/>
        <w:rPr>
          <w:rFonts w:ascii="Georgia" w:hAnsi="Georgia"/>
          <w:szCs w:val="22"/>
        </w:rPr>
      </w:pPr>
      <w:r w:rsidRPr="00333648">
        <w:rPr>
          <w:rFonts w:ascii="Georgia" w:hAnsi="Georgia"/>
          <w:szCs w:val="22"/>
        </w:rPr>
        <w:t>.  This Term Sheet shall be binding upon and inure to the benefit of the parties hereto and, subject to the other provisions of this Term Sheet, on their respective heirs, executors, personal representatives, beneficiaries, successors and assigns.</w:t>
      </w:r>
    </w:p>
    <w:p w:rsidR="00350871" w:rsidRPr="00333648" w:rsidP="00350871">
      <w:pPr>
        <w:pStyle w:val="Heading1"/>
        <w:numPr>
          <w:ilvl w:val="0"/>
          <w:numId w:val="15"/>
        </w:numPr>
        <w:rPr>
          <w:rFonts w:ascii="Georgia" w:hAnsi="Georgia"/>
          <w:vanish/>
          <w:szCs w:val="22"/>
          <w:specVanish/>
        </w:rPr>
      </w:pPr>
      <w:r w:rsidRPr="00333648">
        <w:rPr>
          <w:rFonts w:ascii="Georgia" w:hAnsi="Georgia"/>
          <w:szCs w:val="22"/>
        </w:rPr>
        <w:t>Entire Agreement; Amendment</w:t>
      </w:r>
    </w:p>
    <w:p w:rsidR="00350871" w:rsidP="00EF6AAE">
      <w:pPr>
        <w:pStyle w:val="Para1"/>
        <w:rPr>
          <w:rFonts w:ascii="Georgia" w:hAnsi="Georgia"/>
          <w:szCs w:val="22"/>
        </w:rPr>
      </w:pPr>
      <w:r w:rsidRPr="00333648">
        <w:rPr>
          <w:rFonts w:ascii="Georgia" w:hAnsi="Georgia"/>
          <w:szCs w:val="22"/>
        </w:rPr>
        <w:t xml:space="preserve">.  This Term Sheet, including any exhibits, schedules and attachments, supersedes all prior agreements, whether written or oral, between the parties with respect to its subject matter, and there are no covenants, promises, agreements, conditions or understandings, written or oral, except as herein set forth.  This Term Sheet may not be amended, waived or modified except by an instrument in writing executed by the party against whom such amendment, </w:t>
      </w:r>
      <w:bookmarkStart w:id="0" w:name="_Ref9955203"/>
      <w:r w:rsidR="00A436B8">
        <w:rPr>
          <w:rFonts w:ascii="Georgia" w:hAnsi="Georgia"/>
          <w:szCs w:val="22"/>
        </w:rPr>
        <w:t>T</w:t>
      </w:r>
      <w:r w:rsidRPr="00A436B8" w:rsidR="00A436B8">
        <w:rPr>
          <w:rFonts w:ascii="Georgia" w:hAnsi="Georgia"/>
          <w:szCs w:val="22"/>
        </w:rPr>
        <w:t xml:space="preserve">hese Terms and Conditions, any amendments hereto, and the transactions contemplated hereby, are to be conducted by electronic means, and, as such, may be signed electronically, which means by any electronic sound, symbol, or process, attached to or logically associated with and executed or adopted with the intent to sign.  Pursuant to this Section 16, the Electronic Signatures in Global and National Commerce Act, 15 U.S.C. §§ 7001 </w:t>
      </w:r>
      <w:r w:rsidRPr="00EF6AAE" w:rsidR="00A436B8">
        <w:rPr>
          <w:rFonts w:ascii="Georgia" w:hAnsi="Georgia"/>
          <w:i/>
          <w:szCs w:val="22"/>
        </w:rPr>
        <w:t>et seq</w:t>
      </w:r>
      <w:r w:rsidRPr="00A436B8" w:rsidR="00A436B8">
        <w:rPr>
          <w:rFonts w:ascii="Georgia" w:hAnsi="Georgia"/>
          <w:szCs w:val="22"/>
        </w:rPr>
        <w:t xml:space="preserve">., and the Uniform Electronic Transactions Act of the State of Vermont, 9 V.S.A. §§ 270 </w:t>
      </w:r>
      <w:r w:rsidRPr="00EF6AAE" w:rsidR="00A436B8">
        <w:rPr>
          <w:rFonts w:ascii="Georgia" w:hAnsi="Georgia"/>
          <w:i/>
          <w:szCs w:val="22"/>
        </w:rPr>
        <w:t>et seq</w:t>
      </w:r>
      <w:r w:rsidRPr="00A436B8" w:rsidR="00A436B8">
        <w:rPr>
          <w:rFonts w:ascii="Georgia" w:hAnsi="Georgia"/>
          <w:szCs w:val="22"/>
        </w:rPr>
        <w:t xml:space="preserve">., electronically-signed versions of these Terms and Conditions, this Term Sheet, any amendments </w:t>
      </w:r>
      <w:r w:rsidRPr="00A436B8" w:rsidR="00A436B8">
        <w:rPr>
          <w:rFonts w:ascii="Georgia" w:hAnsi="Georgia"/>
          <w:szCs w:val="22"/>
        </w:rPr>
        <w:t>hereto, and any other instruments effectuating the transactions contemplated hereby, will be recognized as and given the full force and effect of binding, legal contracts.</w:t>
      </w:r>
      <w:bookmarkEnd w:id="0"/>
    </w:p>
    <w:p w:rsidR="00371EF2" w:rsidRPr="00C05728" w:rsidP="00C05728">
      <w:pPr>
        <w:pStyle w:val="Heading1"/>
        <w:numPr>
          <w:ilvl w:val="0"/>
          <w:numId w:val="0"/>
        </w:numPr>
        <w:ind w:firstLine="720"/>
        <w:rPr>
          <w:rFonts w:ascii="Georgia" w:hAnsi="Georgia"/>
        </w:rPr>
      </w:pPr>
      <w:bookmarkStart w:id="1" w:name="_Hlk11846954"/>
      <w:r w:rsidRPr="00C05728">
        <w:rPr>
          <w:rFonts w:ascii="Georgia" w:hAnsi="Georgia"/>
          <w:u w:val="none"/>
        </w:rPr>
        <w:t>ACKNOWLEDGMENT OF ARBITRATION.  This Agreement contains an agreement to arbitrate.  After signing this document</w:t>
      </w:r>
      <w:r w:rsidR="007E3D89">
        <w:rPr>
          <w:rFonts w:ascii="Georgia" w:hAnsi="Georgia"/>
          <w:u w:val="none"/>
        </w:rPr>
        <w:t xml:space="preserve"> (including, but not limited to, by clicking to agree or entering or adopting an electronic signature of any kind, as permitted under </w:t>
      </w:r>
      <w:r w:rsidRPr="007E3D89" w:rsidR="007E3D89">
        <w:rPr>
          <w:rFonts w:ascii="Georgia" w:hAnsi="Georgia"/>
          <w:szCs w:val="22"/>
          <w:u w:val="none"/>
        </w:rPr>
        <w:t>the Electronic Signatures in Global and National Commerce Act and the Uniform Electronic Transactions Act of the State of Vermont</w:t>
      </w:r>
      <w:r w:rsidR="002B5B82">
        <w:rPr>
          <w:rFonts w:ascii="Georgia" w:hAnsi="Georgia"/>
          <w:szCs w:val="22"/>
          <w:u w:val="none"/>
        </w:rPr>
        <w:t>)</w:t>
      </w:r>
      <w:bookmarkStart w:id="2" w:name="_GoBack"/>
      <w:bookmarkEnd w:id="2"/>
      <w:r w:rsidRPr="00C05728">
        <w:rPr>
          <w:rFonts w:ascii="Georgia" w:hAnsi="Georgia"/>
          <w:u w:val="none"/>
        </w:rPr>
        <w:t>, I understand that I will not be able to bring a lawsuit concerning any dispute that may arise which is covered by the arbitration agreement, unless it involves a question of constitutional or civil rights.  Instead, I agree to submit any such dispute to an impartial arbitrator.</w:t>
      </w:r>
    </w:p>
    <w:p w:rsidR="00350871" w:rsidRPr="00333648" w:rsidP="00350871">
      <w:pPr>
        <w:rPr>
          <w:rFonts w:ascii="Georgia" w:hAnsi="Georgia"/>
          <w:szCs w:val="22"/>
        </w:rPr>
      </w:pPr>
      <w:bookmarkEnd w:id="1"/>
      <w:r w:rsidRPr="00333648">
        <w:rPr>
          <w:rFonts w:ascii="Georgia" w:hAnsi="Georgia"/>
          <w:szCs w:val="22"/>
        </w:rPr>
        <w:tab/>
        <w:t xml:space="preserve">IN WITNESS WHEREOF, the parties, individually or as evidenced by the signature of </w:t>
      </w:r>
      <w:r>
        <w:rPr>
          <w:rFonts w:ascii="Georgia" w:hAnsi="Georgia"/>
          <w:szCs w:val="22"/>
        </w:rPr>
        <w:t>their</w:t>
      </w:r>
      <w:r w:rsidRPr="00333648">
        <w:rPr>
          <w:rFonts w:ascii="Georgia" w:hAnsi="Georgia"/>
          <w:szCs w:val="22"/>
        </w:rPr>
        <w:t xml:space="preserve"> Duly Authorized Agent</w:t>
      </w:r>
      <w:r>
        <w:rPr>
          <w:rFonts w:ascii="Georgia" w:hAnsi="Georgia"/>
          <w:szCs w:val="22"/>
        </w:rPr>
        <w:t>s</w:t>
      </w:r>
      <w:r w:rsidRPr="00333648">
        <w:rPr>
          <w:rFonts w:ascii="Georgia" w:hAnsi="Georgia"/>
          <w:szCs w:val="22"/>
        </w:rPr>
        <w:t xml:space="preserve">, do hereby execute this Term Sheet this ___ day of ____________, 2019.  </w:t>
      </w:r>
    </w:p>
    <w:p w:rsidR="00350871" w:rsidRPr="00333648" w:rsidP="00350871">
      <w:pPr>
        <w:rPr>
          <w:rFonts w:ascii="Georgia" w:hAnsi="Georgia"/>
          <w:szCs w:val="22"/>
        </w:rPr>
      </w:pPr>
    </w:p>
    <w:p w:rsidR="00350871" w:rsidRPr="00333648" w:rsidP="00350871">
      <w:pPr>
        <w:rPr>
          <w:rFonts w:ascii="Georgia" w:hAnsi="Georgia"/>
          <w:szCs w:val="22"/>
        </w:rPr>
      </w:pP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dORG</w:t>
      </w:r>
      <w:r w:rsidRPr="00333648">
        <w:rPr>
          <w:rFonts w:ascii="Georgia" w:hAnsi="Georgia"/>
          <w:szCs w:val="22"/>
        </w:rPr>
        <w:t>, LLC</w:t>
      </w:r>
    </w:p>
    <w:p w:rsidR="00350871" w:rsidRPr="00333648" w:rsidP="00350871">
      <w:pPr>
        <w:rPr>
          <w:rFonts w:ascii="Georgia" w:hAnsi="Georgia"/>
          <w:szCs w:val="22"/>
        </w:rPr>
      </w:pPr>
    </w:p>
    <w:p w:rsidR="00350871" w:rsidRPr="00333648" w:rsidP="00350871">
      <w:pPr>
        <w:rPr>
          <w:rFonts w:ascii="Georgia" w:hAnsi="Georgia"/>
          <w:szCs w:val="22"/>
        </w:rPr>
      </w:pPr>
    </w:p>
    <w:p w:rsidR="00350871" w:rsidRPr="00333648" w:rsidP="00350871">
      <w:pPr>
        <w:rPr>
          <w:rFonts w:ascii="Georgia" w:hAnsi="Georgia"/>
          <w:szCs w:val="22"/>
        </w:rPr>
      </w:pP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t>By:  ___________________________</w:t>
      </w:r>
    </w:p>
    <w:p w:rsidR="00350871" w:rsidRPr="00333648" w:rsidP="00350871">
      <w:pPr>
        <w:rPr>
          <w:rFonts w:ascii="Georgia" w:hAnsi="Georgia"/>
          <w:szCs w:val="22"/>
        </w:rPr>
      </w:pP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t>Duly Authorized Agent</w:t>
      </w:r>
    </w:p>
    <w:p w:rsidR="00350871" w:rsidRPr="00333648" w:rsidP="00350871">
      <w:pPr>
        <w:rPr>
          <w:rFonts w:ascii="Georgia" w:hAnsi="Georgia"/>
          <w:szCs w:val="22"/>
        </w:rPr>
      </w:pPr>
    </w:p>
    <w:p w:rsidR="00350871" w:rsidRPr="00333648" w:rsidP="00350871">
      <w:pPr>
        <w:rPr>
          <w:rFonts w:ascii="Georgia" w:hAnsi="Georgia"/>
          <w:szCs w:val="22"/>
        </w:rPr>
      </w:pPr>
    </w:p>
    <w:p w:rsidR="00350871" w:rsidRPr="00333648" w:rsidP="00350871">
      <w:pPr>
        <w:rPr>
          <w:rFonts w:ascii="Georgia" w:hAnsi="Georgia"/>
          <w:szCs w:val="22"/>
        </w:rPr>
      </w:pP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t>______________________________</w:t>
      </w:r>
    </w:p>
    <w:p w:rsidR="00350871" w:rsidRPr="00333648" w:rsidP="00350871">
      <w:pPr>
        <w:ind w:left="4320" w:firstLine="720"/>
        <w:rPr>
          <w:rFonts w:ascii="Georgia" w:hAnsi="Georgia"/>
          <w:szCs w:val="22"/>
        </w:rPr>
      </w:pPr>
    </w:p>
    <w:p w:rsidR="00350871" w:rsidRPr="00333648" w:rsidP="00350871">
      <w:pPr>
        <w:ind w:left="4320" w:firstLine="720"/>
        <w:rPr>
          <w:rFonts w:ascii="Georgia" w:hAnsi="Georgia"/>
          <w:szCs w:val="22"/>
        </w:rPr>
      </w:pPr>
      <w:r w:rsidRPr="00333648">
        <w:rPr>
          <w:rFonts w:ascii="Georgia" w:hAnsi="Georgia"/>
          <w:szCs w:val="22"/>
        </w:rPr>
        <w:t>Name:  _________________________</w:t>
      </w:r>
    </w:p>
    <w:p w:rsidR="00350871" w:rsidRPr="00333648" w:rsidP="00350871">
      <w:pPr>
        <w:rPr>
          <w:rFonts w:ascii="Georgia" w:hAnsi="Georgia"/>
          <w:szCs w:val="22"/>
        </w:rPr>
      </w:pP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r w:rsidRPr="00333648">
        <w:rPr>
          <w:rFonts w:ascii="Georgia" w:hAnsi="Georgia"/>
          <w:szCs w:val="22"/>
        </w:rPr>
        <w:tab/>
      </w:r>
    </w:p>
    <w:p w:rsidR="00350871" w:rsidRPr="00333648" w:rsidP="00350871">
      <w:pPr>
        <w:rPr>
          <w:rFonts w:ascii="Georgia" w:hAnsi="Georgia"/>
          <w:szCs w:val="22"/>
        </w:rPr>
      </w:pPr>
    </w:p>
    <w:p w:rsidR="00350871" w:rsidRPr="00333648" w:rsidP="00350871">
      <w:pPr>
        <w:rPr>
          <w:rFonts w:ascii="Georgia" w:hAnsi="Georgia"/>
          <w:szCs w:val="22"/>
        </w:rPr>
      </w:pPr>
    </w:p>
    <w:p w:rsidR="00350871" w:rsidRPr="00333648" w:rsidP="00350871">
      <w:pPr>
        <w:rPr>
          <w:rFonts w:ascii="Georgia" w:hAnsi="Georgia"/>
          <w:szCs w:val="22"/>
        </w:rPr>
      </w:pPr>
    </w:p>
    <w:p w:rsidR="00350871" w:rsidRPr="00371EF2" w:rsidP="00350871">
      <w:pPr>
        <w:rPr>
          <w:color w:val="FFFFFF"/>
        </w:rPr>
      </w:pPr>
      <w:r>
        <w:rPr>
          <w:rStyle w:val="FootnoteReference"/>
          <w:rFonts w:ascii="Symbol" w:hAnsi="Symbol"/>
          <w:color w:val="FFFFFF"/>
        </w:rPr>
        <w:footnoteReference w:customMarkFollows="1" w:id="2"/>
        <w:sym w:font="Symbol" w:char="F0D7"/>
      </w:r>
    </w:p>
    <w:p w:rsidR="00350871" w:rsidP="00350871">
      <w:pPr>
        <w:rPr>
          <w:color w:val="FFFFFF"/>
        </w:rPr>
      </w:pPr>
    </w:p>
    <w:p w:rsidR="00350871" w:rsidRPr="00DB5E0B" w:rsidP="00350871">
      <w:pPr>
        <w:rPr>
          <w:color w:val="FFFFFF"/>
        </w:rPr>
      </w:pPr>
    </w:p>
    <w:p w:rsidR="00015286" w:rsidP="00350871"/>
    <w:p w:rsidR="00AC2A57" w:rsidP="00350871"/>
    <w:p w:rsidR="00371EF2" w:rsidRPr="00350871" w:rsidP="00350871"/>
    <w:sectPr w:rsidSect="00655373">
      <w:footerReference w:type="default" r:id="rId6"/>
      <w:footerReference w:type="first" r:id="rId7"/>
      <w:pgSz w:w="12240" w:h="15840" w:code="1"/>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altName w:val="Calibr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150D" w:rsidRPr="004752D1" w:rsidP="004752D1">
    <w:pPr>
      <w:pStyle w:val="Footer"/>
      <w:tabs>
        <w:tab w:val="clear" w:pos="4680"/>
        <w:tab w:val="clear" w:pos="9360"/>
      </w:tabs>
      <w:jc w:val="center"/>
      <w:rPr>
        <w:sz w:val="22"/>
      </w:rPr>
    </w:pPr>
    <w:r>
      <w:rPr>
        <w:sz w:val="22"/>
      </w:rPr>
      <w:t xml:space="preserve">- </w:t>
    </w:r>
    <w:r>
      <w:rPr>
        <w:sz w:val="22"/>
      </w:rPr>
      <w:fldChar w:fldCharType="begin"/>
    </w:r>
    <w:r>
      <w:rPr>
        <w:sz w:val="22"/>
      </w:rPr>
      <w:instrText xml:space="preserve"> PAGE  \* MERGEFORMAT </w:instrText>
    </w:r>
    <w:r>
      <w:rPr>
        <w:sz w:val="22"/>
      </w:rPr>
      <w:fldChar w:fldCharType="separate"/>
    </w:r>
    <w:r w:rsidR="00A436B8">
      <w:rPr>
        <w:noProof/>
        <w:sz w:val="22"/>
      </w:rPr>
      <w:t>4</w:t>
    </w:r>
    <w:r>
      <w:rPr>
        <w:sz w:val="22"/>
      </w:rPr>
      <w:fldChar w:fldCharType="end"/>
    </w: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150D" w:rsidP="004752D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0D2B19" w:rsidRPr="00371EF2" w:rsidP="00371EF2">
      <w:pPr>
        <w:pStyle w:val="Footer"/>
      </w:pPr>
    </w:p>
  </w:footnote>
  <w:footnote w:type="continuationSeparator" w:id="1">
    <w:p w:rsidR="000D2B19" w:rsidP="000D2B19">
      <w:r>
        <w:continuationSeparator/>
      </w:r>
    </w:p>
  </w:footnote>
  <w:footnote w:id="2">
    <w:p w:rsidR="00371EF2" w:rsidRPr="00371EF2" w:rsidP="00371EF2">
      <w:pPr>
        <w:pStyle w:val="FootnoteText"/>
        <w:ind w:firstLine="0"/>
        <w:rPr>
          <w:rFonts w:cs="Times New Roman"/>
          <w:sz w:val="10"/>
        </w:rPr>
      </w:pPr>
      <w:r>
        <w:rPr>
          <w:rFonts w:cs="Times New Roman"/>
          <w:sz w:val="10"/>
        </w:rPr>
        <w:t>&lt;1429029v7/CAB&gt;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E8F49B44"/>
    <w:lvl w:ilvl="0">
      <w:start w:val="1"/>
      <w:numFmt w:val="decimal"/>
      <w:pStyle w:val="ListNumber5"/>
      <w:lvlText w:val="%1."/>
      <w:lvlJc w:val="left"/>
      <w:pPr>
        <w:tabs>
          <w:tab w:val="num" w:pos="1800"/>
        </w:tabs>
        <w:ind w:left="1800" w:hanging="360"/>
      </w:pPr>
      <w:rPr>
        <w:rFonts w:cs="Times New Roman"/>
      </w:rPr>
    </w:lvl>
  </w:abstractNum>
  <w:abstractNum w:abstractNumId="1">
    <w:nsid w:val="FFFFFF7D"/>
    <w:multiLevelType w:val="singleLevel"/>
    <w:tmpl w:val="2F146F9A"/>
    <w:lvl w:ilvl="0">
      <w:start w:val="1"/>
      <w:numFmt w:val="decimal"/>
      <w:pStyle w:val="ListNumber4"/>
      <w:lvlText w:val="%1."/>
      <w:lvlJc w:val="left"/>
      <w:pPr>
        <w:tabs>
          <w:tab w:val="num" w:pos="1440"/>
        </w:tabs>
        <w:ind w:left="1440" w:hanging="360"/>
      </w:pPr>
      <w:rPr>
        <w:rFonts w:cs="Times New Roman"/>
      </w:rPr>
    </w:lvl>
  </w:abstractNum>
  <w:abstractNum w:abstractNumId="2">
    <w:nsid w:val="FFFFFF7E"/>
    <w:multiLevelType w:val="singleLevel"/>
    <w:tmpl w:val="21285E2C"/>
    <w:lvl w:ilvl="0">
      <w:start w:val="1"/>
      <w:numFmt w:val="decimal"/>
      <w:pStyle w:val="ListNumber3"/>
      <w:lvlText w:val="%1."/>
      <w:lvlJc w:val="left"/>
      <w:pPr>
        <w:tabs>
          <w:tab w:val="num" w:pos="1080"/>
        </w:tabs>
        <w:ind w:left="1080" w:hanging="360"/>
      </w:pPr>
      <w:rPr>
        <w:rFonts w:cs="Times New Roman"/>
      </w:rPr>
    </w:lvl>
  </w:abstractNum>
  <w:abstractNum w:abstractNumId="3">
    <w:nsid w:val="FFFFFF7F"/>
    <w:multiLevelType w:val="singleLevel"/>
    <w:tmpl w:val="453C7E38"/>
    <w:lvl w:ilvl="0">
      <w:start w:val="1"/>
      <w:numFmt w:val="decimal"/>
      <w:pStyle w:val="ListNumber2"/>
      <w:lvlText w:val="%1."/>
      <w:lvlJc w:val="left"/>
      <w:pPr>
        <w:tabs>
          <w:tab w:val="num" w:pos="720"/>
        </w:tabs>
        <w:ind w:left="720" w:hanging="360"/>
      </w:pPr>
    </w:lvl>
  </w:abstractNum>
  <w:abstractNum w:abstractNumId="4">
    <w:nsid w:val="FFFFFF80"/>
    <w:multiLevelType w:val="singleLevel"/>
    <w:tmpl w:val="4BC2AB9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DE7843E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A80C873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6A03410"/>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8725EC0"/>
    <w:lvl w:ilvl="0">
      <w:start w:val="1"/>
      <w:numFmt w:val="decimal"/>
      <w:pStyle w:val="ListNumber"/>
      <w:lvlText w:val="%1."/>
      <w:lvlJc w:val="left"/>
      <w:pPr>
        <w:tabs>
          <w:tab w:val="num" w:pos="360"/>
        </w:tabs>
        <w:ind w:left="360" w:hanging="360"/>
      </w:pPr>
    </w:lvl>
  </w:abstractNum>
  <w:abstractNum w:abstractNumId="9">
    <w:nsid w:val="FFFFFF89"/>
    <w:multiLevelType w:val="singleLevel"/>
    <w:tmpl w:val="4F52876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3628"/>
    <w:multiLevelType w:val="multilevel"/>
    <w:tmpl w:val="E018822E"/>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lowerRoman"/>
      <w:lvlRestart w:val="0"/>
      <w:lvlText w:val="(%6)"/>
      <w:lvlJc w:val="left"/>
      <w:pPr>
        <w:tabs>
          <w:tab w:val="num" w:pos="4320"/>
        </w:tabs>
        <w:ind w:left="4320" w:hanging="720"/>
      </w:pPr>
    </w:lvl>
    <w:lvl w:ilvl="6">
      <w:start w:val="1"/>
      <w:numFmt w:val="bullet"/>
      <w:lvlText w:val=""/>
      <w:lvlJc w:val="left"/>
      <w:pPr>
        <w:tabs>
          <w:tab w:val="num" w:pos="1440"/>
        </w:tabs>
        <w:ind w:left="1440" w:hanging="720"/>
      </w:pPr>
      <w:rPr>
        <w:rFonts w:ascii="Symbol" w:hAnsi="Symbol" w:hint="default"/>
      </w:rPr>
    </w:lvl>
    <w:lvl w:ilvl="7">
      <w:start w:val="1"/>
      <w:numFmt w:val="upperLetter"/>
      <w:lvlText w:val="%8."/>
      <w:lvlJc w:val="left"/>
      <w:pPr>
        <w:tabs>
          <w:tab w:val="num" w:pos="2160"/>
        </w:tabs>
        <w:ind w:left="2160" w:hanging="720"/>
      </w:pPr>
    </w:lvl>
    <w:lvl w:ilvl="8">
      <w:start w:val="1"/>
      <w:numFmt w:val="decimal"/>
      <w:lvlText w:val="%9."/>
      <w:lvlJc w:val="left"/>
      <w:pPr>
        <w:tabs>
          <w:tab w:val="num" w:pos="2880"/>
        </w:tabs>
        <w:ind w:left="2880" w:hanging="720"/>
      </w:pPr>
    </w:lvl>
  </w:abstractNum>
  <w:abstractNum w:abstractNumId="11">
    <w:nsid w:val="006427F0"/>
    <w:multiLevelType w:val="multilevel"/>
    <w:tmpl w:val="BC9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1717FC8"/>
    <w:multiLevelType w:val="multilevel"/>
    <w:tmpl w:val="FC947F1E"/>
    <w:name w:val="Exhibit26"/>
    <w:lvl w:ilvl="0">
      <w:start w:val="1"/>
      <w:numFmt w:val="decimal"/>
      <w:pStyle w:val="Exhibit1"/>
      <w:lvlText w:val="%1."/>
      <w:lvlJc w:val="left"/>
      <w:pPr>
        <w:tabs>
          <w:tab w:val="num" w:pos="720"/>
        </w:tabs>
        <w:ind w:left="720" w:hanging="720"/>
      </w:pPr>
    </w:lvl>
    <w:lvl w:ilvl="1">
      <w:start w:val="1"/>
      <w:numFmt w:val="lowerLetter"/>
      <w:pStyle w:val="Exhibit2"/>
      <w:lvlText w:val="(%2)"/>
      <w:lvlJc w:val="left"/>
      <w:pPr>
        <w:tabs>
          <w:tab w:val="num" w:pos="1440"/>
        </w:tabs>
        <w:ind w:left="1440" w:hanging="720"/>
      </w:pPr>
    </w:lvl>
    <w:lvl w:ilvl="2">
      <w:start w:val="1"/>
      <w:numFmt w:val="lowerRoman"/>
      <w:pStyle w:val="Exhibit3"/>
      <w:lvlText w:val="(%3)"/>
      <w:lvlJc w:val="left"/>
      <w:pPr>
        <w:tabs>
          <w:tab w:val="num" w:pos="2160"/>
        </w:tabs>
        <w:ind w:left="2160" w:hanging="720"/>
      </w:pPr>
    </w:lvl>
    <w:lvl w:ilvl="3">
      <w:start w:val="1"/>
      <w:numFmt w:val="upperLetter"/>
      <w:pStyle w:val="Exhibit4"/>
      <w:lvlText w:val="(%4)"/>
      <w:lvlJc w:val="left"/>
      <w:pPr>
        <w:tabs>
          <w:tab w:val="num" w:pos="2880"/>
        </w:tabs>
        <w:ind w:left="2880" w:hanging="720"/>
      </w:pPr>
    </w:lvl>
    <w:lvl w:ilvl="4">
      <w:start w:val="1"/>
      <w:numFmt w:val="decimal"/>
      <w:pStyle w:val="Exhibit5"/>
      <w:lvlText w:val="(%5)"/>
      <w:lvlJc w:val="left"/>
      <w:pPr>
        <w:tabs>
          <w:tab w:val="num" w:pos="3600"/>
        </w:tabs>
        <w:ind w:left="3600" w:hanging="720"/>
      </w:pPr>
    </w:lvl>
    <w:lvl w:ilvl="5">
      <w:start w:val="1"/>
      <w:numFmt w:val="lowerLetter"/>
      <w:lvlRestart w:val="0"/>
      <w:pStyle w:val="Exhibit6"/>
      <w:lvlText w:val="%6)"/>
      <w:lvlJc w:val="left"/>
      <w:pPr>
        <w:tabs>
          <w:tab w:val="num" w:pos="4320"/>
        </w:tabs>
        <w:ind w:left="4320" w:hanging="720"/>
      </w:pPr>
    </w:lvl>
    <w:lvl w:ilvl="6">
      <w:start w:val="1"/>
      <w:numFmt w:val="lowerRoman"/>
      <w:pStyle w:val="Exhibit7"/>
      <w:lvlText w:val="%7)"/>
      <w:lvlJc w:val="left"/>
      <w:pPr>
        <w:tabs>
          <w:tab w:val="num" w:pos="1440"/>
        </w:tabs>
        <w:ind w:left="5040" w:hanging="720"/>
      </w:pPr>
    </w:lvl>
    <w:lvl w:ilvl="7">
      <w:start w:val="1"/>
      <w:numFmt w:val="upperLetter"/>
      <w:pStyle w:val="Exhibit8"/>
      <w:lvlText w:val="%8)"/>
      <w:lvlJc w:val="left"/>
      <w:pPr>
        <w:tabs>
          <w:tab w:val="num" w:pos="2160"/>
        </w:tabs>
        <w:ind w:left="5760" w:hanging="720"/>
      </w:pPr>
    </w:lvl>
    <w:lvl w:ilvl="8">
      <w:start w:val="1"/>
      <w:numFmt w:val="decimal"/>
      <w:pStyle w:val="Exhibit9"/>
      <w:lvlText w:val="%9)"/>
      <w:lvlJc w:val="left"/>
      <w:pPr>
        <w:tabs>
          <w:tab w:val="num" w:pos="2880"/>
        </w:tabs>
        <w:ind w:left="6480" w:hanging="720"/>
      </w:pPr>
    </w:lvl>
  </w:abstractNum>
  <w:abstractNum w:abstractNumId="13">
    <w:nsid w:val="063A1C3A"/>
    <w:multiLevelType w:val="multilevel"/>
    <w:tmpl w:val="F5F07C80"/>
    <w:lvl w:ilvl="0">
      <w:start w:val="1"/>
      <w:numFmt w:val="decimal"/>
      <w:lvlText w:val="%1."/>
      <w:lvlJc w:val="left"/>
      <w:pPr>
        <w:tabs>
          <w:tab w:val="num" w:pos="1440"/>
        </w:tabs>
        <w:ind w:left="1440" w:hanging="720"/>
      </w:pPr>
      <w:rPr>
        <w:rFonts w:cs="Times New Roman" w:hint="default"/>
        <w:vanish w:val="0"/>
        <w:u w:val="none"/>
      </w:rPr>
    </w:lvl>
    <w:lvl w:ilvl="1">
      <w:start w:val="1"/>
      <w:numFmt w:val="lowerLetter"/>
      <w:lvlText w:val="(%2)"/>
      <w:lvlJc w:val="left"/>
      <w:pPr>
        <w:tabs>
          <w:tab w:val="num" w:pos="2160"/>
        </w:tabs>
        <w:ind w:left="2160" w:hanging="720"/>
      </w:pPr>
      <w:rPr>
        <w:rFonts w:cs="Times New Roman" w:hint="default"/>
        <w:vanish w:val="0"/>
        <w:u w:val="none"/>
      </w:rPr>
    </w:lvl>
    <w:lvl w:ilvl="2">
      <w:start w:val="1"/>
      <w:numFmt w:val="lowerRoman"/>
      <w:lvlText w:val="%3."/>
      <w:lvlJc w:val="left"/>
      <w:pPr>
        <w:tabs>
          <w:tab w:val="num" w:pos="2880"/>
        </w:tabs>
        <w:ind w:left="2880" w:hanging="720"/>
      </w:pPr>
      <w:rPr>
        <w:rFonts w:cs="Times New Roman" w:hint="default"/>
        <w:b w:val="0"/>
        <w:i w:val="0"/>
        <w:vanish w:val="0"/>
        <w:u w:val="none"/>
      </w:rPr>
    </w:lvl>
    <w:lvl w:ilvl="3">
      <w:start w:val="1"/>
      <w:numFmt w:val="decimal"/>
      <w:lvlText w:val="%4)"/>
      <w:lvlJc w:val="left"/>
      <w:pPr>
        <w:tabs>
          <w:tab w:val="num" w:pos="3600"/>
        </w:tabs>
        <w:ind w:left="3600" w:hanging="720"/>
      </w:pPr>
      <w:rPr>
        <w:rFonts w:cs="Times New Roman" w:hint="default"/>
        <w:b w:val="0"/>
        <w:i w:val="0"/>
        <w:vanish w:val="0"/>
        <w:u w:val="none"/>
      </w:rPr>
    </w:lvl>
    <w:lvl w:ilvl="4">
      <w:start w:val="1"/>
      <w:numFmt w:val="lowerLetter"/>
      <w:lvlText w:val="%5)"/>
      <w:lvlJc w:val="left"/>
      <w:pPr>
        <w:tabs>
          <w:tab w:val="num" w:pos="4320"/>
        </w:tabs>
        <w:ind w:left="4320" w:hanging="720"/>
      </w:pPr>
      <w:rPr>
        <w:rFonts w:cs="Times New Roman" w:hint="default"/>
        <w:vanish w:val="0"/>
        <w:u w:val="none"/>
      </w:rPr>
    </w:lvl>
    <w:lvl w:ilvl="5">
      <w:start w:val="1"/>
      <w:numFmt w:val="lowerRoman"/>
      <w:lvlRestart w:val="0"/>
      <w:lvlText w:val="(%6)"/>
      <w:lvlJc w:val="left"/>
      <w:pPr>
        <w:tabs>
          <w:tab w:val="num" w:pos="5040"/>
        </w:tabs>
        <w:ind w:left="5040" w:hanging="720"/>
      </w:pPr>
      <w:rPr>
        <w:rFonts w:cs="Times New Roman" w:hint="default"/>
        <w:vanish w:val="0"/>
        <w:u w:val="none"/>
      </w:rPr>
    </w:lvl>
    <w:lvl w:ilvl="6">
      <w:start w:val="1"/>
      <w:numFmt w:val="bullet"/>
      <w:lvlText w:val=""/>
      <w:lvlJc w:val="left"/>
      <w:pPr>
        <w:tabs>
          <w:tab w:val="num" w:pos="2160"/>
        </w:tabs>
        <w:ind w:left="2160" w:hanging="720"/>
      </w:pPr>
      <w:rPr>
        <w:rFonts w:ascii="Symbol" w:hAnsi="Symbol" w:hint="default"/>
        <w:vanish w:val="0"/>
        <w:u w:val="none"/>
      </w:rPr>
    </w:lvl>
    <w:lvl w:ilvl="7">
      <w:start w:val="1"/>
      <w:numFmt w:val="upperLetter"/>
      <w:lvlText w:val="%8."/>
      <w:lvlJc w:val="left"/>
      <w:pPr>
        <w:tabs>
          <w:tab w:val="num" w:pos="2880"/>
        </w:tabs>
        <w:ind w:left="2880" w:hanging="720"/>
      </w:pPr>
      <w:rPr>
        <w:rFonts w:cs="Times New Roman" w:hint="default"/>
        <w:vanish w:val="0"/>
        <w:u w:val="none"/>
      </w:rPr>
    </w:lvl>
    <w:lvl w:ilvl="8">
      <w:start w:val="1"/>
      <w:numFmt w:val="decimal"/>
      <w:lvlText w:val="%9."/>
      <w:lvlJc w:val="left"/>
      <w:pPr>
        <w:tabs>
          <w:tab w:val="num" w:pos="3600"/>
        </w:tabs>
        <w:ind w:left="3600" w:hanging="720"/>
      </w:pPr>
      <w:rPr>
        <w:rFonts w:cs="Times New Roman" w:hint="default"/>
        <w:vanish w:val="0"/>
        <w:u w:val="none"/>
      </w:rPr>
    </w:lvl>
  </w:abstractNum>
  <w:abstractNum w:abstractNumId="14">
    <w:nsid w:val="07027D82"/>
    <w:multiLevelType w:val="multilevel"/>
    <w:tmpl w:val="0172C9B0"/>
    <w:name w:val="Background20"/>
    <w:lvl w:ilvl="0">
      <w:start w:val="1"/>
      <w:numFmt w:val="decimal"/>
      <w:pStyle w:val="Background1"/>
      <w:lvlText w:val="%1."/>
      <w:lvlJc w:val="left"/>
      <w:pPr>
        <w:tabs>
          <w:tab w:val="num" w:pos="720"/>
        </w:tabs>
        <w:ind w:left="0" w:firstLine="720"/>
      </w:pPr>
      <w:rPr>
        <w:rFonts w:ascii="Times New Roman" w:hAnsi="Times New Roman" w:hint="default"/>
        <w:sz w:val="22"/>
      </w:rPr>
    </w:lvl>
    <w:lvl w:ilvl="1">
      <w:start w:val="1"/>
      <w:numFmt w:val="lowerLetter"/>
      <w:pStyle w:val="Background2"/>
      <w:lvlText w:val="(%2)"/>
      <w:lvlJc w:val="left"/>
      <w:pPr>
        <w:tabs>
          <w:tab w:val="num" w:pos="1440"/>
        </w:tabs>
        <w:ind w:left="2160" w:hanging="720"/>
      </w:pPr>
      <w:rPr>
        <w:rFonts w:hint="default"/>
      </w:rPr>
    </w:lvl>
    <w:lvl w:ilvl="2">
      <w:start w:val="1"/>
      <w:numFmt w:val="lowerRoman"/>
      <w:pStyle w:val="Background3"/>
      <w:lvlText w:val="(%3)"/>
      <w:lvlJc w:val="left"/>
      <w:pPr>
        <w:tabs>
          <w:tab w:val="num" w:pos="2160"/>
        </w:tabs>
        <w:ind w:left="2880" w:hanging="72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4320" w:hanging="720"/>
      </w:pPr>
      <w:rPr>
        <w:rFonts w:hint="default"/>
      </w:rPr>
    </w:lvl>
    <w:lvl w:ilvl="5">
      <w:start w:val="1"/>
      <w:numFmt w:val="lowerLetter"/>
      <w:lvlRestart w:val="0"/>
      <w:lvlText w:val="%6)"/>
      <w:lvlJc w:val="left"/>
      <w:pPr>
        <w:tabs>
          <w:tab w:val="num" w:pos="4320"/>
        </w:tabs>
        <w:ind w:left="5040" w:hanging="720"/>
      </w:pPr>
      <w:rPr>
        <w:rFonts w:hint="default"/>
      </w:rPr>
    </w:lvl>
    <w:lvl w:ilvl="6">
      <w:start w:val="1"/>
      <w:numFmt w:val="lowerRoman"/>
      <w:lvlText w:val="%7)"/>
      <w:lvlJc w:val="left"/>
      <w:pPr>
        <w:tabs>
          <w:tab w:val="num" w:pos="5760"/>
        </w:tabs>
        <w:ind w:left="5760" w:hanging="720"/>
      </w:pPr>
      <w:rPr>
        <w:rFonts w:hint="default"/>
      </w:rPr>
    </w:lvl>
    <w:lvl w:ilvl="7">
      <w:start w:val="1"/>
      <w:numFmt w:val="upperLetter"/>
      <w:lvlText w:val="%8)"/>
      <w:lvlJc w:val="left"/>
      <w:pPr>
        <w:tabs>
          <w:tab w:val="num" w:pos="5760"/>
        </w:tabs>
        <w:ind w:left="6480" w:hanging="720"/>
      </w:pPr>
      <w:rPr>
        <w:rFonts w:hint="default"/>
      </w:rPr>
    </w:lvl>
    <w:lvl w:ilvl="8">
      <w:start w:val="1"/>
      <w:numFmt w:val="decimal"/>
      <w:lvlText w:val="%9)"/>
      <w:lvlJc w:val="left"/>
      <w:pPr>
        <w:tabs>
          <w:tab w:val="num" w:pos="6480"/>
        </w:tabs>
        <w:ind w:left="7200" w:hanging="720"/>
      </w:pPr>
      <w:rPr>
        <w:rFonts w:hint="default"/>
      </w:rPr>
    </w:lvl>
  </w:abstractNum>
  <w:abstractNum w:abstractNumId="15">
    <w:nsid w:val="0A004B78"/>
    <w:multiLevelType w:val="multilevel"/>
    <w:tmpl w:val="1C4E59A2"/>
    <w:lvl w:ilvl="0">
      <w:start w:val="1"/>
      <w:numFmt w:val="decimal"/>
      <w:lvlText w:val="%1."/>
      <w:lvlJc w:val="left"/>
      <w:pPr>
        <w:tabs>
          <w:tab w:val="num" w:pos="720"/>
        </w:tabs>
        <w:ind w:left="0" w:firstLine="720"/>
      </w:pPr>
      <w:rPr>
        <w:rFonts w:hint="default"/>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720"/>
      </w:pPr>
      <w:rPr>
        <w:rFonts w:hint="default"/>
      </w:rPr>
    </w:lvl>
    <w:lvl w:ilvl="5">
      <w:start w:val="1"/>
      <w:numFmt w:val="lowerRoman"/>
      <w:lvlRestart w:val="0"/>
      <w:lvlText w:val="(%6)"/>
      <w:lvlJc w:val="left"/>
      <w:pPr>
        <w:tabs>
          <w:tab w:val="num" w:pos="4320"/>
        </w:tabs>
        <w:ind w:left="4320" w:hanging="720"/>
      </w:pPr>
      <w:rPr>
        <w:rFonts w:hint="default"/>
      </w:rPr>
    </w:lvl>
    <w:lvl w:ilvl="6">
      <w:start w:val="1"/>
      <w:numFmt w:val="bullet"/>
      <w:lvlText w:val=""/>
      <w:lvlJc w:val="left"/>
      <w:pPr>
        <w:tabs>
          <w:tab w:val="num" w:pos="1440"/>
        </w:tabs>
        <w:ind w:left="1440" w:hanging="720"/>
      </w:pPr>
      <w:rPr>
        <w:rFonts w:ascii="Symbol" w:hAnsi="Symbol" w:hint="default"/>
      </w:rPr>
    </w:lvl>
    <w:lvl w:ilvl="7">
      <w:start w:val="1"/>
      <w:numFmt w:val="upperLetter"/>
      <w:lvlText w:val="%8."/>
      <w:lvlJc w:val="left"/>
      <w:pPr>
        <w:tabs>
          <w:tab w:val="num" w:pos="2160"/>
        </w:tabs>
        <w:ind w:left="2160" w:hanging="720"/>
      </w:pPr>
      <w:rPr>
        <w:rFonts w:hint="default"/>
      </w:rPr>
    </w:lvl>
    <w:lvl w:ilvl="8">
      <w:start w:val="1"/>
      <w:numFmt w:val="decimal"/>
      <w:lvlText w:val="%9."/>
      <w:lvlJc w:val="left"/>
      <w:pPr>
        <w:tabs>
          <w:tab w:val="num" w:pos="2880"/>
        </w:tabs>
        <w:ind w:left="2880" w:hanging="720"/>
      </w:pPr>
      <w:rPr>
        <w:rFonts w:hint="default"/>
      </w:rPr>
    </w:lvl>
  </w:abstractNum>
  <w:abstractNum w:abstractNumId="16">
    <w:nsid w:val="0BD76AB4"/>
    <w:multiLevelType w:val="multilevel"/>
    <w:tmpl w:val="D93204C8"/>
    <w:lvl w:ilvl="0">
      <w:start w:val="1"/>
      <w:numFmt w:val="decimal"/>
      <w:lvlText w:val="%1."/>
      <w:lvlJc w:val="left"/>
      <w:pPr>
        <w:tabs>
          <w:tab w:val="num" w:pos="720"/>
        </w:tabs>
        <w:ind w:left="0" w:firstLine="720"/>
      </w:pPr>
      <w:rPr>
        <w:rFonts w:ascii="Times New Roman" w:hAnsi="Times New Roman" w:hint="default"/>
        <w:sz w:val="22"/>
      </w:rPr>
    </w:lvl>
    <w:lvl w:ilvl="1">
      <w:start w:val="1"/>
      <w:numFmt w:val="lowerLetter"/>
      <w:lvlText w:val="(%2)"/>
      <w:lvlJc w:val="left"/>
      <w:pPr>
        <w:tabs>
          <w:tab w:val="num" w:pos="1440"/>
        </w:tabs>
        <w:ind w:left="2160" w:hanging="720"/>
      </w:pPr>
      <w:rPr>
        <w:rFonts w:hint="default"/>
      </w:rPr>
    </w:lvl>
    <w:lvl w:ilvl="2">
      <w:start w:val="1"/>
      <w:numFmt w:val="lowerRoman"/>
      <w:lvlText w:val="(%3)"/>
      <w:lvlJc w:val="left"/>
      <w:pPr>
        <w:tabs>
          <w:tab w:val="num" w:pos="2160"/>
        </w:tabs>
        <w:ind w:left="2880" w:hanging="72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4320" w:hanging="720"/>
      </w:pPr>
      <w:rPr>
        <w:rFonts w:hint="default"/>
      </w:rPr>
    </w:lvl>
    <w:lvl w:ilvl="5">
      <w:start w:val="1"/>
      <w:numFmt w:val="lowerLetter"/>
      <w:lvlRestart w:val="0"/>
      <w:lvlText w:val="%6)"/>
      <w:lvlJc w:val="left"/>
      <w:pPr>
        <w:tabs>
          <w:tab w:val="num" w:pos="4320"/>
        </w:tabs>
        <w:ind w:left="5040" w:hanging="720"/>
      </w:pPr>
      <w:rPr>
        <w:rFonts w:hint="default"/>
      </w:rPr>
    </w:lvl>
    <w:lvl w:ilvl="6">
      <w:start w:val="1"/>
      <w:numFmt w:val="lowerRoman"/>
      <w:lvlText w:val="%7)"/>
      <w:lvlJc w:val="left"/>
      <w:pPr>
        <w:tabs>
          <w:tab w:val="num" w:pos="5760"/>
        </w:tabs>
        <w:ind w:left="5760" w:hanging="720"/>
      </w:pPr>
      <w:rPr>
        <w:rFonts w:hint="default"/>
      </w:rPr>
    </w:lvl>
    <w:lvl w:ilvl="7">
      <w:start w:val="1"/>
      <w:numFmt w:val="upperLetter"/>
      <w:lvlText w:val="%8)"/>
      <w:lvlJc w:val="left"/>
      <w:pPr>
        <w:tabs>
          <w:tab w:val="num" w:pos="5760"/>
        </w:tabs>
        <w:ind w:left="6480" w:hanging="720"/>
      </w:pPr>
      <w:rPr>
        <w:rFonts w:hint="default"/>
      </w:rPr>
    </w:lvl>
    <w:lvl w:ilvl="8">
      <w:start w:val="1"/>
      <w:numFmt w:val="decimal"/>
      <w:lvlText w:val="%9)"/>
      <w:lvlJc w:val="left"/>
      <w:pPr>
        <w:tabs>
          <w:tab w:val="num" w:pos="6480"/>
        </w:tabs>
        <w:ind w:left="7200" w:hanging="720"/>
      </w:pPr>
      <w:rPr>
        <w:rFonts w:hint="default"/>
      </w:rPr>
    </w:lvl>
  </w:abstractNum>
  <w:abstractNum w:abstractNumId="17">
    <w:nsid w:val="19E2379C"/>
    <w:multiLevelType w:val="singleLevel"/>
    <w:tmpl w:val="6BE22560"/>
    <w:lvl w:ilvl="0">
      <w:start w:val="1"/>
      <w:numFmt w:val="bullet"/>
      <w:pStyle w:val="ListBullet1"/>
      <w:lvlText w:val=""/>
      <w:lvlJc w:val="left"/>
      <w:pPr>
        <w:tabs>
          <w:tab w:val="num" w:pos="360"/>
        </w:tabs>
        <w:ind w:left="360" w:hanging="360"/>
      </w:pPr>
      <w:rPr>
        <w:rFonts w:ascii="Symbol" w:hAnsi="Symbol" w:hint="default"/>
      </w:rPr>
    </w:lvl>
  </w:abstractNum>
  <w:abstractNum w:abstractNumId="18">
    <w:nsid w:val="1F000638"/>
    <w:multiLevelType w:val="multilevel"/>
    <w:tmpl w:val="182EF500"/>
    <w:lvl w:ilvl="0">
      <w:start w:val="1"/>
      <w:numFmt w:val="decimal"/>
      <w:lvlText w:val="%1."/>
      <w:lvlJc w:val="left"/>
      <w:pPr>
        <w:tabs>
          <w:tab w:val="num" w:pos="720"/>
        </w:tabs>
        <w:ind w:left="720" w:hanging="720"/>
      </w:pPr>
      <w:rPr>
        <w:rFonts w:cs="Times New Roman" w:hint="default"/>
        <w:vanish w:val="0"/>
        <w:u w:val="none"/>
      </w:rPr>
    </w:lvl>
    <w:lvl w:ilvl="1">
      <w:start w:val="1"/>
      <w:numFmt w:val="lowerLetter"/>
      <w:lvlText w:val="%2."/>
      <w:lvlJc w:val="left"/>
      <w:pPr>
        <w:tabs>
          <w:tab w:val="num" w:pos="1440"/>
        </w:tabs>
        <w:ind w:left="1440" w:hanging="720"/>
      </w:pPr>
      <w:rPr>
        <w:rFonts w:cs="Times New Roman" w:hint="default"/>
        <w:vanish w:val="0"/>
        <w:u w:val="none"/>
      </w:rPr>
    </w:lvl>
    <w:lvl w:ilvl="2">
      <w:start w:val="1"/>
      <w:numFmt w:val="lowerRoman"/>
      <w:lvlText w:val="%3."/>
      <w:lvlJc w:val="left"/>
      <w:pPr>
        <w:tabs>
          <w:tab w:val="num" w:pos="2160"/>
        </w:tabs>
        <w:ind w:left="2160" w:hanging="720"/>
      </w:pPr>
      <w:rPr>
        <w:rFonts w:cs="Times New Roman" w:hint="default"/>
        <w:b w:val="0"/>
        <w:i w:val="0"/>
        <w:vanish w:val="0"/>
        <w:u w:val="none"/>
      </w:rPr>
    </w:lvl>
    <w:lvl w:ilvl="3">
      <w:start w:val="1"/>
      <w:numFmt w:val="decimal"/>
      <w:lvlText w:val="%4)"/>
      <w:lvlJc w:val="left"/>
      <w:pPr>
        <w:tabs>
          <w:tab w:val="num" w:pos="2880"/>
        </w:tabs>
        <w:ind w:left="2880" w:hanging="720"/>
      </w:pPr>
      <w:rPr>
        <w:rFonts w:cs="Times New Roman" w:hint="default"/>
        <w:b w:val="0"/>
        <w:i w:val="0"/>
        <w:vanish w:val="0"/>
        <w:u w:val="none"/>
      </w:rPr>
    </w:lvl>
    <w:lvl w:ilvl="4">
      <w:start w:val="1"/>
      <w:numFmt w:val="lowerLetter"/>
      <w:lvlText w:val="%5)"/>
      <w:lvlJc w:val="left"/>
      <w:pPr>
        <w:tabs>
          <w:tab w:val="num" w:pos="3600"/>
        </w:tabs>
        <w:ind w:left="3600" w:hanging="720"/>
      </w:pPr>
      <w:rPr>
        <w:rFonts w:cs="Times New Roman" w:hint="default"/>
        <w:vanish w:val="0"/>
        <w:u w:val="none"/>
      </w:rPr>
    </w:lvl>
    <w:lvl w:ilvl="5">
      <w:start w:val="1"/>
      <w:numFmt w:val="lowerRoman"/>
      <w:lvlRestart w:val="0"/>
      <w:lvlText w:val="(%6)"/>
      <w:lvlJc w:val="left"/>
      <w:pPr>
        <w:tabs>
          <w:tab w:val="num" w:pos="4320"/>
        </w:tabs>
        <w:ind w:left="4320" w:hanging="720"/>
      </w:pPr>
      <w:rPr>
        <w:rFonts w:cs="Times New Roman" w:hint="default"/>
        <w:vanish w:val="0"/>
        <w:u w:val="none"/>
      </w:rPr>
    </w:lvl>
    <w:lvl w:ilvl="6">
      <w:start w:val="1"/>
      <w:numFmt w:val="bullet"/>
      <w:lvlText w:val=""/>
      <w:lvlJc w:val="left"/>
      <w:pPr>
        <w:tabs>
          <w:tab w:val="num" w:pos="1440"/>
        </w:tabs>
        <w:ind w:left="1440" w:hanging="720"/>
      </w:pPr>
      <w:rPr>
        <w:rFonts w:ascii="Symbol" w:hAnsi="Symbol" w:hint="default"/>
        <w:vanish w:val="0"/>
        <w:u w:val="none"/>
      </w:rPr>
    </w:lvl>
    <w:lvl w:ilvl="7">
      <w:start w:val="1"/>
      <w:numFmt w:val="upperLetter"/>
      <w:lvlText w:val="%8."/>
      <w:lvlJc w:val="left"/>
      <w:pPr>
        <w:tabs>
          <w:tab w:val="num" w:pos="2160"/>
        </w:tabs>
        <w:ind w:left="2160" w:hanging="720"/>
      </w:pPr>
      <w:rPr>
        <w:rFonts w:cs="Times New Roman" w:hint="default"/>
        <w:vanish w:val="0"/>
        <w:u w:val="none"/>
      </w:rPr>
    </w:lvl>
    <w:lvl w:ilvl="8">
      <w:start w:val="1"/>
      <w:numFmt w:val="decimal"/>
      <w:lvlText w:val="%9."/>
      <w:lvlJc w:val="left"/>
      <w:pPr>
        <w:tabs>
          <w:tab w:val="num" w:pos="2880"/>
        </w:tabs>
        <w:ind w:left="2880" w:hanging="720"/>
      </w:pPr>
      <w:rPr>
        <w:rFonts w:cs="Times New Roman" w:hint="default"/>
        <w:vanish w:val="0"/>
        <w:u w:val="none"/>
      </w:rPr>
    </w:lvl>
  </w:abstractNum>
  <w:abstractNum w:abstractNumId="19">
    <w:nsid w:val="27A77BB4"/>
    <w:multiLevelType w:val="multilevel"/>
    <w:tmpl w:val="93AC91EE"/>
    <w:lvl w:ilvl="0">
      <w:start w:val="1"/>
      <w:numFmt w:val="decimal"/>
      <w:suff w:val="nothing"/>
      <w:lvlText w:val="Section %1.  "/>
      <w:lvlJc w:val="left"/>
      <w:pPr>
        <w:ind w:left="0" w:firstLine="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lvlText w:val="(%4)"/>
      <w:lvlJc w:val="left"/>
      <w:pPr>
        <w:ind w:left="2880" w:hanging="720"/>
      </w:pPr>
      <w:rPr>
        <w:rFonts w:cs="Times New Roman" w:hint="default"/>
        <w:b w:val="0"/>
        <w:i w:val="0"/>
        <w:vanish w:val="0"/>
        <w:u w:val="none"/>
      </w:rPr>
    </w:lvl>
    <w:lvl w:ilvl="4">
      <w:start w:val="1"/>
      <w:numFmt w:val="decimal"/>
      <w:lvlText w:val="(%5)"/>
      <w:lvlJc w:val="left"/>
      <w:pPr>
        <w:ind w:left="3600" w:hanging="720"/>
      </w:pPr>
      <w:rPr>
        <w:rFonts w:cs="Times New Roman" w:hint="default"/>
        <w:vanish w:val="0"/>
        <w:u w:val="none"/>
      </w:rPr>
    </w:lvl>
    <w:lvl w:ilvl="5">
      <w:start w:val="1"/>
      <w:numFmt w:val="lowerLetter"/>
      <w:lvlRestart w:val="0"/>
      <w:lvlText w:val="%6)"/>
      <w:lvlJc w:val="left"/>
      <w:pPr>
        <w:ind w:left="4320" w:hanging="720"/>
      </w:pPr>
      <w:rPr>
        <w:rFonts w:cs="Times New Roman" w:hint="default"/>
        <w:vanish w:val="0"/>
        <w:u w:val="none"/>
      </w:rPr>
    </w:lvl>
    <w:lvl w:ilvl="6">
      <w:start w:val="1"/>
      <w:numFmt w:val="lowerRoman"/>
      <w:lvlText w:val="%7)"/>
      <w:lvlJc w:val="left"/>
      <w:pPr>
        <w:ind w:left="5040" w:hanging="720"/>
      </w:pPr>
      <w:rPr>
        <w:rFonts w:ascii="Times New Roman" w:hAnsi="Times New Roman" w:cs="Times New Roman" w:hint="default"/>
        <w:vanish w:val="0"/>
        <w:u w:val="none"/>
      </w:rPr>
    </w:lvl>
    <w:lvl w:ilvl="7">
      <w:start w:val="1"/>
      <w:numFmt w:val="upperLetter"/>
      <w:lvlText w:val="%8)"/>
      <w:lvlJc w:val="left"/>
      <w:pPr>
        <w:ind w:left="5760" w:hanging="720"/>
      </w:pPr>
      <w:rPr>
        <w:rFonts w:cs="Times New Roman" w:hint="default"/>
        <w:vanish w:val="0"/>
        <w:u w:val="none"/>
      </w:rPr>
    </w:lvl>
    <w:lvl w:ilvl="8">
      <w:start w:val="1"/>
      <w:numFmt w:val="decimal"/>
      <w:lvlText w:val="%9)"/>
      <w:lvlJc w:val="left"/>
      <w:pPr>
        <w:ind w:left="6480" w:hanging="720"/>
      </w:pPr>
      <w:rPr>
        <w:rFonts w:cs="Times New Roman" w:hint="default"/>
        <w:vanish w:val="0"/>
        <w:u w:val="none"/>
      </w:rPr>
    </w:lvl>
  </w:abstractNum>
  <w:abstractNum w:abstractNumId="20">
    <w:nsid w:val="49EB6EC2"/>
    <w:multiLevelType w:val="multilevel"/>
    <w:tmpl w:val="70FCF01E"/>
    <w:lvl w:ilvl="0">
      <w:start w:val="1"/>
      <w:numFmt w:val="decimal"/>
      <w:lvlText w:val="Section %1."/>
      <w:lvlJc w:val="left"/>
      <w:pPr>
        <w:tabs>
          <w:tab w:val="num" w:pos="1872"/>
        </w:tabs>
        <w:ind w:left="0" w:firstLine="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lvlText w:val="(%4)"/>
      <w:lvlJc w:val="left"/>
      <w:pPr>
        <w:ind w:left="2880" w:hanging="720"/>
      </w:pPr>
      <w:rPr>
        <w:rFonts w:cs="Times New Roman" w:hint="default"/>
        <w:b w:val="0"/>
        <w:i w:val="0"/>
        <w:vanish w:val="0"/>
        <w:u w:val="none"/>
      </w:rPr>
    </w:lvl>
    <w:lvl w:ilvl="4">
      <w:start w:val="1"/>
      <w:numFmt w:val="decimal"/>
      <w:lvlText w:val="(%5)"/>
      <w:lvlJc w:val="left"/>
      <w:pPr>
        <w:ind w:left="3600" w:hanging="720"/>
      </w:pPr>
      <w:rPr>
        <w:rFonts w:cs="Times New Roman" w:hint="default"/>
        <w:vanish w:val="0"/>
        <w:u w:val="none"/>
      </w:rPr>
    </w:lvl>
    <w:lvl w:ilvl="5">
      <w:start w:val="1"/>
      <w:numFmt w:val="lowerLetter"/>
      <w:lvlRestart w:val="0"/>
      <w:lvlText w:val="%6)"/>
      <w:lvlJc w:val="left"/>
      <w:pPr>
        <w:ind w:left="4320" w:hanging="720"/>
      </w:pPr>
      <w:rPr>
        <w:rFonts w:cs="Times New Roman" w:hint="default"/>
        <w:vanish w:val="0"/>
        <w:u w:val="none"/>
      </w:rPr>
    </w:lvl>
    <w:lvl w:ilvl="6">
      <w:start w:val="1"/>
      <w:numFmt w:val="lowerRoman"/>
      <w:lvlText w:val="%7)"/>
      <w:lvlJc w:val="left"/>
      <w:pPr>
        <w:ind w:left="5040" w:hanging="720"/>
      </w:pPr>
      <w:rPr>
        <w:rFonts w:ascii="Times New Roman" w:hAnsi="Times New Roman" w:cs="Times New Roman" w:hint="default"/>
        <w:vanish w:val="0"/>
        <w:u w:val="none"/>
      </w:rPr>
    </w:lvl>
    <w:lvl w:ilvl="7">
      <w:start w:val="1"/>
      <w:numFmt w:val="upperLetter"/>
      <w:lvlText w:val="%8)"/>
      <w:lvlJc w:val="left"/>
      <w:pPr>
        <w:ind w:left="5760" w:hanging="720"/>
      </w:pPr>
      <w:rPr>
        <w:rFonts w:cs="Times New Roman" w:hint="default"/>
        <w:vanish w:val="0"/>
        <w:u w:val="none"/>
      </w:rPr>
    </w:lvl>
    <w:lvl w:ilvl="8">
      <w:start w:val="1"/>
      <w:numFmt w:val="decimal"/>
      <w:lvlText w:val="%9)"/>
      <w:lvlJc w:val="left"/>
      <w:pPr>
        <w:ind w:left="6480" w:hanging="720"/>
      </w:pPr>
      <w:rPr>
        <w:rFonts w:cs="Times New Roman" w:hint="default"/>
        <w:vanish w:val="0"/>
        <w:u w:val="none"/>
      </w:rPr>
    </w:lvl>
  </w:abstractNum>
  <w:abstractNum w:abstractNumId="21">
    <w:nsid w:val="4E4F70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50370C0C"/>
    <w:multiLevelType w:val="multilevel"/>
    <w:tmpl w:val="34946D14"/>
    <w:lvl w:ilvl="0">
      <w:start w:val="1"/>
      <w:numFmt w:val="upperRoman"/>
      <w:lvlText w:val="%1."/>
      <w:lvlJc w:val="left"/>
      <w:pPr>
        <w:tabs>
          <w:tab w:val="num" w:pos="720"/>
        </w:tabs>
        <w:ind w:left="720" w:hanging="720"/>
      </w:pPr>
      <w:rPr>
        <w:rFonts w:cs="Times New Roman" w:hint="default"/>
        <w:vanish w:val="0"/>
        <w:u w:val="none"/>
      </w:rPr>
    </w:lvl>
    <w:lvl w:ilvl="1">
      <w:start w:val="1"/>
      <w:numFmt w:val="lowerLetter"/>
      <w:lvlText w:val="(%2)"/>
      <w:lvlJc w:val="left"/>
      <w:pPr>
        <w:tabs>
          <w:tab w:val="num" w:pos="1440"/>
        </w:tabs>
        <w:ind w:left="1440" w:hanging="720"/>
      </w:pPr>
      <w:rPr>
        <w:rFonts w:cs="Times New Roman" w:hint="default"/>
        <w:vanish w:val="0"/>
        <w:u w:val="none"/>
      </w:rPr>
    </w:lvl>
    <w:lvl w:ilvl="2">
      <w:start w:val="1"/>
      <w:numFmt w:val="lowerRoman"/>
      <w:lvlText w:val="(%3)"/>
      <w:lvlJc w:val="left"/>
      <w:pPr>
        <w:tabs>
          <w:tab w:val="num" w:pos="2160"/>
        </w:tabs>
        <w:ind w:left="2160" w:hanging="720"/>
      </w:pPr>
      <w:rPr>
        <w:rFonts w:cs="Times New Roman" w:hint="default"/>
        <w:b w:val="0"/>
        <w:i w:val="0"/>
        <w:vanish w:val="0"/>
        <w:u w:val="none"/>
      </w:rPr>
    </w:lvl>
    <w:lvl w:ilvl="3">
      <w:start w:val="1"/>
      <w:numFmt w:val="decimal"/>
      <w:lvlText w:val="(%4)"/>
      <w:lvlJc w:val="left"/>
      <w:pPr>
        <w:tabs>
          <w:tab w:val="num" w:pos="2880"/>
        </w:tabs>
        <w:ind w:left="2880" w:hanging="720"/>
      </w:pPr>
      <w:rPr>
        <w:rFonts w:cs="Times New Roman" w:hint="default"/>
        <w:b w:val="0"/>
        <w:i w:val="0"/>
        <w:vanish w:val="0"/>
        <w:u w:val="none"/>
      </w:rPr>
    </w:lvl>
    <w:lvl w:ilvl="4">
      <w:start w:val="1"/>
      <w:numFmt w:val="upperLetter"/>
      <w:lvlText w:val="(%5)"/>
      <w:lvlJc w:val="left"/>
      <w:pPr>
        <w:tabs>
          <w:tab w:val="num" w:pos="3600"/>
        </w:tabs>
        <w:ind w:left="3600" w:hanging="720"/>
      </w:pPr>
      <w:rPr>
        <w:rFonts w:cs="Times New Roman" w:hint="default"/>
        <w:vanish w:val="0"/>
        <w:u w:val="none"/>
      </w:rPr>
    </w:lvl>
    <w:lvl w:ilvl="5">
      <w:start w:val="1"/>
      <w:numFmt w:val="lowerRoman"/>
      <w:lvlRestart w:val="0"/>
      <w:lvlText w:val="(%6)"/>
      <w:lvlJc w:val="left"/>
      <w:pPr>
        <w:tabs>
          <w:tab w:val="num" w:pos="4320"/>
        </w:tabs>
        <w:ind w:left="4320" w:hanging="720"/>
      </w:pPr>
      <w:rPr>
        <w:rFonts w:cs="Times New Roman" w:hint="default"/>
        <w:vanish w:val="0"/>
        <w:u w:val="none"/>
      </w:rPr>
    </w:lvl>
    <w:lvl w:ilvl="6">
      <w:start w:val="1"/>
      <w:numFmt w:val="upperRoman"/>
      <w:lvlText w:val="%7."/>
      <w:lvlJc w:val="left"/>
      <w:pPr>
        <w:tabs>
          <w:tab w:val="num" w:pos="1440"/>
        </w:tabs>
        <w:ind w:left="1440" w:hanging="720"/>
      </w:pPr>
      <w:rPr>
        <w:rFonts w:cs="Times New Roman" w:hint="default"/>
        <w:vanish w:val="0"/>
        <w:u w:val="none"/>
      </w:rPr>
    </w:lvl>
    <w:lvl w:ilvl="7">
      <w:start w:val="1"/>
      <w:numFmt w:val="upperLetter"/>
      <w:lvlText w:val="%8."/>
      <w:lvlJc w:val="left"/>
      <w:pPr>
        <w:tabs>
          <w:tab w:val="num" w:pos="2160"/>
        </w:tabs>
        <w:ind w:left="2160" w:hanging="720"/>
      </w:pPr>
      <w:rPr>
        <w:rFonts w:cs="Times New Roman" w:hint="default"/>
        <w:vanish w:val="0"/>
        <w:u w:val="none"/>
      </w:rPr>
    </w:lvl>
    <w:lvl w:ilvl="8">
      <w:start w:val="1"/>
      <w:numFmt w:val="decimal"/>
      <w:lvlText w:val="%9."/>
      <w:lvlJc w:val="left"/>
      <w:pPr>
        <w:tabs>
          <w:tab w:val="num" w:pos="2880"/>
        </w:tabs>
        <w:ind w:left="2880" w:hanging="720"/>
      </w:pPr>
      <w:rPr>
        <w:rFonts w:cs="Times New Roman" w:hint="default"/>
        <w:vanish w:val="0"/>
        <w:u w:val="none"/>
      </w:rPr>
    </w:lvl>
  </w:abstractNum>
  <w:abstractNum w:abstractNumId="23">
    <w:nsid w:val="5AC04A7F"/>
    <w:multiLevelType w:val="singleLevel"/>
    <w:tmpl w:val="F7504BFE"/>
    <w:lvl w:ilvl="0">
      <w:start w:val="1"/>
      <w:numFmt w:val="decimal"/>
      <w:pStyle w:val="ListNumber1"/>
      <w:lvlText w:val="%1."/>
      <w:lvlJc w:val="left"/>
      <w:pPr>
        <w:tabs>
          <w:tab w:val="num" w:pos="360"/>
        </w:tabs>
        <w:ind w:left="360" w:hanging="360"/>
      </w:pPr>
      <w:rPr>
        <w:rFonts w:cs="Times New Roman"/>
      </w:rPr>
    </w:lvl>
  </w:abstractNum>
  <w:abstractNum w:abstractNumId="24">
    <w:nsid w:val="5CAF68FF"/>
    <w:multiLevelType w:val="hybridMultilevel"/>
    <w:tmpl w:val="A8C63B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65327644"/>
    <w:multiLevelType w:val="multilevel"/>
    <w:tmpl w:val="835CCD48"/>
    <w:lvl w:ilvl="0">
      <w:start w:val="1"/>
      <w:numFmt w:val="decimal"/>
      <w:pStyle w:val="Heading1"/>
      <w:lvlText w:val="Section %1."/>
      <w:lvlJc w:val="left"/>
      <w:pPr>
        <w:tabs>
          <w:tab w:val="num" w:pos="1872"/>
        </w:tabs>
        <w:ind w:left="0" w:firstLine="720"/>
      </w:pPr>
      <w:rPr>
        <w:rFonts w:ascii="Georgia" w:hAnsi="Georgia"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pStyle w:val="Heading2"/>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pStyle w:val="Heading3"/>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pStyle w:val="Heading4"/>
      <w:lvlText w:val="(%4)"/>
      <w:lvlJc w:val="left"/>
      <w:pPr>
        <w:ind w:left="2880" w:hanging="720"/>
      </w:pPr>
      <w:rPr>
        <w:rFonts w:cs="Times New Roman" w:hint="default"/>
        <w:b w:val="0"/>
        <w:i w:val="0"/>
        <w:vanish w:val="0"/>
        <w:u w:val="none"/>
      </w:rPr>
    </w:lvl>
    <w:lvl w:ilvl="4">
      <w:start w:val="1"/>
      <w:numFmt w:val="decimal"/>
      <w:pStyle w:val="Heading5"/>
      <w:lvlText w:val="(%5)"/>
      <w:lvlJc w:val="left"/>
      <w:pPr>
        <w:ind w:left="3600" w:hanging="720"/>
      </w:pPr>
      <w:rPr>
        <w:rFonts w:cs="Times New Roman" w:hint="default"/>
        <w:vanish w:val="0"/>
        <w:u w:val="none"/>
      </w:rPr>
    </w:lvl>
    <w:lvl w:ilvl="5">
      <w:start w:val="1"/>
      <w:numFmt w:val="lowerLetter"/>
      <w:lvlRestart w:val="0"/>
      <w:pStyle w:val="Heading6"/>
      <w:lvlText w:val="%6)"/>
      <w:lvlJc w:val="left"/>
      <w:pPr>
        <w:ind w:left="4320" w:hanging="720"/>
      </w:pPr>
      <w:rPr>
        <w:rFonts w:cs="Times New Roman" w:hint="default"/>
        <w:vanish w:val="0"/>
        <w:u w:val="none"/>
      </w:rPr>
    </w:lvl>
    <w:lvl w:ilvl="6">
      <w:start w:val="1"/>
      <w:numFmt w:val="lowerRoman"/>
      <w:pStyle w:val="Heading7"/>
      <w:lvlText w:val="%7)"/>
      <w:lvlJc w:val="left"/>
      <w:pPr>
        <w:ind w:left="5040" w:hanging="720"/>
      </w:pPr>
      <w:rPr>
        <w:rFonts w:ascii="Times New Roman" w:hAnsi="Times New Roman" w:cs="Times New Roman" w:hint="default"/>
        <w:vanish w:val="0"/>
        <w:u w:val="none"/>
      </w:rPr>
    </w:lvl>
    <w:lvl w:ilvl="7">
      <w:start w:val="1"/>
      <w:numFmt w:val="upperLetter"/>
      <w:pStyle w:val="Heading8"/>
      <w:lvlText w:val="%8)"/>
      <w:lvlJc w:val="left"/>
      <w:pPr>
        <w:ind w:left="5760" w:hanging="720"/>
      </w:pPr>
      <w:rPr>
        <w:rFonts w:cs="Times New Roman" w:hint="default"/>
        <w:vanish w:val="0"/>
        <w:u w:val="none"/>
      </w:rPr>
    </w:lvl>
    <w:lvl w:ilvl="8">
      <w:start w:val="1"/>
      <w:numFmt w:val="decimal"/>
      <w:pStyle w:val="Heading9"/>
      <w:lvlText w:val="%9)"/>
      <w:lvlJc w:val="left"/>
      <w:pPr>
        <w:ind w:left="6480" w:hanging="720"/>
      </w:pPr>
      <w:rPr>
        <w:rFonts w:cs="Times New Roman" w:hint="default"/>
        <w:vanish w:val="0"/>
        <w:u w:val="none"/>
      </w:rPr>
    </w:lvl>
  </w:abstractNum>
  <w:abstractNum w:abstractNumId="26">
    <w:nsid w:val="65FE058A"/>
    <w:multiLevelType w:val="multilevel"/>
    <w:tmpl w:val="89202C9E"/>
    <w:lvl w:ilvl="0">
      <w:start w:val="1"/>
      <w:numFmt w:val="decimal"/>
      <w:lvlText w:val="%1."/>
      <w:lvlJc w:val="left"/>
      <w:pPr>
        <w:tabs>
          <w:tab w:val="num" w:pos="720"/>
        </w:tabs>
        <w:ind w:left="0" w:firstLine="720"/>
      </w:pPr>
      <w:rPr>
        <w:rFonts w:ascii="Times New Roman" w:hAnsi="Times New Roman" w:hint="default"/>
        <w:sz w:val="22"/>
      </w:rPr>
    </w:lvl>
    <w:lvl w:ilvl="1">
      <w:start w:val="1"/>
      <w:numFmt w:val="lowerLetter"/>
      <w:lvlText w:val="(%2)"/>
      <w:lvlJc w:val="left"/>
      <w:pPr>
        <w:tabs>
          <w:tab w:val="num" w:pos="1440"/>
        </w:tabs>
        <w:ind w:left="2160" w:hanging="720"/>
      </w:pPr>
      <w:rPr>
        <w:rFonts w:hint="default"/>
      </w:rPr>
    </w:lvl>
    <w:lvl w:ilvl="2">
      <w:start w:val="1"/>
      <w:numFmt w:val="lowerRoman"/>
      <w:lvlText w:val="(%3)"/>
      <w:lvlJc w:val="left"/>
      <w:pPr>
        <w:tabs>
          <w:tab w:val="num" w:pos="2160"/>
        </w:tabs>
        <w:ind w:left="2880" w:hanging="720"/>
      </w:pPr>
      <w:rPr>
        <w:rFonts w:hint="default"/>
      </w:rPr>
    </w:lvl>
    <w:lvl w:ilvl="3">
      <w:start w:val="1"/>
      <w:numFmt w:val="decimal"/>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720"/>
      </w:pPr>
      <w:rPr>
        <w:rFonts w:hint="default"/>
      </w:rPr>
    </w:lvl>
    <w:lvl w:ilvl="5">
      <w:start w:val="1"/>
      <w:numFmt w:val="lowerRoman"/>
      <w:lvlRestart w:val="0"/>
      <w:lvlText w:val="(%6)"/>
      <w:lvlJc w:val="left"/>
      <w:pPr>
        <w:tabs>
          <w:tab w:val="num" w:pos="4320"/>
        </w:tabs>
        <w:ind w:left="4320" w:hanging="720"/>
      </w:pPr>
      <w:rPr>
        <w:rFonts w:hint="default"/>
      </w:rPr>
    </w:lvl>
    <w:lvl w:ilvl="6">
      <w:start w:val="1"/>
      <w:numFmt w:val="bullet"/>
      <w:lvlText w:val=""/>
      <w:lvlJc w:val="left"/>
      <w:pPr>
        <w:tabs>
          <w:tab w:val="num" w:pos="1440"/>
        </w:tabs>
        <w:ind w:left="1440" w:hanging="720"/>
      </w:pPr>
      <w:rPr>
        <w:rFonts w:ascii="Symbol" w:hAnsi="Symbol" w:hint="default"/>
      </w:rPr>
    </w:lvl>
    <w:lvl w:ilvl="7">
      <w:start w:val="1"/>
      <w:numFmt w:val="upperLetter"/>
      <w:lvlText w:val="%8."/>
      <w:lvlJc w:val="left"/>
      <w:pPr>
        <w:tabs>
          <w:tab w:val="num" w:pos="2160"/>
        </w:tabs>
        <w:ind w:left="2160" w:hanging="720"/>
      </w:pPr>
      <w:rPr>
        <w:rFonts w:hint="default"/>
      </w:rPr>
    </w:lvl>
    <w:lvl w:ilvl="8">
      <w:start w:val="1"/>
      <w:numFmt w:val="decimal"/>
      <w:lvlText w:val="%9."/>
      <w:lvlJc w:val="left"/>
      <w:pPr>
        <w:tabs>
          <w:tab w:val="num" w:pos="2880"/>
        </w:tabs>
        <w:ind w:left="2880" w:hanging="720"/>
      </w:pPr>
      <w:rPr>
        <w:rFonts w:hint="default"/>
      </w:rPr>
    </w:lvl>
  </w:abstractNum>
  <w:abstractNum w:abstractNumId="27">
    <w:nsid w:val="66575A1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nsid w:val="6700472B"/>
    <w:multiLevelType w:val="multilevel"/>
    <w:tmpl w:val="1090D13A"/>
    <w:lvl w:ilvl="0">
      <w:start w:val="1"/>
      <w:numFmt w:val="decimal"/>
      <w:lvlText w:val="%1."/>
      <w:lvlJc w:val="left"/>
      <w:pPr>
        <w:tabs>
          <w:tab w:val="num" w:pos="1440"/>
        </w:tabs>
        <w:ind w:left="1440" w:hanging="720"/>
      </w:pPr>
      <w:rPr>
        <w:rFonts w:cs="Times New Roman" w:hint="default"/>
        <w:vanish w:val="0"/>
        <w:u w:val="none"/>
      </w:rPr>
    </w:lvl>
    <w:lvl w:ilvl="1">
      <w:start w:val="1"/>
      <w:numFmt w:val="lowerLetter"/>
      <w:lvlText w:val="%2."/>
      <w:lvlJc w:val="left"/>
      <w:pPr>
        <w:tabs>
          <w:tab w:val="num" w:pos="2160"/>
        </w:tabs>
        <w:ind w:left="2160" w:hanging="720"/>
      </w:pPr>
      <w:rPr>
        <w:rFonts w:cs="Times New Roman" w:hint="default"/>
        <w:vanish w:val="0"/>
        <w:u w:val="none"/>
      </w:rPr>
    </w:lvl>
    <w:lvl w:ilvl="2">
      <w:start w:val="1"/>
      <w:numFmt w:val="lowerRoman"/>
      <w:lvlText w:val="%3."/>
      <w:lvlJc w:val="left"/>
      <w:pPr>
        <w:tabs>
          <w:tab w:val="num" w:pos="2880"/>
        </w:tabs>
        <w:ind w:left="2880" w:hanging="720"/>
      </w:pPr>
      <w:rPr>
        <w:rFonts w:cs="Times New Roman" w:hint="default"/>
        <w:b w:val="0"/>
        <w:i w:val="0"/>
        <w:vanish w:val="0"/>
        <w:u w:val="none"/>
      </w:rPr>
    </w:lvl>
    <w:lvl w:ilvl="3">
      <w:start w:val="1"/>
      <w:numFmt w:val="decimal"/>
      <w:lvlText w:val="%4)"/>
      <w:lvlJc w:val="left"/>
      <w:pPr>
        <w:tabs>
          <w:tab w:val="num" w:pos="3600"/>
        </w:tabs>
        <w:ind w:left="3600" w:hanging="720"/>
      </w:pPr>
      <w:rPr>
        <w:rFonts w:cs="Times New Roman" w:hint="default"/>
        <w:b w:val="0"/>
        <w:i w:val="0"/>
        <w:vanish w:val="0"/>
        <w:u w:val="none"/>
      </w:rPr>
    </w:lvl>
    <w:lvl w:ilvl="4">
      <w:start w:val="1"/>
      <w:numFmt w:val="lowerLetter"/>
      <w:lvlText w:val="%5)"/>
      <w:lvlJc w:val="left"/>
      <w:pPr>
        <w:tabs>
          <w:tab w:val="num" w:pos="4320"/>
        </w:tabs>
        <w:ind w:left="4320" w:hanging="720"/>
      </w:pPr>
      <w:rPr>
        <w:rFonts w:cs="Times New Roman" w:hint="default"/>
        <w:vanish w:val="0"/>
        <w:u w:val="none"/>
      </w:rPr>
    </w:lvl>
    <w:lvl w:ilvl="5">
      <w:start w:val="1"/>
      <w:numFmt w:val="lowerRoman"/>
      <w:lvlRestart w:val="0"/>
      <w:lvlText w:val="(%6)"/>
      <w:lvlJc w:val="left"/>
      <w:pPr>
        <w:tabs>
          <w:tab w:val="num" w:pos="5040"/>
        </w:tabs>
        <w:ind w:left="5040" w:hanging="720"/>
      </w:pPr>
      <w:rPr>
        <w:rFonts w:cs="Times New Roman" w:hint="default"/>
        <w:vanish w:val="0"/>
        <w:u w:val="none"/>
      </w:rPr>
    </w:lvl>
    <w:lvl w:ilvl="6">
      <w:start w:val="1"/>
      <w:numFmt w:val="bullet"/>
      <w:lvlText w:val=""/>
      <w:lvlJc w:val="left"/>
      <w:pPr>
        <w:tabs>
          <w:tab w:val="num" w:pos="2160"/>
        </w:tabs>
        <w:ind w:left="2160" w:hanging="720"/>
      </w:pPr>
      <w:rPr>
        <w:rFonts w:ascii="Symbol" w:hAnsi="Symbol" w:hint="default"/>
        <w:vanish w:val="0"/>
        <w:u w:val="none"/>
      </w:rPr>
    </w:lvl>
    <w:lvl w:ilvl="7">
      <w:start w:val="1"/>
      <w:numFmt w:val="upperLetter"/>
      <w:lvlText w:val="%8."/>
      <w:lvlJc w:val="left"/>
      <w:pPr>
        <w:tabs>
          <w:tab w:val="num" w:pos="2880"/>
        </w:tabs>
        <w:ind w:left="2880" w:hanging="720"/>
      </w:pPr>
      <w:rPr>
        <w:rFonts w:cs="Times New Roman" w:hint="default"/>
        <w:vanish w:val="0"/>
        <w:u w:val="none"/>
      </w:rPr>
    </w:lvl>
    <w:lvl w:ilvl="8">
      <w:start w:val="1"/>
      <w:numFmt w:val="decimal"/>
      <w:lvlText w:val="%9."/>
      <w:lvlJc w:val="left"/>
      <w:pPr>
        <w:tabs>
          <w:tab w:val="num" w:pos="3600"/>
        </w:tabs>
        <w:ind w:left="3600" w:hanging="720"/>
      </w:pPr>
      <w:rPr>
        <w:rFonts w:cs="Times New Roman" w:hint="default"/>
        <w:vanish w:val="0"/>
        <w:u w:val="none"/>
      </w:rPr>
    </w:lvl>
  </w:abstractNum>
  <w:abstractNum w:abstractNumId="29">
    <w:nsid w:val="6DA17DD7"/>
    <w:multiLevelType w:val="multilevel"/>
    <w:tmpl w:val="D93204C8"/>
    <w:lvl w:ilvl="0">
      <w:start w:val="1"/>
      <w:numFmt w:val="decimal"/>
      <w:lvlText w:val="%1."/>
      <w:lvlJc w:val="left"/>
      <w:pPr>
        <w:tabs>
          <w:tab w:val="num" w:pos="720"/>
        </w:tabs>
        <w:ind w:left="0" w:firstLine="720"/>
      </w:pPr>
      <w:rPr>
        <w:rFonts w:ascii="Times New Roman" w:hAnsi="Times New Roman" w:hint="default"/>
        <w:sz w:val="22"/>
      </w:rPr>
    </w:lvl>
    <w:lvl w:ilvl="1">
      <w:start w:val="1"/>
      <w:numFmt w:val="lowerLetter"/>
      <w:lvlText w:val="(%2)"/>
      <w:lvlJc w:val="left"/>
      <w:pPr>
        <w:tabs>
          <w:tab w:val="num" w:pos="1440"/>
        </w:tabs>
        <w:ind w:left="2160" w:hanging="720"/>
      </w:pPr>
      <w:rPr>
        <w:rFonts w:hint="default"/>
      </w:rPr>
    </w:lvl>
    <w:lvl w:ilvl="2">
      <w:start w:val="1"/>
      <w:numFmt w:val="lowerRoman"/>
      <w:lvlText w:val="(%3)"/>
      <w:lvlJc w:val="left"/>
      <w:pPr>
        <w:tabs>
          <w:tab w:val="num" w:pos="2160"/>
        </w:tabs>
        <w:ind w:left="2880" w:hanging="72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4320" w:hanging="720"/>
      </w:pPr>
      <w:rPr>
        <w:rFonts w:hint="default"/>
      </w:rPr>
    </w:lvl>
    <w:lvl w:ilvl="5">
      <w:start w:val="1"/>
      <w:numFmt w:val="lowerLetter"/>
      <w:lvlRestart w:val="0"/>
      <w:lvlText w:val="%6)"/>
      <w:lvlJc w:val="left"/>
      <w:pPr>
        <w:tabs>
          <w:tab w:val="num" w:pos="4320"/>
        </w:tabs>
        <w:ind w:left="5040" w:hanging="720"/>
      </w:pPr>
      <w:rPr>
        <w:rFonts w:hint="default"/>
      </w:rPr>
    </w:lvl>
    <w:lvl w:ilvl="6">
      <w:start w:val="1"/>
      <w:numFmt w:val="lowerRoman"/>
      <w:lvlText w:val="%7)"/>
      <w:lvlJc w:val="left"/>
      <w:pPr>
        <w:tabs>
          <w:tab w:val="num" w:pos="5760"/>
        </w:tabs>
        <w:ind w:left="5760" w:hanging="720"/>
      </w:pPr>
      <w:rPr>
        <w:rFonts w:hint="default"/>
      </w:rPr>
    </w:lvl>
    <w:lvl w:ilvl="7">
      <w:start w:val="1"/>
      <w:numFmt w:val="upperLetter"/>
      <w:lvlText w:val="%8)"/>
      <w:lvlJc w:val="left"/>
      <w:pPr>
        <w:tabs>
          <w:tab w:val="num" w:pos="5760"/>
        </w:tabs>
        <w:ind w:left="6480" w:hanging="720"/>
      </w:pPr>
      <w:rPr>
        <w:rFonts w:hint="default"/>
      </w:rPr>
    </w:lvl>
    <w:lvl w:ilvl="8">
      <w:start w:val="1"/>
      <w:numFmt w:val="decimal"/>
      <w:lvlText w:val="%9)"/>
      <w:lvlJc w:val="left"/>
      <w:pPr>
        <w:tabs>
          <w:tab w:val="num" w:pos="6480"/>
        </w:tabs>
        <w:ind w:left="7200" w:hanging="720"/>
      </w:pPr>
      <w:rPr>
        <w:rFonts w:hint="default"/>
      </w:rPr>
    </w:lvl>
  </w:abstractNum>
  <w:abstractNum w:abstractNumId="30">
    <w:nsid w:val="7CD13577"/>
    <w:multiLevelType w:val="multilevel"/>
    <w:tmpl w:val="70FCF01E"/>
    <w:lvl w:ilvl="0">
      <w:start w:val="1"/>
      <w:numFmt w:val="decimal"/>
      <w:lvlText w:val="Section %1."/>
      <w:lvlJc w:val="left"/>
      <w:pPr>
        <w:tabs>
          <w:tab w:val="num" w:pos="1872"/>
        </w:tabs>
        <w:ind w:left="0" w:firstLine="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lvlText w:val="(%4)"/>
      <w:lvlJc w:val="left"/>
      <w:pPr>
        <w:ind w:left="2880" w:hanging="720"/>
      </w:pPr>
      <w:rPr>
        <w:rFonts w:cs="Times New Roman" w:hint="default"/>
        <w:b w:val="0"/>
        <w:i w:val="0"/>
        <w:vanish w:val="0"/>
        <w:u w:val="none"/>
      </w:rPr>
    </w:lvl>
    <w:lvl w:ilvl="4">
      <w:start w:val="1"/>
      <w:numFmt w:val="decimal"/>
      <w:lvlText w:val="(%5)"/>
      <w:lvlJc w:val="left"/>
      <w:pPr>
        <w:ind w:left="3600" w:hanging="720"/>
      </w:pPr>
      <w:rPr>
        <w:rFonts w:cs="Times New Roman" w:hint="default"/>
        <w:vanish w:val="0"/>
        <w:u w:val="none"/>
      </w:rPr>
    </w:lvl>
    <w:lvl w:ilvl="5">
      <w:start w:val="1"/>
      <w:numFmt w:val="lowerLetter"/>
      <w:lvlRestart w:val="0"/>
      <w:lvlText w:val="%6)"/>
      <w:lvlJc w:val="left"/>
      <w:pPr>
        <w:ind w:left="4320" w:hanging="720"/>
      </w:pPr>
      <w:rPr>
        <w:rFonts w:cs="Times New Roman" w:hint="default"/>
        <w:vanish w:val="0"/>
        <w:u w:val="none"/>
      </w:rPr>
    </w:lvl>
    <w:lvl w:ilvl="6">
      <w:start w:val="1"/>
      <w:numFmt w:val="lowerRoman"/>
      <w:lvlText w:val="%7)"/>
      <w:lvlJc w:val="left"/>
      <w:pPr>
        <w:ind w:left="5040" w:hanging="720"/>
      </w:pPr>
      <w:rPr>
        <w:rFonts w:ascii="Times New Roman" w:hAnsi="Times New Roman" w:cs="Times New Roman" w:hint="default"/>
        <w:vanish w:val="0"/>
        <w:u w:val="none"/>
      </w:rPr>
    </w:lvl>
    <w:lvl w:ilvl="7">
      <w:start w:val="1"/>
      <w:numFmt w:val="upperLetter"/>
      <w:lvlText w:val="%8)"/>
      <w:lvlJc w:val="left"/>
      <w:pPr>
        <w:ind w:left="5760" w:hanging="720"/>
      </w:pPr>
      <w:rPr>
        <w:rFonts w:cs="Times New Roman" w:hint="default"/>
        <w:vanish w:val="0"/>
        <w:u w:val="none"/>
      </w:rPr>
    </w:lvl>
    <w:lvl w:ilvl="8">
      <w:start w:val="1"/>
      <w:numFmt w:val="decimal"/>
      <w:lvlText w:val="%9)"/>
      <w:lvlJc w:val="left"/>
      <w:pPr>
        <w:ind w:left="6480" w:hanging="720"/>
      </w:pPr>
      <w:rPr>
        <w:rFonts w:cs="Times New Roman" w:hint="default"/>
        <w:vanish w:val="0"/>
        <w:u w:val="none"/>
      </w:rPr>
    </w:lvl>
  </w:abstractNum>
  <w:num w:numId="1">
    <w:abstractNumId w:val="27"/>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1"/>
  </w:num>
  <w:num w:numId="13">
    <w:abstractNumId w:val="17"/>
  </w:num>
  <w:num w:numId="14">
    <w:abstractNumId w:val="23"/>
  </w:num>
  <w:num w:numId="15">
    <w:abstractNumId w:val="25"/>
  </w:num>
  <w:num w:numId="16">
    <w:abstractNumId w:val="22"/>
  </w:num>
  <w:num w:numId="17">
    <w:abstractNumId w:val="18"/>
  </w:num>
  <w:num w:numId="18">
    <w:abstractNumId w:val="28"/>
  </w:num>
  <w:num w:numId="19">
    <w:abstractNumId w:val="13"/>
  </w:num>
  <w:num w:numId="20">
    <w:abstractNumId w:val="24"/>
  </w:num>
  <w:num w:numId="21">
    <w:abstractNumId w:val="14"/>
  </w:num>
  <w:num w:numId="22">
    <w:abstractNumId w:val="10"/>
  </w:num>
  <w:num w:numId="23">
    <w:abstractNumId w:val="15"/>
  </w:num>
  <w:num w:numId="24">
    <w:abstractNumId w:val="26"/>
  </w:num>
  <w:num w:numId="25">
    <w:abstractNumId w:val="16"/>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19"/>
  </w:num>
  <w:num w:numId="31">
    <w:abstractNumId w:val="20"/>
  </w:num>
  <w:num w:numId="32">
    <w:abstractNumId w:val="30"/>
  </w:num>
  <w:num w:numId="33">
    <w:abstractNumId w:val="25"/>
  </w:num>
  <w:num w:numId="34">
    <w:abstractNumId w:val="2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5"/>
  </w:num>
  <w:num w:numId="36">
    <w:abstractNumId w:val="2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237DF91C-1D8C-4290-802F-D6F922982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Times New Roman" w:ascii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95F"/>
    <w:pPr>
      <w:spacing w:after="0" w:line="240" w:lineRule="auto"/>
      <w:jc w:val="both"/>
    </w:pPr>
    <w:rPr>
      <w:rFonts w:ascii="Times New Roman" w:hAnsi="Times New Roman" w:cs="Arial"/>
      <w:kern w:val="24"/>
      <w:szCs w:val="24"/>
    </w:rPr>
  </w:style>
  <w:style w:type="paragraph" w:styleId="Heading1">
    <w:name w:val="heading 1"/>
    <w:aliases w:val="h1"/>
    <w:basedOn w:val="Heading"/>
    <w:next w:val="BodyText"/>
    <w:link w:val="Heading1Char"/>
    <w:uiPriority w:val="9"/>
    <w:qFormat/>
    <w:rsid w:val="00DA695F"/>
    <w:pPr>
      <w:keepNext w:val="0"/>
      <w:numPr>
        <w:numId w:val="35"/>
      </w:numPr>
      <w:spacing w:before="0" w:after="240"/>
      <w:outlineLvl w:val="0"/>
    </w:pPr>
    <w:rPr>
      <w:b/>
      <w:bCs/>
      <w:u w:val="single"/>
    </w:rPr>
  </w:style>
  <w:style w:type="paragraph" w:styleId="Heading2">
    <w:name w:val="heading 2"/>
    <w:aliases w:val="h2"/>
    <w:basedOn w:val="Heading"/>
    <w:next w:val="BodyText"/>
    <w:link w:val="Heading2Char"/>
    <w:uiPriority w:val="9"/>
    <w:qFormat/>
    <w:rsid w:val="00DA695F"/>
    <w:pPr>
      <w:keepNext w:val="0"/>
      <w:numPr>
        <w:ilvl w:val="1"/>
        <w:numId w:val="35"/>
      </w:numPr>
      <w:spacing w:before="0" w:after="240"/>
      <w:outlineLvl w:val="1"/>
    </w:pPr>
    <w:rPr>
      <w:bCs/>
      <w:iCs/>
    </w:rPr>
  </w:style>
  <w:style w:type="paragraph" w:styleId="Heading3">
    <w:name w:val="heading 3"/>
    <w:aliases w:val="h3"/>
    <w:basedOn w:val="Heading"/>
    <w:next w:val="BodyText"/>
    <w:link w:val="Heading3Char"/>
    <w:uiPriority w:val="9"/>
    <w:qFormat/>
    <w:rsid w:val="00DA695F"/>
    <w:pPr>
      <w:keepNext w:val="0"/>
      <w:numPr>
        <w:ilvl w:val="2"/>
        <w:numId w:val="35"/>
      </w:numPr>
      <w:spacing w:before="0" w:after="240"/>
      <w:outlineLvl w:val="2"/>
    </w:pPr>
    <w:rPr>
      <w:bCs/>
    </w:rPr>
  </w:style>
  <w:style w:type="paragraph" w:styleId="Heading4">
    <w:name w:val="heading 4"/>
    <w:aliases w:val="h4"/>
    <w:basedOn w:val="Heading"/>
    <w:next w:val="BodyText"/>
    <w:link w:val="Heading4Char"/>
    <w:uiPriority w:val="9"/>
    <w:qFormat/>
    <w:rsid w:val="00DA695F"/>
    <w:pPr>
      <w:keepNext w:val="0"/>
      <w:numPr>
        <w:ilvl w:val="3"/>
        <w:numId w:val="35"/>
      </w:numPr>
      <w:spacing w:before="0" w:after="240"/>
      <w:outlineLvl w:val="3"/>
    </w:pPr>
    <w:rPr>
      <w:bCs/>
    </w:rPr>
  </w:style>
  <w:style w:type="paragraph" w:styleId="Heading5">
    <w:name w:val="heading 5"/>
    <w:aliases w:val="h5"/>
    <w:basedOn w:val="Heading"/>
    <w:next w:val="BodyText"/>
    <w:link w:val="Heading5Char"/>
    <w:uiPriority w:val="9"/>
    <w:qFormat/>
    <w:rsid w:val="00DA695F"/>
    <w:pPr>
      <w:keepNext w:val="0"/>
      <w:numPr>
        <w:ilvl w:val="4"/>
        <w:numId w:val="35"/>
      </w:numPr>
      <w:spacing w:before="0" w:after="240"/>
      <w:outlineLvl w:val="4"/>
    </w:pPr>
    <w:rPr>
      <w:bCs/>
      <w:iCs/>
    </w:rPr>
  </w:style>
  <w:style w:type="paragraph" w:styleId="Heading6">
    <w:name w:val="heading 6"/>
    <w:aliases w:val="h6"/>
    <w:basedOn w:val="Heading"/>
    <w:next w:val="BodyText"/>
    <w:link w:val="Heading6Char"/>
    <w:uiPriority w:val="9"/>
    <w:qFormat/>
    <w:rsid w:val="00DA695F"/>
    <w:pPr>
      <w:keepNext w:val="0"/>
      <w:numPr>
        <w:ilvl w:val="5"/>
        <w:numId w:val="35"/>
      </w:numPr>
      <w:spacing w:before="0" w:after="240"/>
      <w:outlineLvl w:val="5"/>
    </w:pPr>
    <w:rPr>
      <w:bCs/>
    </w:rPr>
  </w:style>
  <w:style w:type="paragraph" w:styleId="Heading7">
    <w:name w:val="heading 7"/>
    <w:aliases w:val="h7"/>
    <w:basedOn w:val="Heading"/>
    <w:next w:val="BodyText"/>
    <w:link w:val="Heading7Char"/>
    <w:uiPriority w:val="9"/>
    <w:qFormat/>
    <w:rsid w:val="00DA695F"/>
    <w:pPr>
      <w:keepNext w:val="0"/>
      <w:numPr>
        <w:ilvl w:val="6"/>
        <w:numId w:val="35"/>
      </w:numPr>
      <w:spacing w:before="0" w:after="240"/>
      <w:outlineLvl w:val="6"/>
    </w:pPr>
  </w:style>
  <w:style w:type="paragraph" w:styleId="Heading8">
    <w:name w:val="heading 8"/>
    <w:aliases w:val="h8"/>
    <w:basedOn w:val="Heading"/>
    <w:next w:val="BodyText"/>
    <w:link w:val="Heading8Char"/>
    <w:uiPriority w:val="9"/>
    <w:qFormat/>
    <w:rsid w:val="00DA695F"/>
    <w:pPr>
      <w:keepNext w:val="0"/>
      <w:numPr>
        <w:ilvl w:val="7"/>
        <w:numId w:val="35"/>
      </w:numPr>
      <w:spacing w:before="0" w:after="240"/>
      <w:outlineLvl w:val="7"/>
    </w:pPr>
    <w:rPr>
      <w:iCs/>
    </w:rPr>
  </w:style>
  <w:style w:type="paragraph" w:styleId="Heading9">
    <w:name w:val="heading 9"/>
    <w:aliases w:val="h9"/>
    <w:basedOn w:val="Heading"/>
    <w:next w:val="BodyText"/>
    <w:link w:val="Heading9Char"/>
    <w:uiPriority w:val="9"/>
    <w:qFormat/>
    <w:rsid w:val="00DA695F"/>
    <w:pPr>
      <w:keepNext w:val="0"/>
      <w:numPr>
        <w:ilvl w:val="8"/>
        <w:numId w:val="35"/>
      </w:numPr>
      <w:spacing w:before="0"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DA695F"/>
    <w:rPr>
      <w:rFonts w:ascii="Times New Roman" w:hAnsi="Times New Roman" w:cs="Arial"/>
      <w:b/>
      <w:bCs/>
      <w:kern w:val="24"/>
      <w:szCs w:val="24"/>
      <w:u w:val="single"/>
    </w:rPr>
  </w:style>
  <w:style w:type="character" w:customStyle="1" w:styleId="Heading2Char">
    <w:name w:val="Heading 2 Char"/>
    <w:aliases w:val="h2 Char"/>
    <w:basedOn w:val="DefaultParagraphFont"/>
    <w:link w:val="Heading2"/>
    <w:uiPriority w:val="9"/>
    <w:rsid w:val="00DA695F"/>
    <w:rPr>
      <w:rFonts w:ascii="Times New Roman" w:hAnsi="Times New Roman" w:cs="Arial"/>
      <w:bCs/>
      <w:iCs/>
      <w:kern w:val="24"/>
      <w:szCs w:val="24"/>
    </w:rPr>
  </w:style>
  <w:style w:type="character" w:customStyle="1" w:styleId="Heading3Char">
    <w:name w:val="Heading 3 Char"/>
    <w:aliases w:val="h3 Char"/>
    <w:basedOn w:val="DefaultParagraphFont"/>
    <w:link w:val="Heading3"/>
    <w:uiPriority w:val="9"/>
    <w:rsid w:val="00DA695F"/>
    <w:rPr>
      <w:rFonts w:ascii="Times New Roman" w:hAnsi="Times New Roman" w:cs="Arial"/>
      <w:bCs/>
      <w:kern w:val="24"/>
      <w:szCs w:val="24"/>
    </w:rPr>
  </w:style>
  <w:style w:type="character" w:customStyle="1" w:styleId="Heading4Char">
    <w:name w:val="Heading 4 Char"/>
    <w:aliases w:val="h4 Char"/>
    <w:basedOn w:val="DefaultParagraphFont"/>
    <w:link w:val="Heading4"/>
    <w:uiPriority w:val="9"/>
    <w:rsid w:val="00DA695F"/>
    <w:rPr>
      <w:rFonts w:ascii="Times New Roman" w:hAnsi="Times New Roman" w:cs="Arial"/>
      <w:bCs/>
      <w:kern w:val="24"/>
      <w:szCs w:val="24"/>
    </w:rPr>
  </w:style>
  <w:style w:type="character" w:customStyle="1" w:styleId="Heading5Char">
    <w:name w:val="Heading 5 Char"/>
    <w:aliases w:val="h5 Char"/>
    <w:basedOn w:val="DefaultParagraphFont"/>
    <w:link w:val="Heading5"/>
    <w:uiPriority w:val="9"/>
    <w:rsid w:val="00DA695F"/>
    <w:rPr>
      <w:rFonts w:ascii="Times New Roman" w:hAnsi="Times New Roman" w:cs="Arial"/>
      <w:bCs/>
      <w:iCs/>
      <w:kern w:val="24"/>
      <w:szCs w:val="24"/>
    </w:rPr>
  </w:style>
  <w:style w:type="character" w:customStyle="1" w:styleId="Heading6Char">
    <w:name w:val="Heading 6 Char"/>
    <w:aliases w:val="h6 Char"/>
    <w:basedOn w:val="DefaultParagraphFont"/>
    <w:link w:val="Heading6"/>
    <w:uiPriority w:val="9"/>
    <w:rsid w:val="00DA695F"/>
    <w:rPr>
      <w:rFonts w:ascii="Times New Roman" w:hAnsi="Times New Roman" w:cs="Arial"/>
      <w:bCs/>
      <w:kern w:val="24"/>
      <w:szCs w:val="24"/>
    </w:rPr>
  </w:style>
  <w:style w:type="character" w:customStyle="1" w:styleId="Heading7Char">
    <w:name w:val="Heading 7 Char"/>
    <w:aliases w:val="h7 Char"/>
    <w:basedOn w:val="DefaultParagraphFont"/>
    <w:link w:val="Heading7"/>
    <w:uiPriority w:val="9"/>
    <w:rsid w:val="00DA695F"/>
    <w:rPr>
      <w:rFonts w:ascii="Times New Roman" w:hAnsi="Times New Roman" w:cs="Arial"/>
      <w:kern w:val="24"/>
      <w:szCs w:val="24"/>
    </w:rPr>
  </w:style>
  <w:style w:type="character" w:customStyle="1" w:styleId="Heading8Char">
    <w:name w:val="Heading 8 Char"/>
    <w:aliases w:val="h8 Char"/>
    <w:basedOn w:val="DefaultParagraphFont"/>
    <w:link w:val="Heading8"/>
    <w:uiPriority w:val="9"/>
    <w:rsid w:val="00DA695F"/>
    <w:rPr>
      <w:rFonts w:ascii="Times New Roman" w:hAnsi="Times New Roman" w:cs="Arial"/>
      <w:iCs/>
      <w:kern w:val="24"/>
      <w:szCs w:val="24"/>
    </w:rPr>
  </w:style>
  <w:style w:type="character" w:customStyle="1" w:styleId="Heading9Char">
    <w:name w:val="Heading 9 Char"/>
    <w:aliases w:val="h9 Char"/>
    <w:basedOn w:val="DefaultParagraphFont"/>
    <w:link w:val="Heading9"/>
    <w:uiPriority w:val="9"/>
    <w:rsid w:val="00DA695F"/>
    <w:rPr>
      <w:rFonts w:ascii="Times New Roman" w:hAnsi="Times New Roman" w:cs="Arial"/>
      <w:kern w:val="24"/>
      <w:szCs w:val="24"/>
    </w:rPr>
  </w:style>
  <w:style w:type="table" w:styleId="TableGrid">
    <w:name w:val="Table Grid"/>
    <w:basedOn w:val="TableNormal"/>
    <w:uiPriority w:val="59"/>
    <w:rsid w:val="00DA695F"/>
    <w:pPr>
      <w:spacing w:after="0" w:line="240" w:lineRule="auto"/>
    </w:pPr>
    <w:rPr>
      <w:rFonts w:ascii="Times New Roman" w:hAnsi="Times New Roman" w:cs="Times New Roman"/>
      <w:kern w:val="24"/>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uiPriority w:val="99"/>
    <w:rsid w:val="00DA695F"/>
    <w:rPr>
      <w:sz w:val="20"/>
    </w:rPr>
  </w:style>
  <w:style w:type="paragraph" w:styleId="EnvelopeAddress">
    <w:name w:val="envelope address"/>
    <w:basedOn w:val="Normal"/>
    <w:uiPriority w:val="99"/>
    <w:rsid w:val="00DA695F"/>
    <w:pPr>
      <w:framePr w:w="7920" w:h="1980" w:hRule="exact" w:hSpace="180" w:wrap="auto" w:hAnchor="page" w:xAlign="center" w:yAlign="bottom"/>
      <w:ind w:left="2880"/>
    </w:pPr>
  </w:style>
  <w:style w:type="paragraph" w:styleId="Date">
    <w:name w:val="Date"/>
    <w:basedOn w:val="Normal"/>
    <w:next w:val="Normal"/>
    <w:link w:val="DateChar"/>
    <w:uiPriority w:val="99"/>
    <w:rsid w:val="00DA695F"/>
    <w:pPr>
      <w:spacing w:after="960"/>
      <w:ind w:left="5040"/>
    </w:pPr>
  </w:style>
  <w:style w:type="character" w:customStyle="1" w:styleId="DateChar">
    <w:name w:val="Date Char"/>
    <w:basedOn w:val="DefaultParagraphFont"/>
    <w:link w:val="Date"/>
    <w:uiPriority w:val="99"/>
    <w:rsid w:val="00DA695F"/>
    <w:rPr>
      <w:rFonts w:ascii="Times New Roman" w:hAnsi="Times New Roman" w:cs="Arial"/>
      <w:kern w:val="24"/>
      <w:szCs w:val="24"/>
    </w:rPr>
  </w:style>
  <w:style w:type="paragraph" w:customStyle="1" w:styleId="Address">
    <w:name w:val="Address"/>
    <w:basedOn w:val="Normal"/>
    <w:qFormat/>
    <w:rsid w:val="00DA695F"/>
  </w:style>
  <w:style w:type="paragraph" w:customStyle="1" w:styleId="Confidentiality">
    <w:name w:val="Confidentiality"/>
    <w:basedOn w:val="Normal"/>
    <w:qFormat/>
    <w:rsid w:val="00DA695F"/>
    <w:rPr>
      <w:b/>
      <w:caps/>
      <w:u w:val="single"/>
    </w:rPr>
  </w:style>
  <w:style w:type="paragraph" w:customStyle="1" w:styleId="ReLine">
    <w:name w:val="ReLine"/>
    <w:basedOn w:val="Normal"/>
    <w:qFormat/>
    <w:rsid w:val="00DA695F"/>
    <w:pPr>
      <w:spacing w:before="240"/>
      <w:ind w:left="1440" w:hanging="720"/>
    </w:pPr>
  </w:style>
  <w:style w:type="paragraph" w:customStyle="1" w:styleId="Delivery">
    <w:name w:val="Delivery"/>
    <w:basedOn w:val="Confidentiality"/>
    <w:rsid w:val="00DA695F"/>
  </w:style>
  <w:style w:type="paragraph" w:styleId="Salutation">
    <w:name w:val="Salutation"/>
    <w:basedOn w:val="Normal"/>
    <w:next w:val="Normal"/>
    <w:link w:val="SalutationChar"/>
    <w:uiPriority w:val="99"/>
    <w:unhideWhenUsed/>
    <w:rsid w:val="00DA695F"/>
    <w:pPr>
      <w:spacing w:before="240"/>
    </w:pPr>
  </w:style>
  <w:style w:type="character" w:customStyle="1" w:styleId="SalutationChar">
    <w:name w:val="Salutation Char"/>
    <w:basedOn w:val="DefaultParagraphFont"/>
    <w:link w:val="Salutation"/>
    <w:uiPriority w:val="99"/>
    <w:rsid w:val="00DA695F"/>
    <w:rPr>
      <w:rFonts w:ascii="Times New Roman" w:hAnsi="Times New Roman" w:cs="Arial"/>
      <w:kern w:val="24"/>
      <w:szCs w:val="24"/>
    </w:rPr>
  </w:style>
  <w:style w:type="paragraph" w:styleId="BodyText">
    <w:name w:val="Body Text"/>
    <w:aliases w:val="bt"/>
    <w:basedOn w:val="Normal"/>
    <w:link w:val="BodyTextChar"/>
    <w:uiPriority w:val="99"/>
    <w:rsid w:val="00DA695F"/>
    <w:pPr>
      <w:spacing w:after="240"/>
      <w:ind w:firstLine="720"/>
    </w:pPr>
  </w:style>
  <w:style w:type="character" w:customStyle="1" w:styleId="BodyTextChar">
    <w:name w:val="Body Text Char"/>
    <w:aliases w:val="bt Char"/>
    <w:basedOn w:val="DefaultParagraphFont"/>
    <w:link w:val="BodyText"/>
    <w:uiPriority w:val="99"/>
    <w:rsid w:val="00DA695F"/>
    <w:rPr>
      <w:rFonts w:ascii="Times New Roman" w:hAnsi="Times New Roman" w:cs="Arial"/>
      <w:kern w:val="24"/>
      <w:szCs w:val="24"/>
    </w:rPr>
  </w:style>
  <w:style w:type="paragraph" w:styleId="BodyText2">
    <w:name w:val="Body Text 2"/>
    <w:basedOn w:val="BodyText"/>
    <w:link w:val="BodyText2Char"/>
    <w:uiPriority w:val="99"/>
    <w:rsid w:val="00DA695F"/>
  </w:style>
  <w:style w:type="character" w:customStyle="1" w:styleId="BodyText2Char">
    <w:name w:val="Body Text 2 Char"/>
    <w:basedOn w:val="DefaultParagraphFont"/>
    <w:link w:val="BodyText2"/>
    <w:uiPriority w:val="99"/>
    <w:rsid w:val="00DA695F"/>
    <w:rPr>
      <w:rFonts w:ascii="Times New Roman" w:hAnsi="Times New Roman" w:cs="Arial"/>
      <w:kern w:val="24"/>
      <w:szCs w:val="24"/>
    </w:rPr>
  </w:style>
  <w:style w:type="paragraph" w:styleId="BodyText3">
    <w:name w:val="Body Text 3"/>
    <w:basedOn w:val="BodyText"/>
    <w:link w:val="BodyText3Char"/>
    <w:uiPriority w:val="99"/>
    <w:rsid w:val="00DA695F"/>
  </w:style>
  <w:style w:type="character" w:customStyle="1" w:styleId="BodyText3Char">
    <w:name w:val="Body Text 3 Char"/>
    <w:basedOn w:val="DefaultParagraphFont"/>
    <w:link w:val="BodyText3"/>
    <w:uiPriority w:val="99"/>
    <w:rsid w:val="00DA695F"/>
    <w:rPr>
      <w:rFonts w:ascii="Times New Roman" w:hAnsi="Times New Roman" w:cs="Arial"/>
      <w:kern w:val="24"/>
      <w:szCs w:val="24"/>
    </w:rPr>
  </w:style>
  <w:style w:type="paragraph" w:styleId="Caption">
    <w:name w:val="caption"/>
    <w:basedOn w:val="Normal"/>
    <w:next w:val="Normal"/>
    <w:uiPriority w:val="35"/>
    <w:qFormat/>
    <w:rsid w:val="00DA695F"/>
    <w:rPr>
      <w:b/>
    </w:rPr>
  </w:style>
  <w:style w:type="character" w:styleId="CommentReference">
    <w:name w:val="annotation reference"/>
    <w:basedOn w:val="DefaultParagraphFont"/>
    <w:uiPriority w:val="99"/>
    <w:semiHidden/>
    <w:rsid w:val="00DA695F"/>
    <w:rPr>
      <w:rFonts w:ascii="Times New Roman" w:hAnsi="Times New Roman" w:cs="Times New Roman"/>
      <w:color w:val="FF0000"/>
      <w:sz w:val="16"/>
    </w:rPr>
  </w:style>
  <w:style w:type="paragraph" w:styleId="CommentText">
    <w:name w:val="annotation text"/>
    <w:basedOn w:val="Normal"/>
    <w:link w:val="CommentTextChar"/>
    <w:uiPriority w:val="99"/>
    <w:semiHidden/>
    <w:rsid w:val="00DA695F"/>
  </w:style>
  <w:style w:type="character" w:customStyle="1" w:styleId="CommentTextChar">
    <w:name w:val="Comment Text Char"/>
    <w:basedOn w:val="DefaultParagraphFont"/>
    <w:link w:val="CommentText"/>
    <w:uiPriority w:val="99"/>
    <w:semiHidden/>
    <w:rsid w:val="00DA695F"/>
    <w:rPr>
      <w:rFonts w:ascii="Times New Roman" w:hAnsi="Times New Roman" w:cs="Arial"/>
      <w:kern w:val="24"/>
      <w:szCs w:val="24"/>
    </w:rPr>
  </w:style>
  <w:style w:type="character" w:customStyle="1" w:styleId="DocID">
    <w:name w:val="DocID"/>
    <w:basedOn w:val="DefaultParagraphFont"/>
    <w:rsid w:val="00DA695F"/>
    <w:rPr>
      <w:rFonts w:cs="Times New Roman"/>
    </w:rPr>
  </w:style>
  <w:style w:type="paragraph" w:styleId="DocumentMap">
    <w:name w:val="Document Map"/>
    <w:basedOn w:val="Normal"/>
    <w:link w:val="DocumentMapChar"/>
    <w:uiPriority w:val="99"/>
    <w:semiHidden/>
    <w:rsid w:val="00DA695F"/>
    <w:rPr>
      <w:rFonts w:ascii="Tahoma" w:hAnsi="Tahoma"/>
    </w:rPr>
  </w:style>
  <w:style w:type="character" w:customStyle="1" w:styleId="DocumentMapChar">
    <w:name w:val="Document Map Char"/>
    <w:basedOn w:val="DefaultParagraphFont"/>
    <w:link w:val="DocumentMap"/>
    <w:uiPriority w:val="99"/>
    <w:semiHidden/>
    <w:rsid w:val="00DA695F"/>
    <w:rPr>
      <w:rFonts w:ascii="Tahoma" w:hAnsi="Tahoma" w:cs="Arial"/>
      <w:kern w:val="24"/>
      <w:szCs w:val="24"/>
    </w:rPr>
  </w:style>
  <w:style w:type="character" w:styleId="Emphasis">
    <w:name w:val="Emphasis"/>
    <w:basedOn w:val="DefaultParagraphFont"/>
    <w:uiPriority w:val="20"/>
    <w:qFormat/>
    <w:rsid w:val="00DA695F"/>
    <w:rPr>
      <w:rFonts w:cs="Times New Roman"/>
      <w:i/>
    </w:rPr>
  </w:style>
  <w:style w:type="character" w:styleId="EndnoteReference">
    <w:name w:val="endnote reference"/>
    <w:basedOn w:val="DefaultParagraphFont"/>
    <w:uiPriority w:val="99"/>
    <w:semiHidden/>
    <w:rsid w:val="00DA695F"/>
    <w:rPr>
      <w:rFonts w:cs="Times New Roman"/>
      <w:vertAlign w:val="superscript"/>
    </w:rPr>
  </w:style>
  <w:style w:type="paragraph" w:styleId="EndnoteText">
    <w:name w:val="endnote text"/>
    <w:basedOn w:val="Normal"/>
    <w:link w:val="EndnoteTextChar"/>
    <w:uiPriority w:val="99"/>
    <w:semiHidden/>
    <w:rsid w:val="00DA695F"/>
    <w:rPr>
      <w:sz w:val="20"/>
    </w:rPr>
  </w:style>
  <w:style w:type="character" w:customStyle="1" w:styleId="EndnoteTextChar">
    <w:name w:val="Endnote Text Char"/>
    <w:basedOn w:val="DefaultParagraphFont"/>
    <w:link w:val="EndnoteText"/>
    <w:uiPriority w:val="99"/>
    <w:semiHidden/>
    <w:rsid w:val="00DA695F"/>
    <w:rPr>
      <w:rFonts w:ascii="Times New Roman" w:hAnsi="Times New Roman" w:cs="Arial"/>
      <w:kern w:val="24"/>
      <w:sz w:val="20"/>
      <w:szCs w:val="24"/>
    </w:rPr>
  </w:style>
  <w:style w:type="character" w:styleId="FollowedHyperlink">
    <w:name w:val="FollowedHyperlink"/>
    <w:basedOn w:val="DefaultParagraphFont"/>
    <w:uiPriority w:val="99"/>
    <w:rsid w:val="00DA695F"/>
    <w:rPr>
      <w:rFonts w:cs="Times New Roman"/>
      <w:color w:val="800080"/>
      <w:u w:val="single"/>
    </w:rPr>
  </w:style>
  <w:style w:type="paragraph" w:styleId="Footer">
    <w:name w:val="footer"/>
    <w:basedOn w:val="Normal"/>
    <w:link w:val="FooterChar"/>
    <w:uiPriority w:val="99"/>
    <w:rsid w:val="00DA695F"/>
    <w:pPr>
      <w:tabs>
        <w:tab w:val="center" w:pos="4680"/>
        <w:tab w:val="right" w:pos="9360"/>
      </w:tabs>
      <w:jc w:val="left"/>
    </w:pPr>
    <w:rPr>
      <w:rFonts w:cs="Times New Roman"/>
      <w:kern w:val="0"/>
      <w:sz w:val="16"/>
      <w:szCs w:val="20"/>
    </w:rPr>
  </w:style>
  <w:style w:type="character" w:customStyle="1" w:styleId="FooterChar">
    <w:name w:val="Footer Char"/>
    <w:basedOn w:val="DefaultParagraphFont"/>
    <w:link w:val="Footer"/>
    <w:uiPriority w:val="99"/>
    <w:rsid w:val="00DA695F"/>
    <w:rPr>
      <w:rFonts w:ascii="Times New Roman" w:hAnsi="Times New Roman" w:cs="Times New Roman"/>
      <w:sz w:val="16"/>
      <w:szCs w:val="20"/>
    </w:rPr>
  </w:style>
  <w:style w:type="paragraph" w:customStyle="1" w:styleId="FooterLandscape">
    <w:name w:val="Footer Landscape"/>
    <w:basedOn w:val="Normal"/>
    <w:rsid w:val="00DA695F"/>
    <w:pPr>
      <w:tabs>
        <w:tab w:val="center" w:pos="6480"/>
        <w:tab w:val="right" w:pos="12960"/>
      </w:tabs>
      <w:jc w:val="left"/>
    </w:pPr>
    <w:rPr>
      <w:rFonts w:cs="Times New Roman"/>
      <w:kern w:val="0"/>
      <w:sz w:val="24"/>
      <w:szCs w:val="20"/>
    </w:rPr>
  </w:style>
  <w:style w:type="character" w:styleId="FootnoteReference">
    <w:name w:val="footnote reference"/>
    <w:basedOn w:val="DefaultParagraphFont"/>
    <w:uiPriority w:val="99"/>
    <w:semiHidden/>
    <w:unhideWhenUsed/>
    <w:rsid w:val="00DA695F"/>
    <w:rPr>
      <w:vertAlign w:val="superscript"/>
    </w:rPr>
  </w:style>
  <w:style w:type="paragraph" w:styleId="FootnoteText">
    <w:name w:val="footnote text"/>
    <w:basedOn w:val="Normal"/>
    <w:link w:val="FootnoteTextChar"/>
    <w:uiPriority w:val="99"/>
    <w:semiHidden/>
    <w:unhideWhenUsed/>
    <w:rsid w:val="00DA695F"/>
    <w:pPr>
      <w:spacing w:after="240"/>
      <w:ind w:firstLine="720"/>
      <w:jc w:val="left"/>
    </w:pPr>
    <w:rPr>
      <w:rFonts w:eastAsiaTheme="minorHAnsi" w:cstheme="minorBidi"/>
      <w:kern w:val="0"/>
      <w:szCs w:val="20"/>
    </w:rPr>
  </w:style>
  <w:style w:type="character" w:customStyle="1" w:styleId="FootnoteTextChar">
    <w:name w:val="Footnote Text Char"/>
    <w:basedOn w:val="DefaultParagraphFont"/>
    <w:link w:val="FootnoteText"/>
    <w:uiPriority w:val="99"/>
    <w:semiHidden/>
    <w:rsid w:val="00DA695F"/>
    <w:rPr>
      <w:rFonts w:ascii="Times New Roman" w:hAnsi="Times New Roman" w:eastAsiaTheme="minorHAnsi"/>
      <w:szCs w:val="20"/>
    </w:rPr>
  </w:style>
  <w:style w:type="paragraph" w:styleId="Header">
    <w:name w:val="header"/>
    <w:basedOn w:val="Normal"/>
    <w:link w:val="HeaderChar"/>
    <w:uiPriority w:val="99"/>
    <w:rsid w:val="00DA695F"/>
    <w:pPr>
      <w:tabs>
        <w:tab w:val="center" w:pos="4680"/>
        <w:tab w:val="right" w:pos="9360"/>
      </w:tabs>
    </w:pPr>
    <w:rPr>
      <w:noProof/>
    </w:rPr>
  </w:style>
  <w:style w:type="character" w:customStyle="1" w:styleId="HeaderChar">
    <w:name w:val="Header Char"/>
    <w:basedOn w:val="DefaultParagraphFont"/>
    <w:link w:val="Header"/>
    <w:uiPriority w:val="99"/>
    <w:rsid w:val="00DA695F"/>
    <w:rPr>
      <w:rFonts w:ascii="Times New Roman" w:hAnsi="Times New Roman" w:cs="Arial"/>
      <w:noProof/>
      <w:kern w:val="24"/>
      <w:szCs w:val="24"/>
    </w:rPr>
  </w:style>
  <w:style w:type="paragraph" w:customStyle="1" w:styleId="HeaderLandscape">
    <w:name w:val="Header Landscape"/>
    <w:basedOn w:val="Normal"/>
    <w:rsid w:val="00DA695F"/>
    <w:pPr>
      <w:tabs>
        <w:tab w:val="center" w:pos="6480"/>
        <w:tab w:val="right" w:pos="12960"/>
      </w:tabs>
    </w:pPr>
  </w:style>
  <w:style w:type="character" w:styleId="Hyperlink">
    <w:name w:val="Hyperlink"/>
    <w:basedOn w:val="DefaultParagraphFont"/>
    <w:uiPriority w:val="99"/>
    <w:rsid w:val="00DA695F"/>
    <w:rPr>
      <w:rFonts w:cs="Times New Roman"/>
      <w:color w:val="0000FF"/>
      <w:u w:val="single"/>
    </w:rPr>
  </w:style>
  <w:style w:type="paragraph" w:customStyle="1" w:styleId="Index">
    <w:name w:val="Index"/>
    <w:basedOn w:val="Normal"/>
    <w:rsid w:val="00DA695F"/>
  </w:style>
  <w:style w:type="paragraph" w:styleId="Index1">
    <w:name w:val="index 1"/>
    <w:basedOn w:val="Index"/>
    <w:next w:val="Normal"/>
    <w:autoRedefine/>
    <w:uiPriority w:val="99"/>
    <w:semiHidden/>
    <w:rsid w:val="00DA695F"/>
  </w:style>
  <w:style w:type="paragraph" w:styleId="Index2">
    <w:name w:val="index 2"/>
    <w:basedOn w:val="Index1"/>
    <w:next w:val="Normal"/>
    <w:autoRedefine/>
    <w:uiPriority w:val="99"/>
    <w:semiHidden/>
    <w:rsid w:val="00DA695F"/>
    <w:pPr>
      <w:ind w:left="360"/>
    </w:pPr>
  </w:style>
  <w:style w:type="paragraph" w:styleId="Index3">
    <w:name w:val="index 3"/>
    <w:basedOn w:val="Index2"/>
    <w:next w:val="Normal"/>
    <w:autoRedefine/>
    <w:uiPriority w:val="99"/>
    <w:semiHidden/>
    <w:rsid w:val="00DA695F"/>
    <w:pPr>
      <w:ind w:left="720"/>
    </w:pPr>
  </w:style>
  <w:style w:type="paragraph" w:styleId="Index4">
    <w:name w:val="index 4"/>
    <w:basedOn w:val="Index3"/>
    <w:next w:val="Normal"/>
    <w:autoRedefine/>
    <w:uiPriority w:val="99"/>
    <w:semiHidden/>
    <w:rsid w:val="00DA695F"/>
    <w:pPr>
      <w:ind w:left="1080"/>
    </w:pPr>
  </w:style>
  <w:style w:type="paragraph" w:styleId="Index5">
    <w:name w:val="index 5"/>
    <w:basedOn w:val="Index4"/>
    <w:next w:val="Normal"/>
    <w:autoRedefine/>
    <w:uiPriority w:val="99"/>
    <w:semiHidden/>
    <w:rsid w:val="00DA695F"/>
    <w:pPr>
      <w:ind w:left="1440"/>
    </w:pPr>
  </w:style>
  <w:style w:type="paragraph" w:styleId="Index6">
    <w:name w:val="index 6"/>
    <w:basedOn w:val="Index5"/>
    <w:next w:val="Normal"/>
    <w:autoRedefine/>
    <w:uiPriority w:val="99"/>
    <w:semiHidden/>
    <w:rsid w:val="00DA695F"/>
    <w:pPr>
      <w:ind w:left="1800"/>
    </w:pPr>
  </w:style>
  <w:style w:type="paragraph" w:styleId="Index7">
    <w:name w:val="index 7"/>
    <w:basedOn w:val="Index6"/>
    <w:next w:val="Normal"/>
    <w:autoRedefine/>
    <w:uiPriority w:val="99"/>
    <w:semiHidden/>
    <w:rsid w:val="00DA695F"/>
    <w:pPr>
      <w:ind w:left="2160"/>
    </w:pPr>
  </w:style>
  <w:style w:type="paragraph" w:styleId="Index8">
    <w:name w:val="index 8"/>
    <w:basedOn w:val="Index7"/>
    <w:next w:val="Normal"/>
    <w:autoRedefine/>
    <w:uiPriority w:val="99"/>
    <w:semiHidden/>
    <w:rsid w:val="00DA695F"/>
    <w:pPr>
      <w:ind w:left="2520"/>
    </w:pPr>
  </w:style>
  <w:style w:type="paragraph" w:styleId="Index9">
    <w:name w:val="index 9"/>
    <w:basedOn w:val="Index8"/>
    <w:next w:val="Normal"/>
    <w:autoRedefine/>
    <w:uiPriority w:val="99"/>
    <w:semiHidden/>
    <w:rsid w:val="00DA695F"/>
    <w:pPr>
      <w:ind w:left="2880"/>
    </w:pPr>
  </w:style>
  <w:style w:type="paragraph" w:styleId="IndexHeading">
    <w:name w:val="index heading"/>
    <w:basedOn w:val="Normal"/>
    <w:next w:val="Index1"/>
    <w:uiPriority w:val="99"/>
    <w:semiHidden/>
    <w:rsid w:val="00DA695F"/>
  </w:style>
  <w:style w:type="character" w:styleId="LineNumber">
    <w:name w:val="line number"/>
    <w:basedOn w:val="DefaultParagraphFont"/>
    <w:uiPriority w:val="99"/>
    <w:rsid w:val="00DA695F"/>
    <w:rPr>
      <w:rFonts w:cs="Times New Roman"/>
    </w:rPr>
  </w:style>
  <w:style w:type="paragraph" w:styleId="List">
    <w:name w:val="List"/>
    <w:basedOn w:val="Normal"/>
    <w:uiPriority w:val="99"/>
    <w:rsid w:val="00DA695F"/>
  </w:style>
  <w:style w:type="paragraph" w:customStyle="1" w:styleId="List1">
    <w:name w:val="List 1"/>
    <w:basedOn w:val="List"/>
    <w:rsid w:val="00DA695F"/>
    <w:pPr>
      <w:ind w:left="720" w:hanging="720"/>
    </w:pPr>
  </w:style>
  <w:style w:type="paragraph" w:customStyle="1" w:styleId="List1d">
    <w:name w:val="List 1.d"/>
    <w:basedOn w:val="List1"/>
    <w:rsid w:val="00DA695F"/>
    <w:pPr>
      <w:tabs>
        <w:tab w:val="decimal" w:pos="1080"/>
      </w:tabs>
      <w:ind w:left="1440" w:hanging="1440"/>
    </w:pPr>
  </w:style>
  <w:style w:type="paragraph" w:styleId="List2">
    <w:name w:val="List 2"/>
    <w:basedOn w:val="List1"/>
    <w:uiPriority w:val="99"/>
    <w:rsid w:val="00DA695F"/>
    <w:pPr>
      <w:ind w:left="1440"/>
    </w:pPr>
  </w:style>
  <w:style w:type="paragraph" w:customStyle="1" w:styleId="List2d">
    <w:name w:val="List 2.d"/>
    <w:basedOn w:val="List2"/>
    <w:rsid w:val="00DA695F"/>
    <w:pPr>
      <w:tabs>
        <w:tab w:val="decimal" w:pos="1800"/>
      </w:tabs>
      <w:ind w:left="2160" w:hanging="1440"/>
    </w:pPr>
  </w:style>
  <w:style w:type="paragraph" w:styleId="List3">
    <w:name w:val="List 3"/>
    <w:basedOn w:val="List2"/>
    <w:uiPriority w:val="99"/>
    <w:rsid w:val="00DA695F"/>
    <w:pPr>
      <w:ind w:left="2160"/>
    </w:pPr>
  </w:style>
  <w:style w:type="paragraph" w:customStyle="1" w:styleId="List3d">
    <w:name w:val="List 3.d"/>
    <w:basedOn w:val="List3"/>
    <w:rsid w:val="00DA695F"/>
    <w:pPr>
      <w:tabs>
        <w:tab w:val="decimal" w:pos="2520"/>
      </w:tabs>
      <w:ind w:left="2880" w:hanging="1440"/>
    </w:pPr>
  </w:style>
  <w:style w:type="paragraph" w:styleId="List4">
    <w:name w:val="List 4"/>
    <w:basedOn w:val="List3"/>
    <w:uiPriority w:val="99"/>
    <w:rsid w:val="00DA695F"/>
    <w:pPr>
      <w:ind w:left="2880"/>
    </w:pPr>
  </w:style>
  <w:style w:type="paragraph" w:customStyle="1" w:styleId="List4d">
    <w:name w:val="List 4.d"/>
    <w:basedOn w:val="List4"/>
    <w:rsid w:val="00DA695F"/>
    <w:pPr>
      <w:tabs>
        <w:tab w:val="decimal" w:pos="3240"/>
      </w:tabs>
      <w:ind w:left="3600" w:hanging="1440"/>
    </w:pPr>
  </w:style>
  <w:style w:type="paragraph" w:styleId="List5">
    <w:name w:val="List 5"/>
    <w:basedOn w:val="List4"/>
    <w:uiPriority w:val="99"/>
    <w:rsid w:val="00DA695F"/>
    <w:pPr>
      <w:ind w:left="3600"/>
    </w:pPr>
  </w:style>
  <w:style w:type="paragraph" w:customStyle="1" w:styleId="List5d">
    <w:name w:val="List 5.d"/>
    <w:basedOn w:val="List5"/>
    <w:rsid w:val="00DA695F"/>
    <w:pPr>
      <w:tabs>
        <w:tab w:val="decimal" w:pos="3960"/>
      </w:tabs>
      <w:ind w:left="4320" w:hanging="1440"/>
    </w:pPr>
  </w:style>
  <w:style w:type="paragraph" w:styleId="ListBullet">
    <w:name w:val="List Bullet"/>
    <w:basedOn w:val="Normal"/>
    <w:autoRedefine/>
    <w:uiPriority w:val="99"/>
    <w:rsid w:val="00DA695F"/>
    <w:pPr>
      <w:numPr>
        <w:numId w:val="2"/>
      </w:numPr>
      <w:tabs>
        <w:tab w:val="clear" w:pos="360"/>
        <w:tab w:val="num" w:pos="1080"/>
      </w:tabs>
      <w:ind w:left="1080"/>
    </w:pPr>
  </w:style>
  <w:style w:type="paragraph" w:customStyle="1" w:styleId="ListBullet1">
    <w:name w:val="List Bullet 1"/>
    <w:basedOn w:val="Normal"/>
    <w:autoRedefine/>
    <w:rsid w:val="00DA695F"/>
    <w:pPr>
      <w:numPr>
        <w:numId w:val="13"/>
      </w:numPr>
      <w:tabs>
        <w:tab w:val="clear" w:pos="360"/>
        <w:tab w:val="num" w:pos="1440"/>
      </w:tabs>
      <w:ind w:left="1440"/>
    </w:pPr>
  </w:style>
  <w:style w:type="paragraph" w:styleId="ListBullet2">
    <w:name w:val="List Bullet 2"/>
    <w:basedOn w:val="Normal"/>
    <w:autoRedefine/>
    <w:uiPriority w:val="99"/>
    <w:rsid w:val="00DA695F"/>
    <w:pPr>
      <w:numPr>
        <w:numId w:val="3"/>
      </w:numPr>
      <w:tabs>
        <w:tab w:val="clear" w:pos="720"/>
        <w:tab w:val="num" w:pos="1800"/>
      </w:tabs>
      <w:ind w:left="1800"/>
    </w:pPr>
  </w:style>
  <w:style w:type="paragraph" w:styleId="ListBullet3">
    <w:name w:val="List Bullet 3"/>
    <w:basedOn w:val="Normal"/>
    <w:autoRedefine/>
    <w:uiPriority w:val="99"/>
    <w:rsid w:val="00DA695F"/>
    <w:pPr>
      <w:numPr>
        <w:numId w:val="4"/>
      </w:numPr>
      <w:tabs>
        <w:tab w:val="clear" w:pos="1080"/>
        <w:tab w:val="num" w:pos="1800"/>
      </w:tabs>
      <w:ind w:left="0" w:firstLine="0"/>
    </w:pPr>
  </w:style>
  <w:style w:type="paragraph" w:styleId="ListBullet4">
    <w:name w:val="List Bullet 4"/>
    <w:basedOn w:val="Normal"/>
    <w:autoRedefine/>
    <w:uiPriority w:val="99"/>
    <w:rsid w:val="00DA695F"/>
    <w:pPr>
      <w:numPr>
        <w:numId w:val="5"/>
      </w:numPr>
      <w:tabs>
        <w:tab w:val="num" w:pos="720"/>
        <w:tab w:val="clear" w:pos="1440"/>
      </w:tabs>
      <w:ind w:left="720" w:hanging="720"/>
    </w:pPr>
  </w:style>
  <w:style w:type="paragraph" w:styleId="ListBullet5">
    <w:name w:val="List Bullet 5"/>
    <w:basedOn w:val="Normal"/>
    <w:autoRedefine/>
    <w:uiPriority w:val="99"/>
    <w:rsid w:val="00DA695F"/>
    <w:pPr>
      <w:numPr>
        <w:numId w:val="6"/>
      </w:numPr>
      <w:tabs>
        <w:tab w:val="num" w:pos="720"/>
        <w:tab w:val="clear" w:pos="1800"/>
      </w:tabs>
      <w:ind w:left="720" w:hanging="720"/>
    </w:pPr>
  </w:style>
  <w:style w:type="paragraph" w:styleId="ListContinue">
    <w:name w:val="List Continue"/>
    <w:basedOn w:val="Normal"/>
    <w:uiPriority w:val="99"/>
    <w:rsid w:val="00DA695F"/>
    <w:pPr>
      <w:spacing w:before="240"/>
    </w:pPr>
  </w:style>
  <w:style w:type="paragraph" w:styleId="ListContinue2">
    <w:name w:val="List Continue 2"/>
    <w:basedOn w:val="ListContinue"/>
    <w:uiPriority w:val="99"/>
    <w:rsid w:val="00DA695F"/>
    <w:pPr>
      <w:ind w:left="720"/>
    </w:pPr>
  </w:style>
  <w:style w:type="paragraph" w:styleId="ListContinue3">
    <w:name w:val="List Continue 3"/>
    <w:basedOn w:val="ListContinue"/>
    <w:uiPriority w:val="99"/>
    <w:rsid w:val="00DA695F"/>
    <w:pPr>
      <w:ind w:left="1440"/>
    </w:pPr>
  </w:style>
  <w:style w:type="paragraph" w:styleId="ListContinue4">
    <w:name w:val="List Continue 4"/>
    <w:basedOn w:val="ListContinue"/>
    <w:uiPriority w:val="99"/>
    <w:rsid w:val="00DA695F"/>
    <w:pPr>
      <w:ind w:left="2160"/>
    </w:pPr>
  </w:style>
  <w:style w:type="paragraph" w:styleId="ListContinue5">
    <w:name w:val="List Continue 5"/>
    <w:basedOn w:val="ListContinue"/>
    <w:uiPriority w:val="99"/>
    <w:rsid w:val="00DA695F"/>
    <w:pPr>
      <w:ind w:left="2880"/>
    </w:pPr>
  </w:style>
  <w:style w:type="paragraph" w:styleId="ListNumber">
    <w:name w:val="List Number"/>
    <w:basedOn w:val="Normal"/>
    <w:uiPriority w:val="99"/>
    <w:rsid w:val="00DA695F"/>
    <w:pPr>
      <w:numPr>
        <w:numId w:val="7"/>
      </w:numPr>
      <w:tabs>
        <w:tab w:val="clear" w:pos="360"/>
      </w:tabs>
      <w:ind w:left="0" w:firstLine="0"/>
    </w:pPr>
  </w:style>
  <w:style w:type="paragraph" w:customStyle="1" w:styleId="ListNumber1">
    <w:name w:val="List Number 1"/>
    <w:basedOn w:val="ListNumber"/>
    <w:rsid w:val="00DA695F"/>
    <w:pPr>
      <w:numPr>
        <w:numId w:val="14"/>
      </w:numPr>
    </w:pPr>
  </w:style>
  <w:style w:type="paragraph" w:styleId="ListNumber2">
    <w:name w:val="List Number 2"/>
    <w:basedOn w:val="ListNumber"/>
    <w:uiPriority w:val="99"/>
    <w:rsid w:val="00DA695F"/>
    <w:pPr>
      <w:numPr>
        <w:numId w:val="8"/>
      </w:numPr>
      <w:tabs>
        <w:tab w:val="clear" w:pos="720"/>
      </w:tabs>
      <w:ind w:left="0" w:firstLine="0"/>
    </w:pPr>
  </w:style>
  <w:style w:type="paragraph" w:styleId="ListNumber3">
    <w:name w:val="List Number 3"/>
    <w:basedOn w:val="ListNumber"/>
    <w:uiPriority w:val="99"/>
    <w:rsid w:val="00DA695F"/>
    <w:pPr>
      <w:numPr>
        <w:numId w:val="9"/>
      </w:numPr>
      <w:tabs>
        <w:tab w:val="num" w:pos="360"/>
        <w:tab w:val="clear" w:pos="1080"/>
      </w:tabs>
      <w:ind w:left="0" w:firstLine="0"/>
    </w:pPr>
  </w:style>
  <w:style w:type="paragraph" w:styleId="ListNumber4">
    <w:name w:val="List Number 4"/>
    <w:basedOn w:val="ListNumber"/>
    <w:uiPriority w:val="99"/>
    <w:rsid w:val="00DA695F"/>
    <w:pPr>
      <w:numPr>
        <w:numId w:val="10"/>
      </w:numPr>
      <w:tabs>
        <w:tab w:val="num" w:pos="360"/>
        <w:tab w:val="clear" w:pos="1440"/>
      </w:tabs>
      <w:ind w:left="0" w:firstLine="0"/>
    </w:pPr>
  </w:style>
  <w:style w:type="paragraph" w:styleId="ListNumber5">
    <w:name w:val="List Number 5"/>
    <w:basedOn w:val="ListNumber"/>
    <w:uiPriority w:val="99"/>
    <w:rsid w:val="00DA695F"/>
    <w:pPr>
      <w:numPr>
        <w:numId w:val="11"/>
      </w:numPr>
      <w:tabs>
        <w:tab w:val="num" w:pos="360"/>
        <w:tab w:val="clear" w:pos="1800"/>
      </w:tabs>
      <w:ind w:left="0" w:firstLine="0"/>
    </w:pPr>
  </w:style>
  <w:style w:type="paragraph" w:styleId="Macro">
    <w:name w:val="macro"/>
    <w:link w:val="MacroTextChar"/>
    <w:uiPriority w:val="99"/>
    <w:semiHidden/>
    <w:rsid w:val="00DA695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Times New Roman"/>
      <w:kern w:val="24"/>
      <w:sz w:val="20"/>
      <w:szCs w:val="20"/>
    </w:rPr>
  </w:style>
  <w:style w:type="character" w:customStyle="1" w:styleId="MacroTextChar">
    <w:name w:val="Macro Text Char"/>
    <w:basedOn w:val="DefaultParagraphFont"/>
    <w:link w:val="Macro"/>
    <w:uiPriority w:val="99"/>
    <w:semiHidden/>
    <w:rsid w:val="00DA695F"/>
    <w:rPr>
      <w:rFonts w:ascii="Courier New" w:hAnsi="Courier New" w:cs="Times New Roman"/>
      <w:kern w:val="24"/>
      <w:sz w:val="20"/>
      <w:szCs w:val="20"/>
    </w:rPr>
  </w:style>
  <w:style w:type="paragraph" w:styleId="NormalIndent">
    <w:name w:val="Normal Indent"/>
    <w:basedOn w:val="Normal"/>
    <w:uiPriority w:val="99"/>
    <w:rsid w:val="00DA695F"/>
    <w:pPr>
      <w:ind w:left="720"/>
    </w:pPr>
  </w:style>
  <w:style w:type="paragraph" w:customStyle="1" w:styleId="NoteHeading1">
    <w:name w:val="Note Heading1"/>
    <w:basedOn w:val="Normal"/>
    <w:next w:val="Normal"/>
    <w:uiPriority w:val="99"/>
    <w:rsid w:val="00B921F9"/>
  </w:style>
  <w:style w:type="character" w:customStyle="1" w:styleId="NoteHeadingChar">
    <w:name w:val="Note Heading Char"/>
    <w:basedOn w:val="DefaultParagraphFont"/>
    <w:link w:val="NoteHeading"/>
    <w:uiPriority w:val="99"/>
    <w:rsid w:val="00DA695F"/>
    <w:rPr>
      <w:rFonts w:ascii="Times New Roman" w:hAnsi="Times New Roman" w:cs="Arial"/>
      <w:kern w:val="24"/>
      <w:szCs w:val="24"/>
    </w:rPr>
  </w:style>
  <w:style w:type="character" w:styleId="PageNumber">
    <w:name w:val="page number"/>
    <w:basedOn w:val="DefaultParagraphFont"/>
    <w:uiPriority w:val="99"/>
    <w:rsid w:val="00DA695F"/>
    <w:rPr>
      <w:rFonts w:cs="Times New Roman"/>
    </w:rPr>
  </w:style>
  <w:style w:type="character" w:customStyle="1" w:styleId="ParaNum">
    <w:name w:val="ParaNum"/>
    <w:basedOn w:val="DefaultParagraphFont"/>
    <w:rsid w:val="00DA695F"/>
    <w:rPr>
      <w:rFonts w:cs="Times New Roman"/>
    </w:rPr>
  </w:style>
  <w:style w:type="paragraph" w:styleId="PlainText">
    <w:name w:val="Plain Text"/>
    <w:basedOn w:val="Normal"/>
    <w:link w:val="PlainTextChar"/>
    <w:uiPriority w:val="99"/>
    <w:rsid w:val="00DA695F"/>
    <w:rPr>
      <w:rFonts w:ascii="Courier New" w:hAnsi="Courier New"/>
      <w:sz w:val="20"/>
    </w:rPr>
  </w:style>
  <w:style w:type="character" w:customStyle="1" w:styleId="PlainTextChar">
    <w:name w:val="Plain Text Char"/>
    <w:basedOn w:val="DefaultParagraphFont"/>
    <w:link w:val="PlainText"/>
    <w:uiPriority w:val="99"/>
    <w:rsid w:val="00DA695F"/>
    <w:rPr>
      <w:rFonts w:ascii="Courier New" w:hAnsi="Courier New" w:cs="Arial"/>
      <w:kern w:val="24"/>
      <w:sz w:val="20"/>
      <w:szCs w:val="24"/>
    </w:rPr>
  </w:style>
  <w:style w:type="paragraph" w:styleId="Quote">
    <w:name w:val="Quote"/>
    <w:aliases w:val="q"/>
    <w:basedOn w:val="Normal"/>
    <w:next w:val="Normal"/>
    <w:link w:val="QuoteChar"/>
    <w:uiPriority w:val="29"/>
    <w:rsid w:val="00DA695F"/>
    <w:pPr>
      <w:spacing w:before="240"/>
      <w:ind w:left="1440" w:right="1440"/>
    </w:pPr>
  </w:style>
  <w:style w:type="character" w:customStyle="1" w:styleId="QuoteChar">
    <w:name w:val="Quote Char"/>
    <w:aliases w:val="q Char"/>
    <w:basedOn w:val="DefaultParagraphFont"/>
    <w:link w:val="Quote"/>
    <w:uiPriority w:val="29"/>
    <w:rsid w:val="00DA695F"/>
    <w:rPr>
      <w:rFonts w:ascii="Times New Roman" w:hAnsi="Times New Roman" w:cs="Arial"/>
      <w:kern w:val="24"/>
      <w:szCs w:val="24"/>
    </w:rPr>
  </w:style>
  <w:style w:type="paragraph" w:customStyle="1" w:styleId="QuoteDoubleSpace">
    <w:name w:val="Quote DoubleSpace"/>
    <w:aliases w:val="qd"/>
    <w:basedOn w:val="Quote"/>
    <w:next w:val="Normal"/>
    <w:rsid w:val="00DA695F"/>
    <w:pPr>
      <w:spacing w:line="480" w:lineRule="auto"/>
    </w:pPr>
  </w:style>
  <w:style w:type="paragraph" w:styleId="Signature">
    <w:name w:val="Signature"/>
    <w:basedOn w:val="Normal"/>
    <w:link w:val="SignatureChar"/>
    <w:uiPriority w:val="99"/>
    <w:rsid w:val="00DA695F"/>
    <w:pPr>
      <w:ind w:left="4320"/>
    </w:pPr>
  </w:style>
  <w:style w:type="character" w:customStyle="1" w:styleId="SignatureChar">
    <w:name w:val="Signature Char"/>
    <w:basedOn w:val="DefaultParagraphFont"/>
    <w:link w:val="Signature"/>
    <w:uiPriority w:val="99"/>
    <w:rsid w:val="00DA695F"/>
    <w:rPr>
      <w:rFonts w:ascii="Times New Roman" w:hAnsi="Times New Roman" w:cs="Arial"/>
      <w:kern w:val="24"/>
      <w:szCs w:val="24"/>
    </w:rPr>
  </w:style>
  <w:style w:type="character" w:styleId="Strong">
    <w:name w:val="Strong"/>
    <w:basedOn w:val="DefaultParagraphFont"/>
    <w:uiPriority w:val="22"/>
    <w:qFormat/>
    <w:rsid w:val="00DA695F"/>
    <w:rPr>
      <w:rFonts w:cs="Times New Roman"/>
      <w:b/>
    </w:rPr>
  </w:style>
  <w:style w:type="paragraph" w:styleId="Subtitle">
    <w:name w:val="Subtitle"/>
    <w:basedOn w:val="Normal"/>
    <w:link w:val="SubtitleChar"/>
    <w:uiPriority w:val="11"/>
    <w:qFormat/>
    <w:rsid w:val="00DA695F"/>
    <w:pPr>
      <w:spacing w:after="240"/>
      <w:jc w:val="center"/>
      <w:outlineLvl w:val="1"/>
    </w:pPr>
    <w:rPr>
      <w:u w:val="single"/>
    </w:rPr>
  </w:style>
  <w:style w:type="character" w:customStyle="1" w:styleId="SubtitleChar">
    <w:name w:val="Subtitle Char"/>
    <w:basedOn w:val="DefaultParagraphFont"/>
    <w:link w:val="Subtitle"/>
    <w:uiPriority w:val="11"/>
    <w:rsid w:val="00DA695F"/>
    <w:rPr>
      <w:rFonts w:ascii="Times New Roman" w:hAnsi="Times New Roman" w:cs="Arial"/>
      <w:kern w:val="24"/>
      <w:szCs w:val="24"/>
      <w:u w:val="single"/>
    </w:rPr>
  </w:style>
  <w:style w:type="paragraph" w:styleId="TableofAuthorities">
    <w:name w:val="table of authorities"/>
    <w:basedOn w:val="Normal"/>
    <w:next w:val="Normal"/>
    <w:uiPriority w:val="99"/>
    <w:semiHidden/>
    <w:rsid w:val="00DA695F"/>
    <w:pPr>
      <w:ind w:left="240" w:hanging="240"/>
    </w:pPr>
  </w:style>
  <w:style w:type="paragraph" w:styleId="TableofFigures">
    <w:name w:val="table of figures"/>
    <w:basedOn w:val="Normal"/>
    <w:next w:val="Normal"/>
    <w:uiPriority w:val="99"/>
    <w:semiHidden/>
    <w:rsid w:val="00DA695F"/>
    <w:pPr>
      <w:ind w:left="480" w:hanging="480"/>
    </w:pPr>
  </w:style>
  <w:style w:type="paragraph" w:styleId="Title">
    <w:name w:val="Title"/>
    <w:basedOn w:val="Normal"/>
    <w:link w:val="TitleChar"/>
    <w:uiPriority w:val="10"/>
    <w:qFormat/>
    <w:rsid w:val="00DA695F"/>
    <w:pPr>
      <w:spacing w:after="360"/>
      <w:jc w:val="center"/>
      <w:outlineLvl w:val="0"/>
    </w:pPr>
    <w:rPr>
      <w:b/>
    </w:rPr>
  </w:style>
  <w:style w:type="character" w:customStyle="1" w:styleId="TitleChar">
    <w:name w:val="Title Char"/>
    <w:basedOn w:val="DefaultParagraphFont"/>
    <w:link w:val="Title"/>
    <w:uiPriority w:val="10"/>
    <w:rsid w:val="00DA695F"/>
    <w:rPr>
      <w:rFonts w:ascii="Times New Roman" w:hAnsi="Times New Roman" w:cs="Arial"/>
      <w:b/>
      <w:kern w:val="24"/>
      <w:szCs w:val="24"/>
    </w:rPr>
  </w:style>
  <w:style w:type="paragraph" w:styleId="TOAHeading">
    <w:name w:val="toa heading"/>
    <w:basedOn w:val="Normal"/>
    <w:next w:val="Normal"/>
    <w:uiPriority w:val="99"/>
    <w:semiHidden/>
    <w:rsid w:val="00DA695F"/>
    <w:pPr>
      <w:spacing w:before="120"/>
    </w:pPr>
    <w:rPr>
      <w:rFonts w:ascii="Arial" w:hAnsi="Arial"/>
      <w:b/>
    </w:rPr>
  </w:style>
  <w:style w:type="paragraph" w:styleId="TOC1">
    <w:name w:val="toc 1"/>
    <w:basedOn w:val="Normal"/>
    <w:autoRedefine/>
    <w:uiPriority w:val="39"/>
    <w:rsid w:val="00DA695F"/>
    <w:pPr>
      <w:tabs>
        <w:tab w:val="left" w:pos="1440"/>
        <w:tab w:val="right" w:leader="dot" w:pos="9360"/>
      </w:tabs>
      <w:spacing w:before="240"/>
      <w:ind w:left="360" w:hanging="360"/>
    </w:pPr>
    <w:rPr>
      <w:b/>
      <w:smallCaps/>
    </w:rPr>
  </w:style>
  <w:style w:type="paragraph" w:styleId="TOC2">
    <w:name w:val="toc 2"/>
    <w:basedOn w:val="TOC1"/>
    <w:autoRedefine/>
    <w:uiPriority w:val="39"/>
    <w:rsid w:val="00DA695F"/>
    <w:pPr>
      <w:ind w:left="720" w:right="720"/>
    </w:pPr>
  </w:style>
  <w:style w:type="paragraph" w:styleId="TOC3">
    <w:name w:val="toc 3"/>
    <w:basedOn w:val="TOC2"/>
    <w:autoRedefine/>
    <w:uiPriority w:val="39"/>
    <w:semiHidden/>
    <w:rsid w:val="00DA695F"/>
    <w:pPr>
      <w:ind w:left="1080"/>
    </w:pPr>
  </w:style>
  <w:style w:type="paragraph" w:styleId="TOC4">
    <w:name w:val="toc 4"/>
    <w:basedOn w:val="TOC3"/>
    <w:next w:val="Normal"/>
    <w:autoRedefine/>
    <w:uiPriority w:val="39"/>
    <w:semiHidden/>
    <w:rsid w:val="00DA695F"/>
    <w:pPr>
      <w:ind w:left="1440"/>
    </w:pPr>
  </w:style>
  <w:style w:type="paragraph" w:styleId="TOC5">
    <w:name w:val="toc 5"/>
    <w:basedOn w:val="TOC4"/>
    <w:next w:val="Normal"/>
    <w:autoRedefine/>
    <w:uiPriority w:val="39"/>
    <w:semiHidden/>
    <w:rsid w:val="00DA695F"/>
    <w:pPr>
      <w:ind w:left="1800"/>
    </w:pPr>
  </w:style>
  <w:style w:type="paragraph" w:styleId="TOC6">
    <w:name w:val="toc 6"/>
    <w:basedOn w:val="TOC5"/>
    <w:next w:val="Normal"/>
    <w:autoRedefine/>
    <w:uiPriority w:val="39"/>
    <w:semiHidden/>
    <w:rsid w:val="00DA695F"/>
    <w:pPr>
      <w:ind w:left="2160"/>
    </w:pPr>
  </w:style>
  <w:style w:type="paragraph" w:styleId="TOC7">
    <w:name w:val="toc 7"/>
    <w:basedOn w:val="TOC6"/>
    <w:next w:val="Normal"/>
    <w:autoRedefine/>
    <w:uiPriority w:val="39"/>
    <w:semiHidden/>
    <w:rsid w:val="00DA695F"/>
    <w:pPr>
      <w:ind w:left="2520"/>
    </w:pPr>
  </w:style>
  <w:style w:type="paragraph" w:styleId="TOC8">
    <w:name w:val="toc 8"/>
    <w:basedOn w:val="TOC7"/>
    <w:next w:val="Normal"/>
    <w:autoRedefine/>
    <w:uiPriority w:val="39"/>
    <w:semiHidden/>
    <w:rsid w:val="00DA695F"/>
    <w:pPr>
      <w:ind w:left="2880"/>
    </w:pPr>
  </w:style>
  <w:style w:type="paragraph" w:styleId="TOC9">
    <w:name w:val="toc 9"/>
    <w:basedOn w:val="TOC8"/>
    <w:next w:val="Normal"/>
    <w:autoRedefine/>
    <w:uiPriority w:val="39"/>
    <w:semiHidden/>
    <w:rsid w:val="00DA695F"/>
    <w:pPr>
      <w:ind w:left="3240"/>
    </w:pPr>
  </w:style>
  <w:style w:type="paragraph" w:customStyle="1" w:styleId="Heading1notoc">
    <w:name w:val="Heading 1 (no toc)"/>
    <w:basedOn w:val="Heading1"/>
    <w:next w:val="BodyText"/>
    <w:rsid w:val="00DA695F"/>
    <w:pPr>
      <w:outlineLvl w:val="9"/>
    </w:pPr>
  </w:style>
  <w:style w:type="paragraph" w:customStyle="1" w:styleId="Heading">
    <w:name w:val="Heading"/>
    <w:basedOn w:val="Normal"/>
    <w:rsid w:val="00DA695F"/>
    <w:pPr>
      <w:keepNext/>
      <w:spacing w:before="240" w:after="60"/>
    </w:pPr>
  </w:style>
  <w:style w:type="paragraph" w:customStyle="1" w:styleId="Heading2notoc">
    <w:name w:val="Heading 2 (no toc)"/>
    <w:basedOn w:val="Heading2"/>
    <w:next w:val="BodyText"/>
    <w:rsid w:val="00DA695F"/>
    <w:pPr>
      <w:outlineLvl w:val="9"/>
    </w:pPr>
  </w:style>
  <w:style w:type="paragraph" w:customStyle="1" w:styleId="Heading3notoc">
    <w:name w:val="Heading 3 (no toc)"/>
    <w:basedOn w:val="Heading3"/>
    <w:next w:val="BodyText"/>
    <w:rsid w:val="00DA695F"/>
    <w:pPr>
      <w:outlineLvl w:val="9"/>
    </w:pPr>
  </w:style>
  <w:style w:type="paragraph" w:styleId="ListParagraph">
    <w:name w:val="List Paragraph"/>
    <w:basedOn w:val="Normal"/>
    <w:uiPriority w:val="34"/>
    <w:qFormat/>
    <w:rsid w:val="00E63F13"/>
    <w:pPr>
      <w:ind w:left="720"/>
      <w:contextualSpacing/>
    </w:pPr>
  </w:style>
  <w:style w:type="paragraph" w:styleId="CommentSubject">
    <w:name w:val="annotation subject"/>
    <w:basedOn w:val="CommentText"/>
    <w:next w:val="CommentText"/>
    <w:link w:val="CommentSubjectChar"/>
    <w:uiPriority w:val="99"/>
    <w:semiHidden/>
    <w:unhideWhenUsed/>
    <w:rsid w:val="005C38D1"/>
    <w:rPr>
      <w:b/>
      <w:bCs/>
      <w:sz w:val="20"/>
    </w:rPr>
  </w:style>
  <w:style w:type="character" w:customStyle="1" w:styleId="CommentSubjectChar">
    <w:name w:val="Comment Subject Char"/>
    <w:basedOn w:val="CommentTextChar"/>
    <w:link w:val="CommentSubject"/>
    <w:uiPriority w:val="99"/>
    <w:semiHidden/>
    <w:rsid w:val="005C38D1"/>
    <w:rPr>
      <w:rFonts w:ascii="Times New Roman" w:hAnsi="Times New Roman" w:cs="Arial"/>
      <w:b/>
      <w:bCs/>
      <w:kern w:val="24"/>
      <w:sz w:val="20"/>
      <w:szCs w:val="24"/>
    </w:rPr>
  </w:style>
  <w:style w:type="paragraph" w:styleId="Revision">
    <w:name w:val="Revision"/>
    <w:hidden/>
    <w:uiPriority w:val="99"/>
    <w:semiHidden/>
    <w:rsid w:val="005C38D1"/>
    <w:pPr>
      <w:spacing w:after="0" w:line="240" w:lineRule="auto"/>
    </w:pPr>
    <w:rPr>
      <w:rFonts w:ascii="Times New Roman" w:hAnsi="Times New Roman" w:cs="Times New Roman"/>
      <w:sz w:val="24"/>
      <w:szCs w:val="20"/>
    </w:rPr>
  </w:style>
  <w:style w:type="paragraph" w:styleId="BalloonText">
    <w:name w:val="Balloon Text"/>
    <w:basedOn w:val="Normal"/>
    <w:link w:val="BalloonTextChar"/>
    <w:uiPriority w:val="99"/>
    <w:semiHidden/>
    <w:unhideWhenUsed/>
    <w:rsid w:val="005C38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8D1"/>
    <w:rPr>
      <w:rFonts w:ascii="Segoe UI" w:hAnsi="Segoe UI" w:cs="Segoe UI"/>
      <w:sz w:val="18"/>
      <w:szCs w:val="18"/>
    </w:rPr>
  </w:style>
  <w:style w:type="paragraph" w:styleId="TOCHeading">
    <w:name w:val="TOC Heading"/>
    <w:basedOn w:val="Heading1"/>
    <w:next w:val="Normal"/>
    <w:uiPriority w:val="39"/>
    <w:semiHidden/>
    <w:unhideWhenUsed/>
    <w:qFormat/>
    <w:rsid w:val="00DA695F"/>
    <w:pPr>
      <w:outlineLvl w:val="9"/>
    </w:pPr>
    <w:rPr>
      <w:caps/>
    </w:rPr>
  </w:style>
  <w:style w:type="paragraph" w:customStyle="1" w:styleId="Background1">
    <w:name w:val="Background 1"/>
    <w:basedOn w:val="Normal"/>
    <w:link w:val="Background1Char"/>
    <w:rsid w:val="00DA695F"/>
    <w:pPr>
      <w:numPr>
        <w:numId w:val="26"/>
      </w:numPr>
      <w:spacing w:after="240"/>
    </w:pPr>
  </w:style>
  <w:style w:type="character" w:customStyle="1" w:styleId="Background1Char">
    <w:name w:val="Background 1 Char"/>
    <w:basedOn w:val="DefaultParagraphFont"/>
    <w:link w:val="Background1"/>
    <w:rsid w:val="00DA695F"/>
    <w:rPr>
      <w:rFonts w:ascii="Times New Roman" w:hAnsi="Times New Roman" w:cs="Arial"/>
      <w:kern w:val="24"/>
      <w:szCs w:val="24"/>
    </w:rPr>
  </w:style>
  <w:style w:type="paragraph" w:customStyle="1" w:styleId="Background2">
    <w:name w:val="Background 2"/>
    <w:basedOn w:val="Normal"/>
    <w:link w:val="Background2Char"/>
    <w:rsid w:val="00DA695F"/>
    <w:pPr>
      <w:numPr>
        <w:ilvl w:val="1"/>
        <w:numId w:val="26"/>
      </w:numPr>
      <w:spacing w:after="240"/>
    </w:pPr>
  </w:style>
  <w:style w:type="character" w:customStyle="1" w:styleId="Background2Char">
    <w:name w:val="Background 2 Char"/>
    <w:basedOn w:val="DefaultParagraphFont"/>
    <w:link w:val="Background2"/>
    <w:rsid w:val="00DA695F"/>
    <w:rPr>
      <w:rFonts w:ascii="Times New Roman" w:hAnsi="Times New Roman" w:cs="Arial"/>
      <w:kern w:val="24"/>
      <w:szCs w:val="24"/>
    </w:rPr>
  </w:style>
  <w:style w:type="paragraph" w:customStyle="1" w:styleId="Background3">
    <w:name w:val="Background 3"/>
    <w:basedOn w:val="Normal"/>
    <w:link w:val="Background3Char"/>
    <w:rsid w:val="00DA695F"/>
    <w:pPr>
      <w:numPr>
        <w:ilvl w:val="2"/>
        <w:numId w:val="26"/>
      </w:numPr>
      <w:spacing w:after="240"/>
    </w:pPr>
  </w:style>
  <w:style w:type="character" w:customStyle="1" w:styleId="Background3Char">
    <w:name w:val="Background 3 Char"/>
    <w:basedOn w:val="DefaultParagraphFont"/>
    <w:link w:val="Background3"/>
    <w:rsid w:val="00DA695F"/>
    <w:rPr>
      <w:rFonts w:ascii="Times New Roman" w:hAnsi="Times New Roman" w:cs="Arial"/>
      <w:kern w:val="24"/>
      <w:szCs w:val="24"/>
    </w:rPr>
  </w:style>
  <w:style w:type="paragraph" w:customStyle="1" w:styleId="Para1">
    <w:name w:val="Para1"/>
    <w:basedOn w:val="Normal"/>
    <w:next w:val="Heading1"/>
    <w:link w:val="Para1Char"/>
    <w:rsid w:val="00DA695F"/>
    <w:pPr>
      <w:spacing w:after="240"/>
      <w:ind w:firstLine="720"/>
    </w:pPr>
  </w:style>
  <w:style w:type="character" w:customStyle="1" w:styleId="Para1Char">
    <w:name w:val="Para1 Char"/>
    <w:basedOn w:val="DefaultParagraphFont"/>
    <w:link w:val="Para1"/>
    <w:rsid w:val="00DA695F"/>
    <w:rPr>
      <w:rFonts w:ascii="Times New Roman" w:hAnsi="Times New Roman" w:cs="Arial"/>
      <w:kern w:val="24"/>
      <w:szCs w:val="24"/>
    </w:rPr>
  </w:style>
  <w:style w:type="paragraph" w:customStyle="1" w:styleId="Para2">
    <w:name w:val="Para2"/>
    <w:basedOn w:val="Normal"/>
    <w:next w:val="Heading2"/>
    <w:link w:val="Para2Char"/>
    <w:rsid w:val="00DA695F"/>
    <w:pPr>
      <w:spacing w:after="240"/>
      <w:ind w:left="1440" w:hanging="720"/>
    </w:pPr>
  </w:style>
  <w:style w:type="character" w:customStyle="1" w:styleId="Para2Char">
    <w:name w:val="Para2 Char"/>
    <w:basedOn w:val="DefaultParagraphFont"/>
    <w:link w:val="Para2"/>
    <w:rsid w:val="00DA695F"/>
    <w:rPr>
      <w:rFonts w:ascii="Times New Roman" w:hAnsi="Times New Roman" w:cs="Arial"/>
      <w:kern w:val="24"/>
      <w:szCs w:val="24"/>
    </w:rPr>
  </w:style>
  <w:style w:type="paragraph" w:customStyle="1" w:styleId="Exhibit1">
    <w:name w:val="Exhibit1"/>
    <w:basedOn w:val="Background1"/>
    <w:rsid w:val="00DA695F"/>
    <w:pPr>
      <w:numPr>
        <w:numId w:val="29"/>
      </w:numPr>
    </w:pPr>
  </w:style>
  <w:style w:type="paragraph" w:customStyle="1" w:styleId="Exhibit2">
    <w:name w:val="Exhibit2"/>
    <w:basedOn w:val="Background1"/>
    <w:rsid w:val="00DA695F"/>
    <w:pPr>
      <w:numPr>
        <w:ilvl w:val="1"/>
        <w:numId w:val="29"/>
      </w:numPr>
    </w:pPr>
  </w:style>
  <w:style w:type="paragraph" w:customStyle="1" w:styleId="Exhibit3">
    <w:name w:val="Exhibit3"/>
    <w:basedOn w:val="Background1"/>
    <w:rsid w:val="00DA695F"/>
    <w:pPr>
      <w:numPr>
        <w:ilvl w:val="2"/>
        <w:numId w:val="29"/>
      </w:numPr>
    </w:pPr>
  </w:style>
  <w:style w:type="paragraph" w:customStyle="1" w:styleId="Exhibit4">
    <w:name w:val="Exhibit4"/>
    <w:basedOn w:val="Background1"/>
    <w:rsid w:val="00DA695F"/>
    <w:pPr>
      <w:numPr>
        <w:ilvl w:val="3"/>
        <w:numId w:val="29"/>
      </w:numPr>
    </w:pPr>
  </w:style>
  <w:style w:type="paragraph" w:customStyle="1" w:styleId="Exhibit5">
    <w:name w:val="Exhibit5"/>
    <w:basedOn w:val="Background1"/>
    <w:rsid w:val="00DA695F"/>
    <w:pPr>
      <w:numPr>
        <w:ilvl w:val="4"/>
        <w:numId w:val="29"/>
      </w:numPr>
    </w:pPr>
  </w:style>
  <w:style w:type="paragraph" w:customStyle="1" w:styleId="Exhibit6">
    <w:name w:val="Exhibit6"/>
    <w:basedOn w:val="Background1"/>
    <w:rsid w:val="00DA695F"/>
    <w:pPr>
      <w:numPr>
        <w:ilvl w:val="5"/>
        <w:numId w:val="29"/>
      </w:numPr>
    </w:pPr>
  </w:style>
  <w:style w:type="paragraph" w:customStyle="1" w:styleId="Exhibit7">
    <w:name w:val="Exhibit7"/>
    <w:basedOn w:val="Background1"/>
    <w:rsid w:val="00DA695F"/>
    <w:pPr>
      <w:numPr>
        <w:ilvl w:val="6"/>
        <w:numId w:val="29"/>
      </w:numPr>
    </w:pPr>
  </w:style>
  <w:style w:type="paragraph" w:customStyle="1" w:styleId="Exhibit8">
    <w:name w:val="Exhibit8"/>
    <w:basedOn w:val="Background1"/>
    <w:rsid w:val="00DA695F"/>
    <w:pPr>
      <w:numPr>
        <w:ilvl w:val="7"/>
        <w:numId w:val="29"/>
      </w:numPr>
    </w:pPr>
  </w:style>
  <w:style w:type="paragraph" w:customStyle="1" w:styleId="Exhibit9">
    <w:name w:val="Exhibit9"/>
    <w:basedOn w:val="Background1"/>
    <w:rsid w:val="00DA695F"/>
    <w:pPr>
      <w:numPr>
        <w:ilvl w:val="8"/>
        <w:numId w:val="29"/>
      </w:numPr>
    </w:pPr>
  </w:style>
  <w:style w:type="paragraph" w:customStyle="1" w:styleId="NoteHeading">
    <w:name w:val="Note Heading"/>
    <w:basedOn w:val="Normal"/>
    <w:next w:val="Normal"/>
    <w:link w:val="NoteHeadingChar"/>
    <w:uiPriority w:val="99"/>
    <w:rsid w:val="00DA695F"/>
  </w:style>
  <w:style w:type="character" w:customStyle="1" w:styleId="NoteHeadingChar1">
    <w:name w:val="Note Heading Char1"/>
    <w:basedOn w:val="DefaultParagraphFont"/>
    <w:uiPriority w:val="99"/>
    <w:rsid w:val="00DA695F"/>
    <w:rPr>
      <w:rFonts w:ascii="Times New Roman" w:hAnsi="Times New Roman" w:cs="Arial"/>
      <w:kern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3E5AF-1FDC-4B4B-A291-E8AD57DC7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1970</Words>
  <Characters>11234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Catherine A. Burke</cp:lastModifiedBy>
  <cp:revision>1</cp:revision>
  <dcterms:created xsi:type="dcterms:W3CDTF">2019-06-19T19:20:39Z</dcterms:created>
  <dcterms:modified xsi:type="dcterms:W3CDTF">2019-06-19T19:20:39Z</dcterms:modified>
</cp:coreProperties>
</file>