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1F3864"/>
          <w:sz w:val="44"/>
          <w:szCs w:val="44"/>
        </w:rPr>
        <w:t xml:space="preserve">AI-Powered Legal &amp; Evidence Management System</w:t>
      </w:r>
    </w:p>
    <w:p>
      <w:pPr>
        <w:spacing w:after="600"/>
        <w:jc w:val="center"/>
      </w:pPr>
      <w:r>
        <w:rPr>
          <w:rFonts w:ascii="Calibri" w:cs="Calibri" w:eastAsia="Calibri" w:hAnsi="Calibri"/>
          <w:color w:val="555555"/>
          <w:sz w:val="28"/>
          <w:szCs w:val="28"/>
        </w:rPr>
        <w:t xml:space="preserve">Final Project Specification</w:t>
      </w:r>
    </w:p>
    <w:p>
      <w:pPr>
        <w:spacing w:after="80"/>
        <w:jc w:val="center"/>
      </w:pPr>
      <w:r>
        <w:rPr>
          <w:rFonts w:ascii="Calibri" w:cs="Calibri" w:eastAsia="Calibri" w:hAnsi="Calibri"/>
          <w:sz w:val="22"/>
          <w:szCs w:val="22"/>
        </w:rPr>
        <w:t xml:space="preserve">Industry: Government · Smart Cities · Law Enforcement · Legal Tech · Digital Forensics</w:t>
      </w:r>
    </w:p>
    <w:p>
      <w:pPr>
        <w:spacing w:after="80"/>
        <w:jc w:val="center"/>
      </w:pPr>
      <w:r>
        <w:rPr>
          <w:rFonts w:ascii="Calibri" w:cs="Calibri" w:eastAsia="Calibri" w:hAnsi="Calibri"/>
          <w:sz w:val="22"/>
          <w:szCs w:val="22"/>
        </w:rPr>
        <w:t xml:space="preserve">Target Audience: Judicial Courts · Forensic Labs · Compliance Auditors · Police Departments</w:t>
      </w:r>
    </w:p>
    <w:p>
      <w:r>
        <w:br w:type="page"/>
      </w:r>
    </w:p>
    <w:p>
      <w:pPr>
        <w:pStyle w:val="Heading1"/>
        <w:spacing w:after="160" w:before="360"/>
      </w:pPr>
      <w:r>
        <w:rPr>
          <w:rFonts w:ascii="Calibri" w:cs="Calibri" w:eastAsia="Calibri" w:hAnsi="Calibri"/>
          <w:b/>
          <w:bCs/>
          <w:color w:val="1F3864"/>
          <w:sz w:val="30"/>
          <w:szCs w:val="30"/>
        </w:rPr>
        <w:t xml:space="preserve">1. Project Overview</w:t>
      </w:r>
    </w:p>
    <w:p>
      <w:pPr>
        <w:pStyle w:val="Heading2"/>
        <w:spacing w:after="120" w:before="280"/>
      </w:pPr>
      <w:r>
        <w:rPr>
          <w:rFonts w:ascii="Calibri" w:cs="Calibri" w:eastAsia="Calibri" w:hAnsi="Calibri"/>
          <w:b/>
          <w:bCs/>
          <w:color w:val="1F3864"/>
          <w:sz w:val="24"/>
          <w:szCs w:val="24"/>
        </w:rPr>
        <w:t xml:space="preserve">1.1 Problem Statement</w:t>
      </w:r>
    </w:p>
    <w:p>
      <w:pPr>
        <w:spacing w:after="160" w:line="276"/>
      </w:pPr>
      <w:r>
        <w:rPr>
          <w:rFonts w:ascii="Calibri" w:cs="Calibri" w:eastAsia="Calibri" w:hAnsi="Calibri"/>
          <w:sz w:val="22"/>
          <w:szCs w:val="22"/>
        </w:rPr>
        <w:t xml:space="preserve">Images, audio recordings, video footage, and legal documents can be manipulated using consumer software and generative AI tools, making digital authenticity verification and judicial admissibility difficult. Centralized evidence vaults remain vulnerable to insider tampering, privilege abuse, and administrative alteration.</w:t>
      </w:r>
    </w:p>
    <w:p>
      <w:pPr>
        <w:pStyle w:val="Heading2"/>
        <w:spacing w:after="120" w:before="280"/>
      </w:pPr>
      <w:r>
        <w:rPr>
          <w:rFonts w:ascii="Calibri" w:cs="Calibri" w:eastAsia="Calibri" w:hAnsi="Calibri"/>
          <w:b/>
          <w:bCs/>
          <w:color w:val="1F3864"/>
          <w:sz w:val="24"/>
          <w:szCs w:val="24"/>
        </w:rPr>
        <w:t xml:space="preserve">1.2 Proposed Solution</w:t>
      </w:r>
    </w:p>
    <w:p>
      <w:pPr>
        <w:spacing w:after="160" w:line="276"/>
      </w:pPr>
      <w:r>
        <w:rPr>
          <w:rFonts w:ascii="Calibri" w:cs="Calibri" w:eastAsia="Calibri" w:hAnsi="Calibri"/>
          <w:sz w:val="22"/>
          <w:szCs w:val="22"/>
        </w:rPr>
        <w:t xml:space="preserve">A dual-layer digital evidence management platform that pairs local zero-trust cryptographic hashing and hardware-enforced Write-Once-Read-Many (WORM) storage with public blockchain timestamping and multimodal AI indexing. The platform aims to provide end-to-end, tamper-evident tracking from the point of ingestion through judicial review.</w:t>
      </w:r>
    </w:p>
    <w:p>
      <w:pPr>
        <w:pStyle w:val="Heading1"/>
        <w:spacing w:after="160" w:before="360"/>
      </w:pPr>
      <w:r>
        <w:rPr>
          <w:rFonts w:ascii="Calibri" w:cs="Calibri" w:eastAsia="Calibri" w:hAnsi="Calibri"/>
          <w:b/>
          <w:bCs/>
          <w:color w:val="1F3864"/>
          <w:sz w:val="30"/>
          <w:szCs w:val="30"/>
        </w:rPr>
        <w:t xml:space="preserve">2. Core Functional Requirements</w:t>
      </w:r>
    </w:p>
    <w:p>
      <w:pPr>
        <w:pStyle w:val="ListParagraph"/>
        <w:numPr>
          <w:ilvl w:val="0"/>
          <w:numId w:val="2"/>
        </w:numPr>
        <w:spacing w:after="80" w:line="276"/>
      </w:pPr>
      <w:r>
        <w:rPr>
          <w:rFonts w:ascii="Calibri" w:cs="Calibri" w:eastAsia="Calibri" w:hAnsi="Calibri"/>
          <w:b/>
          <w:bCs/>
          <w:sz w:val="22"/>
          <w:szCs w:val="22"/>
        </w:rPr>
        <w:t xml:space="preserve">Evidence Repository: </w:t>
      </w:r>
      <w:r>
        <w:rPr>
          <w:rFonts w:ascii="Calibri" w:cs="Calibri" w:eastAsia="Calibri" w:hAnsi="Calibri"/>
          <w:sz w:val="22"/>
          <w:szCs w:val="22"/>
        </w:rPr>
        <w:t xml:space="preserve">Secure, tamper-proof off-chain storage using MinIO Object Lock (WORM Compliance Mode).</w:t>
      </w:r>
    </w:p>
    <w:p>
      <w:pPr>
        <w:pStyle w:val="ListParagraph"/>
        <w:numPr>
          <w:ilvl w:val="0"/>
          <w:numId w:val="2"/>
        </w:numPr>
        <w:spacing w:after="80" w:line="276"/>
      </w:pPr>
      <w:r>
        <w:rPr>
          <w:rFonts w:ascii="Calibri" w:cs="Calibri" w:eastAsia="Calibri" w:hAnsi="Calibri"/>
          <w:b/>
          <w:bCs/>
          <w:sz w:val="22"/>
          <w:szCs w:val="22"/>
        </w:rPr>
        <w:t xml:space="preserve">AI-Assisted Indexing: </w:t>
      </w:r>
      <w:r>
        <w:rPr>
          <w:rFonts w:ascii="Calibri" w:cs="Calibri" w:eastAsia="Calibri" w:hAnsi="Calibri"/>
          <w:sz w:val="22"/>
          <w:szCs w:val="22"/>
        </w:rPr>
        <w:t xml:space="preserve">Multimodal semantic indexing using CLIP (visual search) and faster-whisper (audio transcription), backed by pgvector.</w:t>
      </w:r>
    </w:p>
    <w:p>
      <w:pPr>
        <w:pStyle w:val="ListParagraph"/>
        <w:numPr>
          <w:ilvl w:val="0"/>
          <w:numId w:val="2"/>
        </w:numPr>
        <w:spacing w:after="80" w:line="276"/>
      </w:pPr>
      <w:r>
        <w:rPr>
          <w:rFonts w:ascii="Calibri" w:cs="Calibri" w:eastAsia="Calibri" w:hAnsi="Calibri"/>
          <w:b/>
          <w:bCs/>
          <w:sz w:val="22"/>
          <w:szCs w:val="22"/>
        </w:rPr>
        <w:t xml:space="preserve">Blockchain Timestamping: </w:t>
      </w:r>
      <w:r>
        <w:rPr>
          <w:rFonts w:ascii="Calibri" w:cs="Calibri" w:eastAsia="Calibri" w:hAnsi="Calibri"/>
          <w:sz w:val="22"/>
          <w:szCs w:val="22"/>
        </w:rPr>
        <w:t xml:space="preserve">Immutable proof-of-existence anchoring SHA-256 digests to the Ethereum Sepolia testnet.</w:t>
      </w:r>
    </w:p>
    <w:p>
      <w:pPr>
        <w:pStyle w:val="ListParagraph"/>
        <w:numPr>
          <w:ilvl w:val="0"/>
          <w:numId w:val="2"/>
        </w:numPr>
        <w:spacing w:after="80" w:line="276"/>
      </w:pPr>
      <w:r>
        <w:rPr>
          <w:rFonts w:ascii="Calibri" w:cs="Calibri" w:eastAsia="Calibri" w:hAnsi="Calibri"/>
          <w:b/>
          <w:bCs/>
          <w:sz w:val="22"/>
          <w:szCs w:val="22"/>
        </w:rPr>
        <w:t xml:space="preserve">Chain of Custody Tracking: </w:t>
      </w:r>
      <w:r>
        <w:rPr>
          <w:rFonts w:ascii="Calibri" w:cs="Calibri" w:eastAsia="Calibri" w:hAnsi="Calibri"/>
          <w:sz w:val="22"/>
          <w:szCs w:val="22"/>
        </w:rPr>
        <w:t xml:space="preserve">Custodian transitions recorded via on-chain smart contract events, cached in an append-only relational audit table.</w:t>
      </w:r>
    </w:p>
    <w:p>
      <w:pPr>
        <w:pStyle w:val="ListParagraph"/>
        <w:numPr>
          <w:ilvl w:val="0"/>
          <w:numId w:val="2"/>
        </w:numPr>
        <w:spacing w:after="80" w:line="276"/>
      </w:pPr>
      <w:r>
        <w:rPr>
          <w:rFonts w:ascii="Calibri" w:cs="Calibri" w:eastAsia="Calibri" w:hAnsi="Calibri"/>
          <w:b/>
          <w:bCs/>
          <w:sz w:val="22"/>
          <w:szCs w:val="22"/>
        </w:rPr>
        <w:t xml:space="preserve">Audit Dashboard: </w:t>
      </w:r>
      <w:r>
        <w:rPr>
          <w:rFonts w:ascii="Calibri" w:cs="Calibri" w:eastAsia="Calibri" w:hAnsi="Calibri"/>
          <w:sz w:val="22"/>
          <w:szCs w:val="22"/>
        </w:rPr>
        <w:t xml:space="preserve">Real-time web UI displaying custody timelines, cryptographic validation badges, and forensic metadata.</w:t>
      </w:r>
    </w:p>
    <w:p>
      <w:pPr>
        <w:pStyle w:val="ListParagraph"/>
        <w:numPr>
          <w:ilvl w:val="0"/>
          <w:numId w:val="2"/>
        </w:numPr>
        <w:spacing w:after="80" w:line="276"/>
      </w:pPr>
      <w:r>
        <w:rPr>
          <w:rFonts w:ascii="Calibri" w:cs="Calibri" w:eastAsia="Calibri" w:hAnsi="Calibri"/>
          <w:b/>
          <w:bCs/>
          <w:sz w:val="22"/>
          <w:szCs w:val="22"/>
        </w:rPr>
        <w:t xml:space="preserve">Secure Evidence Sharing: </w:t>
      </w:r>
      <w:r>
        <w:rPr>
          <w:rFonts w:ascii="Calibri" w:cs="Calibri" w:eastAsia="Calibri" w:hAnsi="Calibri"/>
          <w:sz w:val="22"/>
          <w:szCs w:val="22"/>
        </w:rPr>
        <w:t xml:space="preserve">Time-bounded, presigned URLs combined with role-based access control (RBAC).</w:t>
      </w:r>
    </w:p>
    <w:p>
      <w:pPr>
        <w:pStyle w:val="Heading1"/>
        <w:spacing w:after="160" w:before="360"/>
      </w:pPr>
      <w:r>
        <w:rPr>
          <w:rFonts w:ascii="Calibri" w:cs="Calibri" w:eastAsia="Calibri" w:hAnsi="Calibri"/>
          <w:b/>
          <w:bCs/>
          <w:color w:val="1F3864"/>
          <w:sz w:val="30"/>
          <w:szCs w:val="30"/>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Layer</w:t>
            </w:r>
          </w:p>
        </w:tc>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Technology</w:t>
            </w:r>
          </w:p>
        </w:tc>
        <w:tc>
          <w:tcPr>
            <w:tcW w:type="dxa" w:w="396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Role</w:t>
            </w:r>
          </w:p>
        </w:tc>
      </w:tr>
      <w:tr>
        <w:tc>
          <w:tcPr>
            <w:tcW w:type="dxa" w:w="2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 / Dashboard</w:t>
            </w:r>
          </w:p>
        </w:tc>
        <w:tc>
          <w:tcPr>
            <w:tcW w:type="dxa" w:w="3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Next.js 15 (TypeScript, Tailwind, shadcn/ui)</w:t>
            </w:r>
          </w:p>
        </w:tc>
        <w:tc>
          <w:tcPr>
            <w:tcW w:type="dxa" w:w="396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Dashboard UI, custody timelines, verification dropzone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Client-Side Integrity</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Web Crypto API (window.crypto.subtle)</w:t>
            </w:r>
          </w:p>
        </w:tc>
        <w:tc>
          <w:tcPr>
            <w:tcW w:type="dxa" w:w="39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In-browser SHA-256 before upload</w:t>
            </w:r>
          </w:p>
        </w:tc>
      </w:tr>
      <w:tr>
        <w:tc>
          <w:tcPr>
            <w:tcW w:type="dxa" w:w="2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Backend API</w:t>
            </w:r>
          </w:p>
        </w:tc>
        <w:tc>
          <w:tcPr>
            <w:tcW w:type="dxa" w:w="3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Python 3.11+ (FastAPI, Pydantic v2)</w:t>
            </w:r>
          </w:p>
        </w:tc>
        <w:tc>
          <w:tcPr>
            <w:tcW w:type="dxa" w:w="396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Uploads, DB, Web3 calls, AI inference orchestration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Database</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PostgreSQL 16 (pgvector + append-only tables)</w:t>
            </w:r>
          </w:p>
        </w:tc>
        <w:tc>
          <w:tcPr>
            <w:tcW w:type="dxa" w:w="39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Metadata, embeddings, custody cache</w:t>
            </w:r>
          </w:p>
        </w:tc>
      </w:tr>
      <w:tr>
        <w:tc>
          <w:tcPr>
            <w:tcW w:type="dxa" w:w="2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Evidence Vault</w:t>
            </w:r>
          </w:p>
        </w:tc>
        <w:tc>
          <w:tcPr>
            <w:tcW w:type="dxa" w:w="3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MinIO (Object Lock enabled)</w:t>
            </w:r>
          </w:p>
        </w:tc>
        <w:tc>
          <w:tcPr>
            <w:tcW w:type="dxa" w:w="396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WORM-compliant off-chain storage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Visual Indexing</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CLIP (clip-vit-base-patch32)</w:t>
            </w:r>
          </w:p>
        </w:tc>
        <w:tc>
          <w:tcPr>
            <w:tcW w:type="dxa" w:w="39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512-d multimodal embeddings for semantic search</w:t>
            </w:r>
          </w:p>
        </w:tc>
      </w:tr>
      <w:tr>
        <w:tc>
          <w:tcPr>
            <w:tcW w:type="dxa" w:w="2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Audio Transcription</w:t>
            </w:r>
          </w:p>
        </w:tc>
        <w:tc>
          <w:tcPr>
            <w:tcW w:type="dxa" w:w="3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faster-whisper (base / small)</w:t>
            </w:r>
          </w:p>
        </w:tc>
        <w:tc>
          <w:tcPr>
            <w:tcW w:type="dxa" w:w="396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Word-level timestamps, searchable transcripts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Tamper Detection</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OpenCV (ELA) + imagehash (pHash)</w:t>
            </w:r>
          </w:p>
        </w:tc>
        <w:tc>
          <w:tcPr>
            <w:tcW w:type="dxa" w:w="39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Compression-artifact and structural-change flags</w:t>
            </w:r>
          </w:p>
        </w:tc>
      </w:tr>
      <w:tr>
        <w:tc>
          <w:tcPr>
            <w:tcW w:type="dxa" w:w="2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Integrity Ledger</w:t>
            </w:r>
          </w:p>
        </w:tc>
        <w:tc>
          <w:tcPr>
            <w:tcW w:type="dxa" w:w="320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Solidity contract on Sepolia (web3.py)</w:t>
            </w:r>
          </w:p>
        </w:tc>
        <w:tc>
          <w:tcPr>
            <w:tcW w:type="dxa" w:w="3960"/>
            <w:shd w:fill="E8ED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On-chain hash registry and custody events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Containerization</w:t>
            </w:r>
          </w:p>
        </w:tc>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Docker Compose (4 containers)</w:t>
            </w:r>
          </w:p>
        </w:tc>
        <w:tc>
          <w:tcPr>
            <w:tcW w:type="dxa" w:w="396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frontend, backend, postgres, minio</w:t>
            </w:r>
          </w:p>
        </w:tc>
      </w:tr>
    </w:tbl>
    <w:p>
      <w:pPr>
        <w:spacing w:after="160" w:line="276"/>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1F3864"/>
          <w:sz w:val="30"/>
          <w:szCs w:val="30"/>
        </w:rPr>
        <w:t xml:space="preserve">4. System Architecture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 User Browser (Next.js) ]</w:t>
      </w:r>
      <w:r>
        <w:rPr>
          <w:rFonts w:ascii="Consolas" w:cs="Consolas" w:eastAsia="Consolas" w:hAnsi="Consolas"/>
          <w:sz w:val="18"/>
          <w:szCs w:val="18"/>
        </w:rPr>
        <w:br/>
        <w:t xml:space="preserve">                              |</w:t>
      </w:r>
      <w:r>
        <w:rPr>
          <w:rFonts w:ascii="Consolas" w:cs="Consolas" w:eastAsia="Consolas" w:hAnsi="Consolas"/>
          <w:sz w:val="18"/>
          <w:szCs w:val="18"/>
        </w:rPr>
        <w:br/>
        <w:t xml:space="preserve">            1. Client-side SHA-256 (Web Crypto)</w:t>
      </w:r>
      <w:r>
        <w:rPr>
          <w:rFonts w:ascii="Consolas" w:cs="Consolas" w:eastAsia="Consolas" w:hAnsi="Consolas"/>
          <w:sz w:val="18"/>
          <w:szCs w:val="18"/>
        </w:rPr>
        <w:br/>
        <w:t xml:space="preserve">            2. Direct Multipart Upload</w:t>
      </w:r>
      <w:r>
        <w:rPr>
          <w:rFonts w:ascii="Consolas" w:cs="Consolas" w:eastAsia="Consolas" w:hAnsi="Consolas"/>
          <w:sz w:val="18"/>
          <w:szCs w:val="18"/>
        </w:rPr>
        <w:br/>
        <w:t xml:space="preserve">                              v</w:t>
      </w:r>
      <w:r>
        <w:rPr>
          <w:rFonts w:ascii="Consolas" w:cs="Consolas" w:eastAsia="Consolas" w:hAnsi="Consolas"/>
          <w:sz w:val="18"/>
          <w:szCs w:val="18"/>
        </w:rPr>
        <w:br/>
        <w:t xml:space="preserve">                    [ FastAPI Gateway ]</w:t>
      </w:r>
      <w:r>
        <w:rPr>
          <w:rFonts w:ascii="Consolas" w:cs="Consolas" w:eastAsia="Consolas" w:hAnsi="Consolas"/>
          <w:sz w:val="18"/>
          <w:szCs w:val="18"/>
        </w:rPr>
        <w:br/>
        <w:t xml:space="preserve">                 /         |          \</w:t>
      </w:r>
      <w:r>
        <w:rPr>
          <w:rFonts w:ascii="Consolas" w:cs="Consolas" w:eastAsia="Consolas" w:hAnsi="Consolas"/>
          <w:sz w:val="18"/>
          <w:szCs w:val="18"/>
        </w:rPr>
        <w:br/>
        <w:t xml:space="preserve">  3. Stream File (WORM)    |     4. Anchoring (web3.py)</w:t>
      </w:r>
      <w:r>
        <w:rPr>
          <w:rFonts w:ascii="Consolas" w:cs="Consolas" w:eastAsia="Consolas" w:hAnsi="Consolas"/>
          <w:sz w:val="18"/>
          <w:szCs w:val="18"/>
        </w:rPr>
        <w:br/>
        <w:t xml:space="preserve">               v           |               v</w:t>
      </w:r>
      <w:r>
        <w:rPr>
          <w:rFonts w:ascii="Consolas" w:cs="Consolas" w:eastAsia="Consolas" w:hAnsi="Consolas"/>
          <w:sz w:val="18"/>
          <w:szCs w:val="18"/>
        </w:rPr>
        <w:br/>
        <w:t xml:space="preserve">     [ MinIO S3 Vault ]    |      [ Ethereum Sepolia ]</w:t>
      </w:r>
      <w:r>
        <w:rPr>
          <w:rFonts w:ascii="Consolas" w:cs="Consolas" w:eastAsia="Consolas" w:hAnsi="Consolas"/>
          <w:sz w:val="18"/>
          <w:szCs w:val="18"/>
        </w:rPr>
        <w:br/>
        <w:t xml:space="preserve">   (Object Lock/Retention) |      (EvidenceTracker.sol)</w:t>
      </w:r>
      <w:r>
        <w:rPr>
          <w:rFonts w:ascii="Consolas" w:cs="Consolas" w:eastAsia="Consolas" w:hAnsi="Consolas"/>
          <w:sz w:val="18"/>
          <w:szCs w:val="18"/>
        </w:rPr>
        <w:br/>
        <w:t xml:space="preserve">                           |</w:t>
      </w:r>
      <w:r>
        <w:rPr>
          <w:rFonts w:ascii="Consolas" w:cs="Consolas" w:eastAsia="Consolas" w:hAnsi="Consolas"/>
          <w:sz w:val="18"/>
          <w:szCs w:val="18"/>
        </w:rPr>
        <w:br/>
        <w:t xml:space="preserve">        5. BackgroundTasks | (asyncio.to_thread)</w:t>
      </w:r>
      <w:r>
        <w:rPr>
          <w:rFonts w:ascii="Consolas" w:cs="Consolas" w:eastAsia="Consolas" w:hAnsi="Consolas"/>
          <w:sz w:val="18"/>
          <w:szCs w:val="18"/>
        </w:rPr>
        <w:br/>
        <w:t xml:space="preserve">                           v</w:t>
      </w:r>
      <w:r>
        <w:rPr>
          <w:rFonts w:ascii="Consolas" w:cs="Consolas" w:eastAsia="Consolas" w:hAnsi="Consolas"/>
          <w:sz w:val="18"/>
          <w:szCs w:val="18"/>
        </w:rPr>
        <w:br/>
        <w:t xml:space="preserve">               [ AI Inference Pipeline ]</w:t>
      </w:r>
      <w:r>
        <w:rPr>
          <w:rFonts w:ascii="Consolas" w:cs="Consolas" w:eastAsia="Consolas" w:hAnsi="Consolas"/>
          <w:sz w:val="18"/>
          <w:szCs w:val="18"/>
        </w:rPr>
        <w:br/>
        <w:t xml:space="preserve">                - faster-whisper (Audio)</w:t>
      </w:r>
      <w:r>
        <w:rPr>
          <w:rFonts w:ascii="Consolas" w:cs="Consolas" w:eastAsia="Consolas" w:hAnsi="Consolas"/>
          <w:sz w:val="18"/>
          <w:szCs w:val="18"/>
        </w:rPr>
        <w:br/>
        <w:t xml:space="preserve">                - CLIP Model (512-d Vector)</w:t>
      </w:r>
      <w:r>
        <w:rPr>
          <w:rFonts w:ascii="Consolas" w:cs="Consolas" w:eastAsia="Consolas" w:hAnsi="Consolas"/>
          <w:sz w:val="18"/>
          <w:szCs w:val="18"/>
        </w:rPr>
        <w:br/>
        <w:t xml:space="preserve">                - ELA + Perceptual Hashing</w:t>
      </w:r>
      <w:r>
        <w:rPr>
          <w:rFonts w:ascii="Consolas" w:cs="Consolas" w:eastAsia="Consolas" w:hAnsi="Consolas"/>
          <w:sz w:val="18"/>
          <w:szCs w:val="18"/>
        </w:rPr>
        <w:br/>
        <w:t xml:space="preserve">                           |</w:t>
      </w:r>
      <w:r>
        <w:rPr>
          <w:rFonts w:ascii="Consolas" w:cs="Consolas" w:eastAsia="Consolas" w:hAnsi="Consolas"/>
          <w:sz w:val="18"/>
          <w:szCs w:val="18"/>
        </w:rPr>
        <w:br/>
        <w:t xml:space="preserve">           6. Store Embeddings &amp; Metadata</w:t>
      </w:r>
      <w:r>
        <w:rPr>
          <w:rFonts w:ascii="Consolas" w:cs="Consolas" w:eastAsia="Consolas" w:hAnsi="Consolas"/>
          <w:sz w:val="18"/>
          <w:szCs w:val="18"/>
        </w:rPr>
        <w:br/>
        <w:t xml:space="preserve">                           v</w:t>
      </w:r>
      <w:r>
        <w:rPr>
          <w:rFonts w:ascii="Consolas" w:cs="Consolas" w:eastAsia="Consolas" w:hAnsi="Consolas"/>
          <w:sz w:val="18"/>
          <w:szCs w:val="18"/>
        </w:rPr>
        <w:br/>
        <w:t xml:space="preserve">              [ PostgreSQL + pgvector ]</w:t>
      </w:r>
      <w:r>
        <w:rPr>
          <w:rFonts w:ascii="Consolas" w:cs="Consolas" w:eastAsia="Consolas" w:hAnsi="Consolas"/>
          <w:sz w:val="18"/>
          <w:szCs w:val="18"/>
        </w:rPr>
        <w:br/>
        <w:t xml:space="preserve">              (Audit Logs &amp; Semantic Index)</w:t>
      </w:r>
    </w:p>
    <w:p>
      <w:pPr>
        <w:pStyle w:val="Heading1"/>
        <w:spacing w:after="160" w:before="360"/>
      </w:pPr>
      <w:r>
        <w:rPr>
          <w:rFonts w:ascii="Calibri" w:cs="Calibri" w:eastAsia="Calibri" w:hAnsi="Calibri"/>
          <w:b/>
          <w:bCs/>
          <w:color w:val="1F3864"/>
          <w:sz w:val="30"/>
          <w:szCs w:val="30"/>
        </w:rPr>
        <w:t xml:space="preserve">5. End-to-End Workflow</w:t>
      </w:r>
    </w:p>
    <w:p>
      <w:pPr>
        <w:pStyle w:val="Heading2"/>
        <w:spacing w:after="120" w:before="280"/>
      </w:pPr>
      <w:r>
        <w:rPr>
          <w:rFonts w:ascii="Calibri" w:cs="Calibri" w:eastAsia="Calibri" w:hAnsi="Calibri"/>
          <w:b/>
          <w:bCs/>
          <w:color w:val="1F3864"/>
          <w:sz w:val="24"/>
          <w:szCs w:val="24"/>
        </w:rPr>
        <w:t xml:space="preserve">Step 1 — Ingestion &amp; Client-Side Hashing</w:t>
      </w:r>
    </w:p>
    <w:p>
      <w:pPr>
        <w:pStyle w:val="ListParagraph"/>
        <w:numPr>
          <w:ilvl w:val="0"/>
          <w:numId w:val="2"/>
        </w:numPr>
        <w:spacing w:after="80" w:line="276"/>
      </w:pPr>
      <w:r>
        <w:rPr>
          <w:rFonts w:ascii="Calibri" w:cs="Calibri" w:eastAsia="Calibri" w:hAnsi="Calibri"/>
          <w:sz w:val="22"/>
          <w:szCs w:val="22"/>
        </w:rPr>
        <w:t xml:space="preserve">Investigator drops an evidence file (image, video, audio, or PDF) into the Next.js dropzone.</w:t>
      </w:r>
    </w:p>
    <w:p>
      <w:pPr>
        <w:pStyle w:val="ListParagraph"/>
        <w:numPr>
          <w:ilvl w:val="0"/>
          <w:numId w:val="2"/>
        </w:numPr>
        <w:spacing w:after="80" w:line="276"/>
      </w:pPr>
      <w:r>
        <w:rPr>
          <w:rFonts w:ascii="Calibri" w:cs="Calibri" w:eastAsia="Calibri" w:hAnsi="Calibri"/>
          <w:sz w:val="22"/>
          <w:szCs w:val="22"/>
        </w:rPr>
        <w:t xml:space="preserve">Browser computes SHA-256 via crypto.subtle.digest before upload.</w:t>
      </w:r>
    </w:p>
    <w:p>
      <w:pPr>
        <w:pStyle w:val="ListParagraph"/>
        <w:numPr>
          <w:ilvl w:val="0"/>
          <w:numId w:val="2"/>
        </w:numPr>
        <w:spacing w:after="80" w:line="276"/>
      </w:pPr>
      <w:r>
        <w:rPr>
          <w:rFonts w:ascii="Calibri" w:cs="Calibri" w:eastAsia="Calibri" w:hAnsi="Calibri"/>
          <w:sz w:val="22"/>
          <w:szCs w:val="22"/>
        </w:rPr>
        <w:t xml:space="preserve">File and pre-computed hash are streamed via multipart/form-data to FastAPI.</w:t>
      </w:r>
    </w:p>
    <w:p>
      <w:pPr>
        <w:pStyle w:val="Heading2"/>
        <w:spacing w:after="120" w:before="280"/>
      </w:pPr>
      <w:r>
        <w:rPr>
          <w:rFonts w:ascii="Calibri" w:cs="Calibri" w:eastAsia="Calibri" w:hAnsi="Calibri"/>
          <w:b/>
          <w:bCs/>
          <w:color w:val="1F3864"/>
          <w:sz w:val="24"/>
          <w:szCs w:val="24"/>
        </w:rPr>
        <w:t xml:space="preserve">Step 2 — WORM Storage &amp; Blockchain Anchoring</w:t>
      </w:r>
    </w:p>
    <w:p>
      <w:pPr>
        <w:pStyle w:val="ListParagraph"/>
        <w:numPr>
          <w:ilvl w:val="0"/>
          <w:numId w:val="2"/>
        </w:numPr>
        <w:spacing w:after="80" w:line="276"/>
      </w:pPr>
      <w:r>
        <w:rPr>
          <w:rFonts w:ascii="Calibri" w:cs="Calibri" w:eastAsia="Calibri" w:hAnsi="Calibri"/>
          <w:sz w:val="22"/>
          <w:szCs w:val="22"/>
        </w:rPr>
        <w:t xml:space="preserve">FastAPI streams the file to the MinIO evidence-vault bucket under Object Lock (Compliance Mode).</w:t>
      </w:r>
    </w:p>
    <w:p>
      <w:pPr>
        <w:pStyle w:val="ListParagraph"/>
        <w:numPr>
          <w:ilvl w:val="0"/>
          <w:numId w:val="2"/>
        </w:numPr>
        <w:spacing w:after="80" w:line="276"/>
      </w:pPr>
      <w:r>
        <w:rPr>
          <w:rFonts w:ascii="Calibri" w:cs="Calibri" w:eastAsia="Calibri" w:hAnsi="Calibri"/>
          <w:sz w:val="22"/>
          <w:szCs w:val="22"/>
        </w:rPr>
        <w:t xml:space="preserve">Backend recomputes SHA-256 over the received bytes and validates it against the client hash.</w:t>
      </w:r>
    </w:p>
    <w:p>
      <w:pPr>
        <w:pStyle w:val="ListParagraph"/>
        <w:numPr>
          <w:ilvl w:val="0"/>
          <w:numId w:val="2"/>
        </w:numPr>
        <w:spacing w:after="80" w:line="276"/>
      </w:pPr>
      <w:r>
        <w:rPr>
          <w:rFonts w:ascii="Calibri" w:cs="Calibri" w:eastAsia="Calibri" w:hAnsi="Calibri"/>
          <w:sz w:val="22"/>
          <w:szCs w:val="22"/>
        </w:rPr>
        <w:t xml:space="preserve">FastAPI calls registerEvidence(bytes32 evidenceHash, string storageURI) via web3.py and records the transaction hash and block number.</w:t>
      </w:r>
    </w:p>
    <w:p>
      <w:pPr>
        <w:pStyle w:val="Heading2"/>
        <w:spacing w:after="120" w:before="280"/>
      </w:pPr>
      <w:r>
        <w:rPr>
          <w:rFonts w:ascii="Calibri" w:cs="Calibri" w:eastAsia="Calibri" w:hAnsi="Calibri"/>
          <w:b/>
          <w:bCs/>
          <w:color w:val="1F3864"/>
          <w:sz w:val="24"/>
          <w:szCs w:val="24"/>
        </w:rPr>
        <w:t xml:space="preserve">Step 3 — Asynchronous AI Indexing</w:t>
      </w:r>
    </w:p>
    <w:p>
      <w:pPr>
        <w:pStyle w:val="ListParagraph"/>
        <w:numPr>
          <w:ilvl w:val="0"/>
          <w:numId w:val="2"/>
        </w:numPr>
        <w:spacing w:after="80" w:line="276"/>
      </w:pPr>
      <w:r>
        <w:rPr>
          <w:rFonts w:ascii="Calibri" w:cs="Calibri" w:eastAsia="Calibri" w:hAnsi="Calibri"/>
          <w:sz w:val="22"/>
          <w:szCs w:val="22"/>
        </w:rPr>
        <w:t xml:space="preserve">Heavy media analysis is offloaded via BackgroundTasks wrapped in asyncio.to_thread.</w:t>
      </w:r>
    </w:p>
    <w:p>
      <w:pPr>
        <w:pStyle w:val="ListParagraph"/>
        <w:numPr>
          <w:ilvl w:val="0"/>
          <w:numId w:val="2"/>
        </w:numPr>
        <w:spacing w:after="80" w:line="276"/>
      </w:pPr>
      <w:r>
        <w:rPr>
          <w:rFonts w:ascii="Calibri" w:cs="Calibri" w:eastAsia="Calibri" w:hAnsi="Calibri"/>
          <w:sz w:val="22"/>
          <w:szCs w:val="22"/>
        </w:rPr>
        <w:t xml:space="preserve">Images/video keyframes: CLIP embedding, OpenCV ELA, and pHash computation.</w:t>
      </w:r>
    </w:p>
    <w:p>
      <w:pPr>
        <w:pStyle w:val="ListParagraph"/>
        <w:numPr>
          <w:ilvl w:val="0"/>
          <w:numId w:val="2"/>
        </w:numPr>
        <w:spacing w:after="80" w:line="276"/>
      </w:pPr>
      <w:r>
        <w:rPr>
          <w:rFonts w:ascii="Calibri" w:cs="Calibri" w:eastAsia="Calibri" w:hAnsi="Calibri"/>
          <w:sz w:val="22"/>
          <w:szCs w:val="22"/>
        </w:rPr>
        <w:t xml:space="preserve">Audio/bodycam footage: faster-whisper transcript with word-level timestamps.</w:t>
      </w:r>
    </w:p>
    <w:p>
      <w:pPr>
        <w:pStyle w:val="ListParagraph"/>
        <w:numPr>
          <w:ilvl w:val="0"/>
          <w:numId w:val="2"/>
        </w:numPr>
        <w:spacing w:after="80" w:line="276"/>
      </w:pPr>
      <w:r>
        <w:rPr>
          <w:rFonts w:ascii="Calibri" w:cs="Calibri" w:eastAsia="Calibri" w:hAnsi="Calibri"/>
          <w:sz w:val="22"/>
          <w:szCs w:val="22"/>
        </w:rPr>
        <w:t xml:space="preserve">Embeddings, transcripts, and tamper metrics are persisted to PostgreSQL with pgvector indexing.</w:t>
      </w:r>
    </w:p>
    <w:p>
      <w:pPr>
        <w:pStyle w:val="Heading2"/>
        <w:spacing w:after="120" w:before="280"/>
      </w:pPr>
      <w:r>
        <w:rPr>
          <w:rFonts w:ascii="Calibri" w:cs="Calibri" w:eastAsia="Calibri" w:hAnsi="Calibri"/>
          <w:b/>
          <w:bCs/>
          <w:color w:val="1F3864"/>
          <w:sz w:val="24"/>
          <w:szCs w:val="24"/>
        </w:rPr>
        <w:t xml:space="preserve">Step 4 — Chain of Custody Management</w:t>
      </w:r>
    </w:p>
    <w:p>
      <w:pPr>
        <w:pStyle w:val="ListParagraph"/>
        <w:numPr>
          <w:ilvl w:val="0"/>
          <w:numId w:val="2"/>
        </w:numPr>
        <w:spacing w:after="80" w:line="276"/>
      </w:pPr>
      <w:r>
        <w:rPr>
          <w:rFonts w:ascii="Calibri" w:cs="Calibri" w:eastAsia="Calibri" w:hAnsi="Calibri"/>
          <w:sz w:val="22"/>
          <w:szCs w:val="22"/>
        </w:rPr>
        <w:t xml:space="preserve">A custodian transfer request triggers transferCustody(bytes32 evidenceHash, address newCustodian) on-chain.</w:t>
      </w:r>
    </w:p>
    <w:p>
      <w:pPr>
        <w:pStyle w:val="ListParagraph"/>
        <w:numPr>
          <w:ilvl w:val="0"/>
          <w:numId w:val="2"/>
        </w:numPr>
        <w:spacing w:after="80" w:line="276"/>
      </w:pPr>
      <w:r>
        <w:rPr>
          <w:rFonts w:ascii="Calibri" w:cs="Calibri" w:eastAsia="Calibri" w:hAnsi="Calibri"/>
          <w:sz w:val="22"/>
          <w:szCs w:val="22"/>
        </w:rPr>
        <w:t xml:space="preserve">The custody_history table records operational context (purpose, notes, timestamps) as a read-cache of the on-chain event.</w:t>
      </w:r>
    </w:p>
    <w:p>
      <w:pPr>
        <w:pStyle w:val="Heading2"/>
        <w:spacing w:after="120" w:before="280"/>
      </w:pPr>
      <w:r>
        <w:rPr>
          <w:rFonts w:ascii="Calibri" w:cs="Calibri" w:eastAsia="Calibri" w:hAnsi="Calibri"/>
          <w:b/>
          <w:bCs/>
          <w:color w:val="1F3864"/>
          <w:sz w:val="24"/>
          <w:szCs w:val="24"/>
        </w:rPr>
        <w:t xml:space="preserve">Step 5 — Verification &amp; Tamper Detection</w:t>
      </w:r>
    </w:p>
    <w:p>
      <w:pPr>
        <w:pStyle w:val="ListParagraph"/>
        <w:numPr>
          <w:ilvl w:val="0"/>
          <w:numId w:val="2"/>
        </w:numPr>
        <w:spacing w:after="80" w:line="276"/>
      </w:pPr>
      <w:r>
        <w:rPr>
          <w:rFonts w:ascii="Calibri" w:cs="Calibri" w:eastAsia="Calibri" w:hAnsi="Calibri"/>
          <w:sz w:val="22"/>
          <w:szCs w:val="22"/>
        </w:rPr>
        <w:t xml:space="preserve">Anyone with the original file can use the public verification portal.</w:t>
      </w:r>
    </w:p>
    <w:p>
      <w:pPr>
        <w:pStyle w:val="ListParagraph"/>
        <w:numPr>
          <w:ilvl w:val="0"/>
          <w:numId w:val="2"/>
        </w:numPr>
        <w:spacing w:after="80" w:line="276"/>
      </w:pPr>
      <w:r>
        <w:rPr>
          <w:rFonts w:ascii="Calibri" w:cs="Calibri" w:eastAsia="Calibri" w:hAnsi="Calibri"/>
          <w:sz w:val="22"/>
          <w:szCs w:val="22"/>
        </w:rPr>
        <w:t xml:space="preserve">The browser recomputes SHA-256 and queries the backend against the on-chain record.</w:t>
      </w:r>
    </w:p>
    <w:p>
      <w:pPr>
        <w:pStyle w:val="ListParagraph"/>
        <w:numPr>
          <w:ilvl w:val="0"/>
          <w:numId w:val="2"/>
        </w:numPr>
        <w:spacing w:after="80" w:line="276"/>
      </w:pPr>
      <w:r>
        <w:rPr>
          <w:rFonts w:ascii="Calibri" w:cs="Calibri" w:eastAsia="Calibri" w:hAnsi="Calibri"/>
          <w:sz w:val="22"/>
          <w:szCs w:val="22"/>
        </w:rPr>
        <w:t xml:space="preserve">Match: verified badge with registration timestamp, custody history, and Etherscan proof.</w:t>
      </w:r>
    </w:p>
    <w:p>
      <w:pPr>
        <w:pStyle w:val="ListParagraph"/>
        <w:numPr>
          <w:ilvl w:val="0"/>
          <w:numId w:val="2"/>
        </w:numPr>
        <w:spacing w:after="80" w:line="276"/>
      </w:pPr>
      <w:r>
        <w:rPr>
          <w:rFonts w:ascii="Calibri" w:cs="Calibri" w:eastAsia="Calibri" w:hAnsi="Calibri"/>
          <w:sz w:val="22"/>
          <w:szCs w:val="22"/>
        </w:rPr>
        <w:t xml:space="preserve">Mismatch: file flagged as compromised; ELA visualizes altered regions; pHash distance quantifies structural difference.</w:t>
      </w:r>
    </w:p>
    <w:p>
      <w:pPr>
        <w:pStyle w:val="Heading1"/>
        <w:spacing w:after="160" w:before="360"/>
      </w:pPr>
      <w:r>
        <w:rPr>
          <w:rFonts w:ascii="Calibri" w:cs="Calibri" w:eastAsia="Calibri" w:hAnsi="Calibri"/>
          <w:b/>
          <w:bCs/>
          <w:color w:val="1F3864"/>
          <w:sz w:val="30"/>
          <w:szCs w:val="30"/>
        </w:rPr>
        <w:t xml:space="preserve">6. Database Schema</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CREATE EXTENSION IF NOT EXISTS vector;</w:t>
      </w:r>
      <w:r>
        <w:rPr>
          <w:rFonts w:ascii="Consolas" w:cs="Consolas" w:eastAsia="Consolas" w:hAnsi="Consolas"/>
          <w:sz w:val="18"/>
          <w:szCs w:val="18"/>
        </w:rPr>
        <w:br/>
        <w:t xml:space="preserve"/>
      </w:r>
      <w:r>
        <w:rPr>
          <w:rFonts w:ascii="Consolas" w:cs="Consolas" w:eastAsia="Consolas" w:hAnsi="Consolas"/>
          <w:sz w:val="18"/>
          <w:szCs w:val="18"/>
        </w:rPr>
        <w:br/>
        <w:t xml:space="preserve">-- Evidence Metadata Table</w:t>
      </w:r>
      <w:r>
        <w:rPr>
          <w:rFonts w:ascii="Consolas" w:cs="Consolas" w:eastAsia="Consolas" w:hAnsi="Consolas"/>
          <w:sz w:val="18"/>
          <w:szCs w:val="18"/>
        </w:rPr>
        <w:br/>
        <w:t xml:space="preserve">CREATE TABLE evidence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case_number VARCHAR(64) NOT NULL,</w:t>
      </w:r>
      <w:r>
        <w:rPr>
          <w:rFonts w:ascii="Consolas" w:cs="Consolas" w:eastAsia="Consolas" w:hAnsi="Consolas"/>
          <w:sz w:val="18"/>
          <w:szCs w:val="18"/>
        </w:rPr>
        <w:br/>
        <w:t xml:space="preserve">    title VARCHAR(255) NOT NULL,</w:t>
      </w:r>
      <w:r>
        <w:rPr>
          <w:rFonts w:ascii="Consolas" w:cs="Consolas" w:eastAsia="Consolas" w:hAnsi="Consolas"/>
          <w:sz w:val="18"/>
          <w:szCs w:val="18"/>
        </w:rPr>
        <w:br/>
        <w:t xml:space="preserve">    file_name VARCHAR(255) NOT NULL,</w:t>
      </w:r>
      <w:r>
        <w:rPr>
          <w:rFonts w:ascii="Consolas" w:cs="Consolas" w:eastAsia="Consolas" w:hAnsi="Consolas"/>
          <w:sz w:val="18"/>
          <w:szCs w:val="18"/>
        </w:rPr>
        <w:br/>
        <w:t xml:space="preserve">    mime_type VARCHAR(100) NOT NULL,</w:t>
      </w:r>
      <w:r>
        <w:rPr>
          <w:rFonts w:ascii="Consolas" w:cs="Consolas" w:eastAsia="Consolas" w:hAnsi="Consolas"/>
          <w:sz w:val="18"/>
          <w:szCs w:val="18"/>
        </w:rPr>
        <w:br/>
        <w:t xml:space="preserve">    file_size_bytes BIGINT NOT NULL,</w:t>
      </w:r>
      <w:r>
        <w:rPr>
          <w:rFonts w:ascii="Consolas" w:cs="Consolas" w:eastAsia="Consolas" w:hAnsi="Consolas"/>
          <w:sz w:val="18"/>
          <w:szCs w:val="18"/>
        </w:rPr>
        <w:br/>
        <w:t xml:space="preserve">    sha256_hash CHAR(64) UNIQUE NOT NULL,</w:t>
      </w:r>
      <w:r>
        <w:rPr>
          <w:rFonts w:ascii="Consolas" w:cs="Consolas" w:eastAsia="Consolas" w:hAnsi="Consolas"/>
          <w:sz w:val="18"/>
          <w:szCs w:val="18"/>
        </w:rPr>
        <w:br/>
        <w:t xml:space="preserve">    phash VARCHAR(64),</w:t>
      </w:r>
      <w:r>
        <w:rPr>
          <w:rFonts w:ascii="Consolas" w:cs="Consolas" w:eastAsia="Consolas" w:hAnsi="Consolas"/>
          <w:sz w:val="18"/>
          <w:szCs w:val="18"/>
        </w:rPr>
        <w:br/>
        <w:t xml:space="preserve">    minio_object_key VARCHAR(512) NOT NULL,</w:t>
      </w:r>
      <w:r>
        <w:rPr>
          <w:rFonts w:ascii="Consolas" w:cs="Consolas" w:eastAsia="Consolas" w:hAnsi="Consolas"/>
          <w:sz w:val="18"/>
          <w:szCs w:val="18"/>
        </w:rPr>
        <w:br/>
        <w:t xml:space="preserve">    eth_tx_hash CHAR(66) NOT NULL,</w:t>
      </w:r>
      <w:r>
        <w:rPr>
          <w:rFonts w:ascii="Consolas" w:cs="Consolas" w:eastAsia="Consolas" w:hAnsi="Consolas"/>
          <w:sz w:val="18"/>
          <w:szCs w:val="18"/>
        </w:rPr>
        <w:br/>
        <w:t xml:space="preserve">    block_number BIGINT NOT NULL,</w:t>
      </w:r>
      <w:r>
        <w:rPr>
          <w:rFonts w:ascii="Consolas" w:cs="Consolas" w:eastAsia="Consolas" w:hAnsi="Consolas"/>
          <w:sz w:val="18"/>
          <w:szCs w:val="18"/>
        </w:rPr>
        <w:br/>
        <w:t xml:space="preserve">    current_custodian_address CHAR(42) NOT NULL,</w:t>
      </w:r>
      <w:r>
        <w:rPr>
          <w:rFonts w:ascii="Consolas" w:cs="Consolas" w:eastAsia="Consolas" w:hAnsi="Consolas"/>
          <w:sz w:val="18"/>
          <w:szCs w:val="18"/>
        </w:rPr>
        <w:br/>
        <w:t xml:space="preserve">    is_tampered BOOLEAN DEFAULT FALSE,</w:t>
      </w:r>
      <w:r>
        <w:rPr>
          <w:rFonts w:ascii="Consolas" w:cs="Consolas" w:eastAsia="Consolas" w:hAnsi="Consolas"/>
          <w:sz w:val="18"/>
          <w:szCs w:val="18"/>
        </w:rPr>
        <w:br/>
        <w:t xml:space="preserve">    tamper_score FLOAT DEFAULT 0.0,</w:t>
      </w:r>
      <w:r>
        <w:rPr>
          <w:rFonts w:ascii="Consolas" w:cs="Consolas" w:eastAsia="Consolas" w:hAnsi="Consolas"/>
          <w:sz w:val="18"/>
          <w:szCs w:val="18"/>
        </w:rPr>
        <w:br/>
        <w:t xml:space="preserve">    created_at TIMESTAMP WITH TIME ZONE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Multimodal Search Embeddings &amp; Transcripts</w:t>
      </w:r>
      <w:r>
        <w:rPr>
          <w:rFonts w:ascii="Consolas" w:cs="Consolas" w:eastAsia="Consolas" w:hAnsi="Consolas"/>
          <w:sz w:val="18"/>
          <w:szCs w:val="18"/>
        </w:rPr>
        <w:br/>
        <w:t xml:space="preserve">CREATE TABLE evidence_ai_index (</w:t>
      </w:r>
      <w:r>
        <w:rPr>
          <w:rFonts w:ascii="Consolas" w:cs="Consolas" w:eastAsia="Consolas" w:hAnsi="Consolas"/>
          <w:sz w:val="18"/>
          <w:szCs w:val="18"/>
        </w:rPr>
        <w:br/>
        <w:t xml:space="preserve">    evidence_id UUID REFERENCES evidence(id) ON DELETE CASCADE,</w:t>
      </w:r>
      <w:r>
        <w:rPr>
          <w:rFonts w:ascii="Consolas" w:cs="Consolas" w:eastAsia="Consolas" w:hAnsi="Consolas"/>
          <w:sz w:val="18"/>
          <w:szCs w:val="18"/>
        </w:rPr>
        <w:br/>
        <w:t xml:space="preserve">    transcript TEXT,</w:t>
      </w:r>
      <w:r>
        <w:rPr>
          <w:rFonts w:ascii="Consolas" w:cs="Consolas" w:eastAsia="Consolas" w:hAnsi="Consolas"/>
          <w:sz w:val="18"/>
          <w:szCs w:val="18"/>
        </w:rPr>
        <w:br/>
        <w:t xml:space="preserve">    embedding vector(512),</w:t>
      </w:r>
      <w:r>
        <w:rPr>
          <w:rFonts w:ascii="Consolas" w:cs="Consolas" w:eastAsia="Consolas" w:hAnsi="Consolas"/>
          <w:sz w:val="18"/>
          <w:szCs w:val="18"/>
        </w:rPr>
        <w:br/>
        <w:t xml:space="preserve">    created_at TIMESTAMP WITH TIME ZONE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INDEX idx_evidence_embedding ON evidence_ai_index</w:t>
      </w:r>
      <w:r>
        <w:rPr>
          <w:rFonts w:ascii="Consolas" w:cs="Consolas" w:eastAsia="Consolas" w:hAnsi="Consolas"/>
          <w:sz w:val="18"/>
          <w:szCs w:val="18"/>
        </w:rPr>
        <w:br/>
        <w:t xml:space="preserve">    USING hnsw (embedding vector_cosine_ops);</w:t>
      </w:r>
      <w:r>
        <w:rPr>
          <w:rFonts w:ascii="Consolas" w:cs="Consolas" w:eastAsia="Consolas" w:hAnsi="Consolas"/>
          <w:sz w:val="18"/>
          <w:szCs w:val="18"/>
        </w:rPr>
        <w:br/>
        <w:t xml:space="preserve"/>
      </w:r>
      <w:r>
        <w:rPr>
          <w:rFonts w:ascii="Consolas" w:cs="Consolas" w:eastAsia="Consolas" w:hAnsi="Consolas"/>
          <w:sz w:val="18"/>
          <w:szCs w:val="18"/>
        </w:rPr>
        <w:br/>
        <w:t xml:space="preserve">-- Append-Only Chain of Custody History</w:t>
      </w:r>
      <w:r>
        <w:rPr>
          <w:rFonts w:ascii="Consolas" w:cs="Consolas" w:eastAsia="Consolas" w:hAnsi="Consolas"/>
          <w:sz w:val="18"/>
          <w:szCs w:val="18"/>
        </w:rPr>
        <w:br/>
        <w:t xml:space="preserve">CREATE TABLE custody_history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evidence_id UUID REFERENCES evidence(id) ON DELETE CASCADE,</w:t>
      </w:r>
      <w:r>
        <w:rPr>
          <w:rFonts w:ascii="Consolas" w:cs="Consolas" w:eastAsia="Consolas" w:hAnsi="Consolas"/>
          <w:sz w:val="18"/>
          <w:szCs w:val="18"/>
        </w:rPr>
        <w:br/>
        <w:t xml:space="preserve">    from_custodian CHAR(42) NOT NULL,</w:t>
      </w:r>
      <w:r>
        <w:rPr>
          <w:rFonts w:ascii="Consolas" w:cs="Consolas" w:eastAsia="Consolas" w:hAnsi="Consolas"/>
          <w:sz w:val="18"/>
          <w:szCs w:val="18"/>
        </w:rPr>
        <w:br/>
        <w:t xml:space="preserve">    to_custodian CHAR(42) NOT NULL,</w:t>
      </w:r>
      <w:r>
        <w:rPr>
          <w:rFonts w:ascii="Consolas" w:cs="Consolas" w:eastAsia="Consolas" w:hAnsi="Consolas"/>
          <w:sz w:val="18"/>
          <w:szCs w:val="18"/>
        </w:rPr>
        <w:br/>
        <w:t xml:space="preserve">    action_type VARCHAR(50) NOT NULL,</w:t>
      </w:r>
      <w:r>
        <w:rPr>
          <w:rFonts w:ascii="Consolas" w:cs="Consolas" w:eastAsia="Consolas" w:hAnsi="Consolas"/>
          <w:sz w:val="18"/>
          <w:szCs w:val="18"/>
        </w:rPr>
        <w:br/>
        <w:t xml:space="preserve">    notes TEXT,</w:t>
      </w:r>
      <w:r>
        <w:rPr>
          <w:rFonts w:ascii="Consolas" w:cs="Consolas" w:eastAsia="Consolas" w:hAnsi="Consolas"/>
          <w:sz w:val="18"/>
          <w:szCs w:val="18"/>
        </w:rPr>
        <w:br/>
        <w:t xml:space="preserve">    eth_tx_hash CHAR(66) NOT NULL,</w:t>
      </w:r>
      <w:r>
        <w:rPr>
          <w:rFonts w:ascii="Consolas" w:cs="Consolas" w:eastAsia="Consolas" w:hAnsi="Consolas"/>
          <w:sz w:val="18"/>
          <w:szCs w:val="18"/>
        </w:rPr>
        <w:br/>
        <w:t xml:space="preserve">    timestamp TIMESTAMP WITH TIME ZONE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Enforce append-only behaviour at the database level</w:t>
      </w:r>
      <w:r>
        <w:rPr>
          <w:rFonts w:ascii="Consolas" w:cs="Consolas" w:eastAsia="Consolas" w:hAnsi="Consolas"/>
          <w:sz w:val="18"/>
          <w:szCs w:val="18"/>
        </w:rPr>
        <w:br/>
        <w:t xml:space="preserve">CREATE OR REPLACE FUNCTION block_custody_modification()</w:t>
      </w:r>
      <w:r>
        <w:rPr>
          <w:rFonts w:ascii="Consolas" w:cs="Consolas" w:eastAsia="Consolas" w:hAnsi="Consolas"/>
          <w:sz w:val="18"/>
          <w:szCs w:val="18"/>
        </w:rPr>
        <w:br/>
        <w:t xml:space="preserve">RETURNS TRIGGER AS $$</w:t>
      </w:r>
      <w:r>
        <w:rPr>
          <w:rFonts w:ascii="Consolas" w:cs="Consolas" w:eastAsia="Consolas" w:hAnsi="Consolas"/>
          <w:sz w:val="18"/>
          <w:szCs w:val="18"/>
        </w:rPr>
        <w:br/>
        <w:t xml:space="preserve">BEGIN</w:t>
      </w:r>
      <w:r>
        <w:rPr>
          <w:rFonts w:ascii="Consolas" w:cs="Consolas" w:eastAsia="Consolas" w:hAnsi="Consolas"/>
          <w:sz w:val="18"/>
          <w:szCs w:val="18"/>
        </w:rPr>
        <w:br/>
        <w:t xml:space="preserve">    RAISE EXCEPTION 'custody_history is append-only';</w:t>
      </w:r>
      <w:r>
        <w:rPr>
          <w:rFonts w:ascii="Consolas" w:cs="Consolas" w:eastAsia="Consolas" w:hAnsi="Consolas"/>
          <w:sz w:val="18"/>
          <w:szCs w:val="18"/>
        </w:rPr>
        <w:br/>
        <w:t xml:space="preserve">END;</w:t>
      </w:r>
      <w:r>
        <w:rPr>
          <w:rFonts w:ascii="Consolas" w:cs="Consolas" w:eastAsia="Consolas" w:hAnsi="Consolas"/>
          <w:sz w:val="18"/>
          <w:szCs w:val="18"/>
        </w:rPr>
        <w:br/>
        <w:t xml:space="preserve">$$ LANGUAGE plpgsql;</w:t>
      </w:r>
      <w:r>
        <w:rPr>
          <w:rFonts w:ascii="Consolas" w:cs="Consolas" w:eastAsia="Consolas" w:hAnsi="Consolas"/>
          <w:sz w:val="18"/>
          <w:szCs w:val="18"/>
        </w:rPr>
        <w:br/>
        <w:t xml:space="preserve"/>
      </w:r>
      <w:r>
        <w:rPr>
          <w:rFonts w:ascii="Consolas" w:cs="Consolas" w:eastAsia="Consolas" w:hAnsi="Consolas"/>
          <w:sz w:val="18"/>
          <w:szCs w:val="18"/>
        </w:rPr>
        <w:br/>
        <w:t xml:space="preserve">CREATE TRIGGER trg_block_custody_update</w:t>
      </w:r>
      <w:r>
        <w:rPr>
          <w:rFonts w:ascii="Consolas" w:cs="Consolas" w:eastAsia="Consolas" w:hAnsi="Consolas"/>
          <w:sz w:val="18"/>
          <w:szCs w:val="18"/>
        </w:rPr>
        <w:br/>
        <w:t xml:space="preserve">BEFORE UPDATE OR DELETE ON custody_history</w:t>
      </w:r>
      <w:r>
        <w:rPr>
          <w:rFonts w:ascii="Consolas" w:cs="Consolas" w:eastAsia="Consolas" w:hAnsi="Consolas"/>
          <w:sz w:val="18"/>
          <w:szCs w:val="18"/>
        </w:rPr>
        <w:br/>
        <w:t xml:space="preserve">FOR EACH ROW EXECUTE FUNCTION block_custody_modification();</w:t>
      </w:r>
    </w:p>
    <w:p>
      <w:pPr>
        <w:pStyle w:val="Heading1"/>
        <w:spacing w:after="160" w:before="360"/>
      </w:pPr>
      <w:r>
        <w:rPr>
          <w:rFonts w:ascii="Calibri" w:cs="Calibri" w:eastAsia="Calibri" w:hAnsi="Calibri"/>
          <w:b/>
          <w:bCs/>
          <w:color w:val="1F3864"/>
          <w:sz w:val="30"/>
          <w:szCs w:val="30"/>
        </w:rPr>
        <w:t xml:space="preserve">7. Smart Contract Specification</w:t>
      </w:r>
    </w:p>
    <w:p>
      <w:pPr>
        <w:spacing w:after="160" w:line="276"/>
      </w:pPr>
      <w:r>
        <w:rPr>
          <w:rFonts w:ascii="Calibri" w:cs="Calibri" w:eastAsia="Calibri" w:hAnsi="Calibri"/>
          <w:sz w:val="22"/>
          <w:szCs w:val="22"/>
        </w:rPr>
        <w:t xml:space="preserve">This contract uses an onlyRelayer authorization pattern rather than checking msg.sender against currentCustodian directly. Under the custodial signing model (Section 9) the backend wallet signs every transaction, so the signer is never the custodian itself — checking msg.sender against currentCustodian would lock the backend out after the very first transfer. Instead, authorization is granted to the relayer address, and custodian identities are passed explicitly as parameters.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SPDX-License-Identifier: MIT</w:t>
      </w:r>
      <w:r>
        <w:rPr>
          <w:rFonts w:ascii="Consolas" w:cs="Consolas" w:eastAsia="Consolas" w:hAnsi="Consolas"/>
          <w:sz w:val="18"/>
          <w:szCs w:val="18"/>
        </w:rPr>
        <w:br/>
        <w:t xml:space="preserve">pragma solidity ^0.8.20;</w:t>
      </w:r>
      <w:r>
        <w:rPr>
          <w:rFonts w:ascii="Consolas" w:cs="Consolas" w:eastAsia="Consolas" w:hAnsi="Consolas"/>
          <w:sz w:val="18"/>
          <w:szCs w:val="18"/>
        </w:rPr>
        <w:br/>
        <w:t xml:space="preserve"/>
      </w:r>
      <w:r>
        <w:rPr>
          <w:rFonts w:ascii="Consolas" w:cs="Consolas" w:eastAsia="Consolas" w:hAnsi="Consolas"/>
          <w:sz w:val="18"/>
          <w:szCs w:val="18"/>
        </w:rPr>
        <w:br/>
        <w:t xml:space="preserve">contract EvidenceTracker {</w:t>
      </w:r>
      <w:r>
        <w:rPr>
          <w:rFonts w:ascii="Consolas" w:cs="Consolas" w:eastAsia="Consolas" w:hAnsi="Consolas"/>
          <w:sz w:val="18"/>
          <w:szCs w:val="18"/>
        </w:rPr>
        <w:br/>
        <w:t xml:space="preserve">    address public immutable relayer;</w:t>
      </w:r>
      <w:r>
        <w:rPr>
          <w:rFonts w:ascii="Consolas" w:cs="Consolas" w:eastAsia="Consolas" w:hAnsi="Consolas"/>
          <w:sz w:val="18"/>
          <w:szCs w:val="18"/>
        </w:rPr>
        <w:br/>
        <w:t xml:space="preserve"/>
      </w:r>
      <w:r>
        <w:rPr>
          <w:rFonts w:ascii="Consolas" w:cs="Consolas" w:eastAsia="Consolas" w:hAnsi="Consolas"/>
          <w:sz w:val="18"/>
          <w:szCs w:val="18"/>
        </w:rPr>
        <w:br/>
        <w:t xml:space="preserve">    struct EvidenceRecord {</w:t>
      </w:r>
      <w:r>
        <w:rPr>
          <w:rFonts w:ascii="Consolas" w:cs="Consolas" w:eastAsia="Consolas" w:hAnsi="Consolas"/>
          <w:sz w:val="18"/>
          <w:szCs w:val="18"/>
        </w:rPr>
        <w:br/>
        <w:t xml:space="preserve">        bytes32 evidenceHash;</w:t>
      </w:r>
      <w:r>
        <w:rPr>
          <w:rFonts w:ascii="Consolas" w:cs="Consolas" w:eastAsia="Consolas" w:hAnsi="Consolas"/>
          <w:sz w:val="18"/>
          <w:szCs w:val="18"/>
        </w:rPr>
        <w:br/>
        <w:t xml:space="preserve">        address registeredBy;</w:t>
      </w:r>
      <w:r>
        <w:rPr>
          <w:rFonts w:ascii="Consolas" w:cs="Consolas" w:eastAsia="Consolas" w:hAnsi="Consolas"/>
          <w:sz w:val="18"/>
          <w:szCs w:val="18"/>
        </w:rPr>
        <w:br/>
        <w:t xml:space="preserve">        address currentCustodian;</w:t>
      </w:r>
      <w:r>
        <w:rPr>
          <w:rFonts w:ascii="Consolas" w:cs="Consolas" w:eastAsia="Consolas" w:hAnsi="Consolas"/>
          <w:sz w:val="18"/>
          <w:szCs w:val="18"/>
        </w:rPr>
        <w:br/>
        <w:t xml:space="preserve">        uint256 registeredAt;</w:t>
      </w:r>
      <w:r>
        <w:rPr>
          <w:rFonts w:ascii="Consolas" w:cs="Consolas" w:eastAsia="Consolas" w:hAnsi="Consolas"/>
          <w:sz w:val="18"/>
          <w:szCs w:val="18"/>
        </w:rPr>
        <w:br/>
        <w:t xml:space="preserve">        string storageURI;</w:t>
      </w:r>
      <w:r>
        <w:rPr>
          <w:rFonts w:ascii="Consolas" w:cs="Consolas" w:eastAsia="Consolas" w:hAnsi="Consolas"/>
          <w:sz w:val="18"/>
          <w:szCs w:val="18"/>
        </w:rPr>
        <w:br/>
        <w:t xml:space="preserve">        bool exists;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mapping(bytes32 =&gt; EvidenceRecord) public records;</w:t>
      </w:r>
      <w:r>
        <w:rPr>
          <w:rFonts w:ascii="Consolas" w:cs="Consolas" w:eastAsia="Consolas" w:hAnsi="Consolas"/>
          <w:sz w:val="18"/>
          <w:szCs w:val="18"/>
        </w:rPr>
        <w:br/>
        <w:t xml:space="preserve"/>
      </w:r>
      <w:r>
        <w:rPr>
          <w:rFonts w:ascii="Consolas" w:cs="Consolas" w:eastAsia="Consolas" w:hAnsi="Consolas"/>
          <w:sz w:val="18"/>
          <w:szCs w:val="18"/>
        </w:rPr>
        <w:br/>
        <w:t xml:space="preserve">    event EvidenceRegistered(</w:t>
      </w:r>
      <w:r>
        <w:rPr>
          <w:rFonts w:ascii="Consolas" w:cs="Consolas" w:eastAsia="Consolas" w:hAnsi="Consolas"/>
          <w:sz w:val="18"/>
          <w:szCs w:val="18"/>
        </w:rPr>
        <w:br/>
        <w:t xml:space="preserve">        bytes32 indexed evidenceHash,</w:t>
      </w:r>
      <w:r>
        <w:rPr>
          <w:rFonts w:ascii="Consolas" w:cs="Consolas" w:eastAsia="Consolas" w:hAnsi="Consolas"/>
          <w:sz w:val="18"/>
          <w:szCs w:val="18"/>
        </w:rPr>
        <w:br/>
        <w:t xml:space="preserve">        address indexed registeredBy,</w:t>
      </w:r>
      <w:r>
        <w:rPr>
          <w:rFonts w:ascii="Consolas" w:cs="Consolas" w:eastAsia="Consolas" w:hAnsi="Consolas"/>
          <w:sz w:val="18"/>
          <w:szCs w:val="18"/>
        </w:rPr>
        <w:br/>
        <w:t xml:space="preserve">        uint256 timestamp,</w:t>
      </w:r>
      <w:r>
        <w:rPr>
          <w:rFonts w:ascii="Consolas" w:cs="Consolas" w:eastAsia="Consolas" w:hAnsi="Consolas"/>
          <w:sz w:val="18"/>
          <w:szCs w:val="18"/>
        </w:rPr>
        <w:br/>
        <w:t xml:space="preserve">        string storageURI</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event CustodyTransferred(</w:t>
      </w:r>
      <w:r>
        <w:rPr>
          <w:rFonts w:ascii="Consolas" w:cs="Consolas" w:eastAsia="Consolas" w:hAnsi="Consolas"/>
          <w:sz w:val="18"/>
          <w:szCs w:val="18"/>
        </w:rPr>
        <w:br/>
        <w:t xml:space="preserve">        bytes32 indexed evidenceHash,</w:t>
      </w:r>
      <w:r>
        <w:rPr>
          <w:rFonts w:ascii="Consolas" w:cs="Consolas" w:eastAsia="Consolas" w:hAnsi="Consolas"/>
          <w:sz w:val="18"/>
          <w:szCs w:val="18"/>
        </w:rPr>
        <w:br/>
        <w:t xml:space="preserve">        address indexed from,</w:t>
      </w:r>
      <w:r>
        <w:rPr>
          <w:rFonts w:ascii="Consolas" w:cs="Consolas" w:eastAsia="Consolas" w:hAnsi="Consolas"/>
          <w:sz w:val="18"/>
          <w:szCs w:val="18"/>
        </w:rPr>
        <w:br/>
        <w:t xml:space="preserve">        address indexed to,</w:t>
      </w:r>
      <w:r>
        <w:rPr>
          <w:rFonts w:ascii="Consolas" w:cs="Consolas" w:eastAsia="Consolas" w:hAnsi="Consolas"/>
          <w:sz w:val="18"/>
          <w:szCs w:val="18"/>
        </w:rPr>
        <w:br/>
        <w:t xml:space="preserve">        uint256 timestamp</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modifier onlyRelayer() {</w:t>
      </w:r>
      <w:r>
        <w:rPr>
          <w:rFonts w:ascii="Consolas" w:cs="Consolas" w:eastAsia="Consolas" w:hAnsi="Consolas"/>
          <w:sz w:val="18"/>
          <w:szCs w:val="18"/>
        </w:rPr>
        <w:br/>
        <w:t xml:space="preserve">        require(msg.sender == relayer, "Unauthorized relayer");</w:t>
      </w:r>
      <w:r>
        <w:rPr>
          <w:rFonts w:ascii="Consolas" w:cs="Consolas" w:eastAsia="Consolas" w:hAnsi="Consolas"/>
          <w:sz w:val="18"/>
          <w:szCs w:val="18"/>
        </w:rPr>
        <w:br/>
        <w:t xml:space="preserve">        _;</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constructor() {</w:t>
      </w:r>
      <w:r>
        <w:rPr>
          <w:rFonts w:ascii="Consolas" w:cs="Consolas" w:eastAsia="Consolas" w:hAnsi="Consolas"/>
          <w:sz w:val="18"/>
          <w:szCs w:val="18"/>
        </w:rPr>
        <w:br/>
        <w:t xml:space="preserve">        relayer = msg.sender;</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function registerEvidence(</w:t>
      </w:r>
      <w:r>
        <w:rPr>
          <w:rFonts w:ascii="Consolas" w:cs="Consolas" w:eastAsia="Consolas" w:hAnsi="Consolas"/>
          <w:sz w:val="18"/>
          <w:szCs w:val="18"/>
        </w:rPr>
        <w:br/>
        <w:t xml:space="preserve">        bytes32 _evidenceHash,</w:t>
      </w:r>
      <w:r>
        <w:rPr>
          <w:rFonts w:ascii="Consolas" w:cs="Consolas" w:eastAsia="Consolas" w:hAnsi="Consolas"/>
          <w:sz w:val="18"/>
          <w:szCs w:val="18"/>
        </w:rPr>
        <w:br/>
        <w:t xml:space="preserve">        address _initialCustodian,</w:t>
      </w:r>
      <w:r>
        <w:rPr>
          <w:rFonts w:ascii="Consolas" w:cs="Consolas" w:eastAsia="Consolas" w:hAnsi="Consolas"/>
          <w:sz w:val="18"/>
          <w:szCs w:val="18"/>
        </w:rPr>
        <w:br/>
        <w:t xml:space="preserve">        string calldata _storageURI</w:t>
      </w:r>
      <w:r>
        <w:rPr>
          <w:rFonts w:ascii="Consolas" w:cs="Consolas" w:eastAsia="Consolas" w:hAnsi="Consolas"/>
          <w:sz w:val="18"/>
          <w:szCs w:val="18"/>
        </w:rPr>
        <w:br/>
        <w:t xml:space="preserve">    ) external onlyRelayer {</w:t>
      </w:r>
      <w:r>
        <w:rPr>
          <w:rFonts w:ascii="Consolas" w:cs="Consolas" w:eastAsia="Consolas" w:hAnsi="Consolas"/>
          <w:sz w:val="18"/>
          <w:szCs w:val="18"/>
        </w:rPr>
        <w:br/>
        <w:t xml:space="preserve">        require(!records[_evidenceHash].exists, "Evidence hash already registered");</w:t>
      </w:r>
      <w:r>
        <w:rPr>
          <w:rFonts w:ascii="Consolas" w:cs="Consolas" w:eastAsia="Consolas" w:hAnsi="Consolas"/>
          <w:sz w:val="18"/>
          <w:szCs w:val="18"/>
        </w:rPr>
        <w:br/>
        <w:t xml:space="preserve"/>
      </w:r>
      <w:r>
        <w:rPr>
          <w:rFonts w:ascii="Consolas" w:cs="Consolas" w:eastAsia="Consolas" w:hAnsi="Consolas"/>
          <w:sz w:val="18"/>
          <w:szCs w:val="18"/>
        </w:rPr>
        <w:br/>
        <w:t xml:space="preserve">        records[_evidenceHash] = EvidenceRecord({</w:t>
      </w:r>
      <w:r>
        <w:rPr>
          <w:rFonts w:ascii="Consolas" w:cs="Consolas" w:eastAsia="Consolas" w:hAnsi="Consolas"/>
          <w:sz w:val="18"/>
          <w:szCs w:val="18"/>
        </w:rPr>
        <w:br/>
        <w:t xml:space="preserve">            evidenceHash: _evidenceHash,</w:t>
      </w:r>
      <w:r>
        <w:rPr>
          <w:rFonts w:ascii="Consolas" w:cs="Consolas" w:eastAsia="Consolas" w:hAnsi="Consolas"/>
          <w:sz w:val="18"/>
          <w:szCs w:val="18"/>
        </w:rPr>
        <w:br/>
        <w:t xml:space="preserve">            registeredBy: _initialCustodian,</w:t>
      </w:r>
      <w:r>
        <w:rPr>
          <w:rFonts w:ascii="Consolas" w:cs="Consolas" w:eastAsia="Consolas" w:hAnsi="Consolas"/>
          <w:sz w:val="18"/>
          <w:szCs w:val="18"/>
        </w:rPr>
        <w:br/>
        <w:t xml:space="preserve">            currentCustodian: _initialCustodian,</w:t>
      </w:r>
      <w:r>
        <w:rPr>
          <w:rFonts w:ascii="Consolas" w:cs="Consolas" w:eastAsia="Consolas" w:hAnsi="Consolas"/>
          <w:sz w:val="18"/>
          <w:szCs w:val="18"/>
        </w:rPr>
        <w:br/>
        <w:t xml:space="preserve">            registeredAt: block.timestamp,</w:t>
      </w:r>
      <w:r>
        <w:rPr>
          <w:rFonts w:ascii="Consolas" w:cs="Consolas" w:eastAsia="Consolas" w:hAnsi="Consolas"/>
          <w:sz w:val="18"/>
          <w:szCs w:val="18"/>
        </w:rPr>
        <w:br/>
        <w:t xml:space="preserve">            storageURI: _storageURI,</w:t>
      </w:r>
      <w:r>
        <w:rPr>
          <w:rFonts w:ascii="Consolas" w:cs="Consolas" w:eastAsia="Consolas" w:hAnsi="Consolas"/>
          <w:sz w:val="18"/>
          <w:szCs w:val="18"/>
        </w:rPr>
        <w:br/>
        <w:t xml:space="preserve">            exists: true</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emit EvidenceRegistered(_evidenceHash, _initialCustodian, block.timestamp, _storageURI);</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function transferCustody(</w:t>
      </w:r>
      <w:r>
        <w:rPr>
          <w:rFonts w:ascii="Consolas" w:cs="Consolas" w:eastAsia="Consolas" w:hAnsi="Consolas"/>
          <w:sz w:val="18"/>
          <w:szCs w:val="18"/>
        </w:rPr>
        <w:br/>
        <w:t xml:space="preserve">        bytes32 _evidenceHash,</w:t>
      </w:r>
      <w:r>
        <w:rPr>
          <w:rFonts w:ascii="Consolas" w:cs="Consolas" w:eastAsia="Consolas" w:hAnsi="Consolas"/>
          <w:sz w:val="18"/>
          <w:szCs w:val="18"/>
        </w:rPr>
        <w:br/>
        <w:t xml:space="preserve">        address _from,</w:t>
      </w:r>
      <w:r>
        <w:rPr>
          <w:rFonts w:ascii="Consolas" w:cs="Consolas" w:eastAsia="Consolas" w:hAnsi="Consolas"/>
          <w:sz w:val="18"/>
          <w:szCs w:val="18"/>
        </w:rPr>
        <w:br/>
        <w:t xml:space="preserve">        address _to</w:t>
      </w:r>
      <w:r>
        <w:rPr>
          <w:rFonts w:ascii="Consolas" w:cs="Consolas" w:eastAsia="Consolas" w:hAnsi="Consolas"/>
          <w:sz w:val="18"/>
          <w:szCs w:val="18"/>
        </w:rPr>
        <w:br/>
        <w:t xml:space="preserve">    ) external onlyRelayer {</w:t>
      </w:r>
      <w:r>
        <w:rPr>
          <w:rFonts w:ascii="Consolas" w:cs="Consolas" w:eastAsia="Consolas" w:hAnsi="Consolas"/>
          <w:sz w:val="18"/>
          <w:szCs w:val="18"/>
        </w:rPr>
        <w:br/>
        <w:t xml:space="preserve">        require(records[_evidenceHash].exists, "Evidence not found");</w:t>
      </w:r>
      <w:r>
        <w:rPr>
          <w:rFonts w:ascii="Consolas" w:cs="Consolas" w:eastAsia="Consolas" w:hAnsi="Consolas"/>
          <w:sz w:val="18"/>
          <w:szCs w:val="18"/>
        </w:rPr>
        <w:br/>
        <w:t xml:space="preserve">        require(records[_evidenceHash].currentCustodian == _from, "Mismatched current custodian");</w:t>
      </w:r>
      <w:r>
        <w:rPr>
          <w:rFonts w:ascii="Consolas" w:cs="Consolas" w:eastAsia="Consolas" w:hAnsi="Consolas"/>
          <w:sz w:val="18"/>
          <w:szCs w:val="18"/>
        </w:rPr>
        <w:br/>
        <w:t xml:space="preserve">        require(_to != address(0), "Invalid recipient");</w:t>
      </w:r>
      <w:r>
        <w:rPr>
          <w:rFonts w:ascii="Consolas" w:cs="Consolas" w:eastAsia="Consolas" w:hAnsi="Consolas"/>
          <w:sz w:val="18"/>
          <w:szCs w:val="18"/>
        </w:rPr>
        <w:br/>
        <w:t xml:space="preserve"/>
      </w:r>
      <w:r>
        <w:rPr>
          <w:rFonts w:ascii="Consolas" w:cs="Consolas" w:eastAsia="Consolas" w:hAnsi="Consolas"/>
          <w:sz w:val="18"/>
          <w:szCs w:val="18"/>
        </w:rPr>
        <w:br/>
        <w:t xml:space="preserve">        records[_evidenceHash].currentCustodian = _to;</w:t>
      </w:r>
      <w:r>
        <w:rPr>
          <w:rFonts w:ascii="Consolas" w:cs="Consolas" w:eastAsia="Consolas" w:hAnsi="Consolas"/>
          <w:sz w:val="18"/>
          <w:szCs w:val="18"/>
        </w:rPr>
        <w:br/>
        <w:t xml:space="preserve"/>
      </w:r>
      <w:r>
        <w:rPr>
          <w:rFonts w:ascii="Consolas" w:cs="Consolas" w:eastAsia="Consolas" w:hAnsi="Consolas"/>
          <w:sz w:val="18"/>
          <w:szCs w:val="18"/>
        </w:rPr>
        <w:br/>
        <w:t xml:space="preserve">        emit CustodyTransferred(_evidenceHash, _from, _to, block.timestamp);</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function verifyEvidence(bytes32 _evidenceHash) external view returns (bool, address, uint256) {</w:t>
      </w:r>
      <w:r>
        <w:rPr>
          <w:rFonts w:ascii="Consolas" w:cs="Consolas" w:eastAsia="Consolas" w:hAnsi="Consolas"/>
          <w:sz w:val="18"/>
          <w:szCs w:val="18"/>
        </w:rPr>
        <w:br/>
        <w:t xml:space="preserve">        if (!records[_evidenceHash].exists) {</w:t>
      </w:r>
      <w:r>
        <w:rPr>
          <w:rFonts w:ascii="Consolas" w:cs="Consolas" w:eastAsia="Consolas" w:hAnsi="Consolas"/>
          <w:sz w:val="18"/>
          <w:szCs w:val="18"/>
        </w:rPr>
        <w:br/>
        <w:t xml:space="preserve">            return (false, address(0), 0);</w:t>
      </w:r>
      <w:r>
        <w:rPr>
          <w:rFonts w:ascii="Consolas" w:cs="Consolas" w:eastAsia="Consolas" w:hAnsi="Consolas"/>
          <w:sz w:val="18"/>
          <w:szCs w:val="18"/>
        </w:rPr>
        <w:br/>
        <w:t xml:space="preserve">        }</w:t>
      </w:r>
      <w:r>
        <w:rPr>
          <w:rFonts w:ascii="Consolas" w:cs="Consolas" w:eastAsia="Consolas" w:hAnsi="Consolas"/>
          <w:sz w:val="18"/>
          <w:szCs w:val="18"/>
        </w:rPr>
        <w:br/>
        <w:t xml:space="preserve">        return (true, records[_evidenceHash].currentCustodian, records[_evidenceHash].registeredAt);</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1"/>
        <w:spacing w:after="160" w:before="360"/>
      </w:pPr>
      <w:r>
        <w:rPr>
          <w:rFonts w:ascii="Calibri" w:cs="Calibri" w:eastAsia="Calibri" w:hAnsi="Calibri"/>
          <w:b/>
          <w:bCs/>
          <w:color w:val="1F3864"/>
          <w:sz w:val="30"/>
          <w:szCs w:val="30"/>
        </w:rPr>
        <w:t xml:space="preserve">8. Container Orchestration (docker-compose.yml)</w:t>
      </w:r>
    </w:p>
    <w:p>
      <w:pPr>
        <w:spacing w:after="160" w:line="276"/>
      </w:pPr>
      <w:r>
        <w:rPr>
          <w:rFonts w:ascii="Calibri" w:cs="Calibri" w:eastAsia="Calibri" w:hAnsi="Calibri"/>
          <w:sz w:val="22"/>
          <w:szCs w:val="22"/>
        </w:rPr>
        <w:t xml:space="preserve">MinIO only enforces WORM Compliance Mode on buckets that are created with Object Locking enabled at creation time — it cannot be retrofitted onto an existing bucket. A lightweight mc (MinIO Client) init service creates the bucket with --with-lock and sets the default retention policy as soon as MinIO is up, so the backend never has to create the bucket itself.</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version: '3.8'</w:t>
      </w:r>
      <w:r>
        <w:rPr>
          <w:rFonts w:ascii="Consolas" w:cs="Consolas" w:eastAsia="Consolas" w:hAnsi="Consolas"/>
          <w:sz w:val="18"/>
          <w:szCs w:val="18"/>
        </w:rPr>
        <w:br/>
        <w:t xml:space="preserve"/>
      </w:r>
      <w:r>
        <w:rPr>
          <w:rFonts w:ascii="Consolas" w:cs="Consolas" w:eastAsia="Consolas" w:hAnsi="Consolas"/>
          <w:sz w:val="18"/>
          <w:szCs w:val="18"/>
        </w:rPr>
        <w:br/>
        <w:t xml:space="preserve">services:</w:t>
      </w:r>
      <w:r>
        <w:rPr>
          <w:rFonts w:ascii="Consolas" w:cs="Consolas" w:eastAsia="Consolas" w:hAnsi="Consolas"/>
          <w:sz w:val="18"/>
          <w:szCs w:val="18"/>
        </w:rPr>
        <w:br/>
        <w:t xml:space="preserve">  database:</w:t>
      </w:r>
      <w:r>
        <w:rPr>
          <w:rFonts w:ascii="Consolas" w:cs="Consolas" w:eastAsia="Consolas" w:hAnsi="Consolas"/>
          <w:sz w:val="18"/>
          <w:szCs w:val="18"/>
        </w:rPr>
        <w:br/>
        <w:t xml:space="preserve">    image: pgvector/pgvector:pg16</w:t>
      </w:r>
      <w:r>
        <w:rPr>
          <w:rFonts w:ascii="Consolas" w:cs="Consolas" w:eastAsia="Consolas" w:hAnsi="Consolas"/>
          <w:sz w:val="18"/>
          <w:szCs w:val="18"/>
        </w:rPr>
        <w:br/>
        <w:t xml:space="preserve">    environment:</w:t>
      </w:r>
      <w:r>
        <w:rPr>
          <w:rFonts w:ascii="Consolas" w:cs="Consolas" w:eastAsia="Consolas" w:hAnsi="Consolas"/>
          <w:sz w:val="18"/>
          <w:szCs w:val="18"/>
        </w:rPr>
        <w:br/>
        <w:t xml:space="preserve">      POSTGRES_USER: forensic_admin</w:t>
      </w:r>
      <w:r>
        <w:rPr>
          <w:rFonts w:ascii="Consolas" w:cs="Consolas" w:eastAsia="Consolas" w:hAnsi="Consolas"/>
          <w:sz w:val="18"/>
          <w:szCs w:val="18"/>
        </w:rPr>
        <w:br/>
        <w:t xml:space="preserve">      POSTGRES_PASSWORD: secure_password</w:t>
      </w:r>
      <w:r>
        <w:rPr>
          <w:rFonts w:ascii="Consolas" w:cs="Consolas" w:eastAsia="Consolas" w:hAnsi="Consolas"/>
          <w:sz w:val="18"/>
          <w:szCs w:val="18"/>
        </w:rPr>
        <w:br/>
        <w:t xml:space="preserve">      POSTGRES_DB: evidence_db</w:t>
      </w:r>
      <w:r>
        <w:rPr>
          <w:rFonts w:ascii="Consolas" w:cs="Consolas" w:eastAsia="Consolas" w:hAnsi="Consolas"/>
          <w:sz w:val="18"/>
          <w:szCs w:val="18"/>
        </w:rPr>
        <w:br/>
        <w:t xml:space="preserve">    ports: ["5432:5432"]</w:t>
      </w:r>
      <w:r>
        <w:rPr>
          <w:rFonts w:ascii="Consolas" w:cs="Consolas" w:eastAsia="Consolas" w:hAnsi="Consolas"/>
          <w:sz w:val="18"/>
          <w:szCs w:val="18"/>
        </w:rPr>
        <w:br/>
        <w:t xml:space="preserve">    volumes: ["postgres_data:/var/lib/postgresql/data"]</w:t>
      </w:r>
      <w:r>
        <w:rPr>
          <w:rFonts w:ascii="Consolas" w:cs="Consolas" w:eastAsia="Consolas" w:hAnsi="Consolas"/>
          <w:sz w:val="18"/>
          <w:szCs w:val="18"/>
        </w:rPr>
        <w:br/>
        <w:t xml:space="preserve"/>
      </w:r>
      <w:r>
        <w:rPr>
          <w:rFonts w:ascii="Consolas" w:cs="Consolas" w:eastAsia="Consolas" w:hAnsi="Consolas"/>
          <w:sz w:val="18"/>
          <w:szCs w:val="18"/>
        </w:rPr>
        <w:br/>
        <w:t xml:space="preserve">  minio:</w:t>
      </w:r>
      <w:r>
        <w:rPr>
          <w:rFonts w:ascii="Consolas" w:cs="Consolas" w:eastAsia="Consolas" w:hAnsi="Consolas"/>
          <w:sz w:val="18"/>
          <w:szCs w:val="18"/>
        </w:rPr>
        <w:br/>
        <w:t xml:space="preserve">    image: minio/minio:RELEASE.2024-01-18T22-51-28Z</w:t>
      </w:r>
      <w:r>
        <w:rPr>
          <w:rFonts w:ascii="Consolas" w:cs="Consolas" w:eastAsia="Consolas" w:hAnsi="Consolas"/>
          <w:sz w:val="18"/>
          <w:szCs w:val="18"/>
        </w:rPr>
        <w:br/>
        <w:t xml:space="preserve">    command: server /data --console-address ":9001"</w:t>
      </w:r>
      <w:r>
        <w:rPr>
          <w:rFonts w:ascii="Consolas" w:cs="Consolas" w:eastAsia="Consolas" w:hAnsi="Consolas"/>
          <w:sz w:val="18"/>
          <w:szCs w:val="18"/>
        </w:rPr>
        <w:br/>
        <w:t xml:space="preserve">    environment:</w:t>
      </w:r>
      <w:r>
        <w:rPr>
          <w:rFonts w:ascii="Consolas" w:cs="Consolas" w:eastAsia="Consolas" w:hAnsi="Consolas"/>
          <w:sz w:val="18"/>
          <w:szCs w:val="18"/>
        </w:rPr>
        <w:br/>
        <w:t xml:space="preserve">      MINIO_ROOT_USER: minio_admin</w:t>
      </w:r>
      <w:r>
        <w:rPr>
          <w:rFonts w:ascii="Consolas" w:cs="Consolas" w:eastAsia="Consolas" w:hAnsi="Consolas"/>
          <w:sz w:val="18"/>
          <w:szCs w:val="18"/>
        </w:rPr>
        <w:br/>
        <w:t xml:space="preserve">      MINIO_ROOT_PASSWORD: minio_secure_password</w:t>
      </w:r>
      <w:r>
        <w:rPr>
          <w:rFonts w:ascii="Consolas" w:cs="Consolas" w:eastAsia="Consolas" w:hAnsi="Consolas"/>
          <w:sz w:val="18"/>
          <w:szCs w:val="18"/>
        </w:rPr>
        <w:br/>
        <w:t xml:space="preserve">    ports: ["9000:9000", "9001:9001"]</w:t>
      </w:r>
      <w:r>
        <w:rPr>
          <w:rFonts w:ascii="Consolas" w:cs="Consolas" w:eastAsia="Consolas" w:hAnsi="Consolas"/>
          <w:sz w:val="18"/>
          <w:szCs w:val="18"/>
        </w:rPr>
        <w:br/>
        <w:t xml:space="preserve">    volumes: ["minio_data:/data"]</w:t>
      </w:r>
      <w:r>
        <w:rPr>
          <w:rFonts w:ascii="Consolas" w:cs="Consolas" w:eastAsia="Consolas" w:hAnsi="Consolas"/>
          <w:sz w:val="18"/>
          <w:szCs w:val="18"/>
        </w:rPr>
        <w:br/>
        <w:t xml:space="preserve"/>
      </w:r>
      <w:r>
        <w:rPr>
          <w:rFonts w:ascii="Consolas" w:cs="Consolas" w:eastAsia="Consolas" w:hAnsi="Consolas"/>
          <w:sz w:val="18"/>
          <w:szCs w:val="18"/>
        </w:rPr>
        <w:br/>
        <w:t xml:space="preserve">  createbuckets:</w:t>
      </w:r>
      <w:r>
        <w:rPr>
          <w:rFonts w:ascii="Consolas" w:cs="Consolas" w:eastAsia="Consolas" w:hAnsi="Consolas"/>
          <w:sz w:val="18"/>
          <w:szCs w:val="18"/>
        </w:rPr>
        <w:br/>
        <w:t xml:space="preserve">    image: minio/mc:RELEASE.2024-01-16T16-06-34Z</w:t>
      </w:r>
      <w:r>
        <w:rPr>
          <w:rFonts w:ascii="Consolas" w:cs="Consolas" w:eastAsia="Consolas" w:hAnsi="Consolas"/>
          <w:sz w:val="18"/>
          <w:szCs w:val="18"/>
        </w:rPr>
        <w:br/>
        <w:t xml:space="preserve">    depends_on: [minio]</w:t>
      </w:r>
      <w:r>
        <w:rPr>
          <w:rFonts w:ascii="Consolas" w:cs="Consolas" w:eastAsia="Consolas" w:hAnsi="Consolas"/>
          <w:sz w:val="18"/>
          <w:szCs w:val="18"/>
        </w:rPr>
        <w:br/>
        <w:t xml:space="preserve">    entrypoint: &gt;</w:t>
      </w:r>
      <w:r>
        <w:rPr>
          <w:rFonts w:ascii="Consolas" w:cs="Consolas" w:eastAsia="Consolas" w:hAnsi="Consolas"/>
          <w:sz w:val="18"/>
          <w:szCs w:val="18"/>
        </w:rPr>
        <w:br/>
        <w:t xml:space="preserve">      /bin/sh -c "</w:t>
      </w:r>
      <w:r>
        <w:rPr>
          <w:rFonts w:ascii="Consolas" w:cs="Consolas" w:eastAsia="Consolas" w:hAnsi="Consolas"/>
          <w:sz w:val="18"/>
          <w:szCs w:val="18"/>
        </w:rPr>
        <w:br/>
        <w:t xml:space="preserve">      /usr/bin/mc alias set myminio http://minio:9000 minio_admin minio_secure_password;</w:t>
      </w:r>
      <w:r>
        <w:rPr>
          <w:rFonts w:ascii="Consolas" w:cs="Consolas" w:eastAsia="Consolas" w:hAnsi="Consolas"/>
          <w:sz w:val="18"/>
          <w:szCs w:val="18"/>
        </w:rPr>
        <w:br/>
        <w:t xml:space="preserve">      /usr/bin/mc mb --with-lock myminio/evidence-vault;</w:t>
      </w:r>
      <w:r>
        <w:rPr>
          <w:rFonts w:ascii="Consolas" w:cs="Consolas" w:eastAsia="Consolas" w:hAnsi="Consolas"/>
          <w:sz w:val="18"/>
          <w:szCs w:val="18"/>
        </w:rPr>
        <w:br/>
        <w:t xml:space="preserve">      /usr/bin/mc retention set --default COMPLIANCE 365d myminio/evidence-vault;</w:t>
      </w:r>
      <w:r>
        <w:rPr>
          <w:rFonts w:ascii="Consolas" w:cs="Consolas" w:eastAsia="Consolas" w:hAnsi="Consolas"/>
          <w:sz w:val="18"/>
          <w:szCs w:val="18"/>
        </w:rPr>
        <w:br/>
        <w:t xml:space="preserve">      exit 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backend:</w:t>
      </w:r>
      <w:r>
        <w:rPr>
          <w:rFonts w:ascii="Consolas" w:cs="Consolas" w:eastAsia="Consolas" w:hAnsi="Consolas"/>
          <w:sz w:val="18"/>
          <w:szCs w:val="18"/>
        </w:rPr>
        <w:br/>
        <w:t xml:space="preserve">    build: ./backend</w:t>
      </w:r>
      <w:r>
        <w:rPr>
          <w:rFonts w:ascii="Consolas" w:cs="Consolas" w:eastAsia="Consolas" w:hAnsi="Consolas"/>
          <w:sz w:val="18"/>
          <w:szCs w:val="18"/>
        </w:rPr>
        <w:br/>
        <w:t xml:space="preserve">    depends_on: [database, minio, createbuckets]</w:t>
      </w:r>
      <w:r>
        <w:rPr>
          <w:rFonts w:ascii="Consolas" w:cs="Consolas" w:eastAsia="Consolas" w:hAnsi="Consolas"/>
          <w:sz w:val="18"/>
          <w:szCs w:val="18"/>
        </w:rPr>
        <w:br/>
        <w:t xml:space="preserve">    environment:</w:t>
      </w:r>
      <w:r>
        <w:rPr>
          <w:rFonts w:ascii="Consolas" w:cs="Consolas" w:eastAsia="Consolas" w:hAnsi="Consolas"/>
          <w:sz w:val="18"/>
          <w:szCs w:val="18"/>
        </w:rPr>
        <w:br/>
        <w:t xml:space="preserve">      DATABASE_URL: postgresql://forensic_admin:secure_password@database:5432/evidence_db</w:t>
      </w:r>
      <w:r>
        <w:rPr>
          <w:rFonts w:ascii="Consolas" w:cs="Consolas" w:eastAsia="Consolas" w:hAnsi="Consolas"/>
          <w:sz w:val="18"/>
          <w:szCs w:val="18"/>
        </w:rPr>
        <w:br/>
        <w:t xml:space="preserve">      MINIO_ENDPOINT: minio:9000</w:t>
      </w:r>
      <w:r>
        <w:rPr>
          <w:rFonts w:ascii="Consolas" w:cs="Consolas" w:eastAsia="Consolas" w:hAnsi="Consolas"/>
          <w:sz w:val="18"/>
          <w:szCs w:val="18"/>
        </w:rPr>
        <w:br/>
        <w:t xml:space="preserve">      MINIO_ACCESS_KEY: minio_admin</w:t>
      </w:r>
      <w:r>
        <w:rPr>
          <w:rFonts w:ascii="Consolas" w:cs="Consolas" w:eastAsia="Consolas" w:hAnsi="Consolas"/>
          <w:sz w:val="18"/>
          <w:szCs w:val="18"/>
        </w:rPr>
        <w:br/>
        <w:t xml:space="preserve">      MINIO_SECRET_KEY: minio_secure_password</w:t>
      </w:r>
      <w:r>
        <w:rPr>
          <w:rFonts w:ascii="Consolas" w:cs="Consolas" w:eastAsia="Consolas" w:hAnsi="Consolas"/>
          <w:sz w:val="18"/>
          <w:szCs w:val="18"/>
        </w:rPr>
        <w:br/>
        <w:t xml:space="preserve">      WEB3_RPC_URL: ${WEB3_RPC_URL}</w:t>
      </w:r>
      <w:r>
        <w:rPr>
          <w:rFonts w:ascii="Consolas" w:cs="Consolas" w:eastAsia="Consolas" w:hAnsi="Consolas"/>
          <w:sz w:val="18"/>
          <w:szCs w:val="18"/>
        </w:rPr>
        <w:br/>
        <w:t xml:space="preserve">      CONTRACT_ADDRESS: ${CONTRACT_ADDRESS}</w:t>
      </w:r>
      <w:r>
        <w:rPr>
          <w:rFonts w:ascii="Consolas" w:cs="Consolas" w:eastAsia="Consolas" w:hAnsi="Consolas"/>
          <w:sz w:val="18"/>
          <w:szCs w:val="18"/>
        </w:rPr>
        <w:br/>
        <w:t xml:space="preserve">      WALLET_PRIVATE_KEY: ${WALLET_PRIVATE_KEY}</w:t>
      </w:r>
      <w:r>
        <w:rPr>
          <w:rFonts w:ascii="Consolas" w:cs="Consolas" w:eastAsia="Consolas" w:hAnsi="Consolas"/>
          <w:sz w:val="18"/>
          <w:szCs w:val="18"/>
        </w:rPr>
        <w:br/>
        <w:t xml:space="preserve">    ports: ["8000:8000"]</w:t>
      </w:r>
      <w:r>
        <w:rPr>
          <w:rFonts w:ascii="Consolas" w:cs="Consolas" w:eastAsia="Consolas" w:hAnsi="Consolas"/>
          <w:sz w:val="18"/>
          <w:szCs w:val="18"/>
        </w:rPr>
        <w:br/>
        <w:t xml:space="preserve"/>
      </w:r>
      <w:r>
        <w:rPr>
          <w:rFonts w:ascii="Consolas" w:cs="Consolas" w:eastAsia="Consolas" w:hAnsi="Consolas"/>
          <w:sz w:val="18"/>
          <w:szCs w:val="18"/>
        </w:rPr>
        <w:br/>
        <w:t xml:space="preserve">  frontend:</w:t>
      </w:r>
      <w:r>
        <w:rPr>
          <w:rFonts w:ascii="Consolas" w:cs="Consolas" w:eastAsia="Consolas" w:hAnsi="Consolas"/>
          <w:sz w:val="18"/>
          <w:szCs w:val="18"/>
        </w:rPr>
        <w:br/>
        <w:t xml:space="preserve">    build: ./frontend</w:t>
      </w:r>
      <w:r>
        <w:rPr>
          <w:rFonts w:ascii="Consolas" w:cs="Consolas" w:eastAsia="Consolas" w:hAnsi="Consolas"/>
          <w:sz w:val="18"/>
          <w:szCs w:val="18"/>
        </w:rPr>
        <w:br/>
        <w:t xml:space="preserve">    depends_on: [backend]</w:t>
      </w:r>
      <w:r>
        <w:rPr>
          <w:rFonts w:ascii="Consolas" w:cs="Consolas" w:eastAsia="Consolas" w:hAnsi="Consolas"/>
          <w:sz w:val="18"/>
          <w:szCs w:val="18"/>
        </w:rPr>
        <w:br/>
        <w:t xml:space="preserve">    ports: ["3000:3000"]</w:t>
      </w:r>
      <w:r>
        <w:rPr>
          <w:rFonts w:ascii="Consolas" w:cs="Consolas" w:eastAsia="Consolas" w:hAnsi="Consolas"/>
          <w:sz w:val="18"/>
          <w:szCs w:val="18"/>
        </w:rPr>
        <w:br/>
        <w:t xml:space="preserve">    environment:</w:t>
      </w:r>
      <w:r>
        <w:rPr>
          <w:rFonts w:ascii="Consolas" w:cs="Consolas" w:eastAsia="Consolas" w:hAnsi="Consolas"/>
          <w:sz w:val="18"/>
          <w:szCs w:val="18"/>
        </w:rPr>
        <w:br/>
        <w:t xml:space="preserve">      NEXT_PUBLIC_API_URL: http://localhost:8000</w:t>
      </w:r>
      <w:r>
        <w:rPr>
          <w:rFonts w:ascii="Consolas" w:cs="Consolas" w:eastAsia="Consolas" w:hAnsi="Consolas"/>
          <w:sz w:val="18"/>
          <w:szCs w:val="18"/>
        </w:rPr>
        <w:br/>
        <w:t xml:space="preserve"/>
      </w:r>
      <w:r>
        <w:rPr>
          <w:rFonts w:ascii="Consolas" w:cs="Consolas" w:eastAsia="Consolas" w:hAnsi="Consolas"/>
          <w:sz w:val="18"/>
          <w:szCs w:val="18"/>
        </w:rPr>
        <w:br/>
        <w:t xml:space="preserve">volumes:</w:t>
      </w:r>
      <w:r>
        <w:rPr>
          <w:rFonts w:ascii="Consolas" w:cs="Consolas" w:eastAsia="Consolas" w:hAnsi="Consolas"/>
          <w:sz w:val="18"/>
          <w:szCs w:val="18"/>
        </w:rPr>
        <w:br/>
        <w:t xml:space="preserve">  postgres_data:</w:t>
      </w:r>
      <w:r>
        <w:rPr>
          <w:rFonts w:ascii="Consolas" w:cs="Consolas" w:eastAsia="Consolas" w:hAnsi="Consolas"/>
          <w:sz w:val="18"/>
          <w:szCs w:val="18"/>
        </w:rPr>
        <w:br/>
        <w:t xml:space="preserve">  minio_data:</w:t>
      </w:r>
    </w:p>
    <w:p>
      <w:pPr>
        <w:pStyle w:val="Heading1"/>
        <w:spacing w:after="160" w:before="360"/>
      </w:pPr>
      <w:r>
        <w:rPr>
          <w:rFonts w:ascii="Calibri" w:cs="Calibri" w:eastAsia="Calibri" w:hAnsi="Calibri"/>
          <w:b/>
          <w:bCs/>
          <w:color w:val="1F3864"/>
          <w:sz w:val="30"/>
          <w:szCs w:val="30"/>
        </w:rPr>
        <w:t xml:space="preserve">9. Custody Model — Design Decision</w:t>
      </w:r>
    </w:p>
    <w:p>
      <w:pPr>
        <w:spacing w:after="160" w:line="276"/>
      </w:pPr>
      <w:r>
        <w:rPr>
          <w:rFonts w:ascii="Calibri" w:cs="Calibri" w:eastAsia="Calibri" w:hAnsi="Calibri"/>
          <w:sz w:val="22"/>
          <w:szCs w:val="22"/>
        </w:rPr>
        <w:t xml:space="preserve">The prototype uses a single backend-held wallet (the relayer) to sign all blockchain transactions, rather than giving each officer, lab, or court its own wallet. An earlier draft of the contract checked msg.sender == currentCustodian directly — that only works if the same address keeps calling, so the backend wallet would get locked out the moment custody moved to any other address. Section 7's contract fixes this with an onlyRelayer authorization pattern: the relayer is the only address permitted to call state-changing functions, and custodian identities are passed explicitly as parameters instead of being inferred from msg.sender.</w:t>
      </w:r>
    </w:p>
    <w:p>
      <w:pPr>
        <w:pStyle w:val="ListParagraph"/>
        <w:numPr>
          <w:ilvl w:val="0"/>
          <w:numId w:val="2"/>
        </w:numPr>
        <w:spacing w:after="80" w:line="276"/>
      </w:pPr>
      <w:r>
        <w:rPr>
          <w:rFonts w:ascii="Calibri" w:cs="Calibri" w:eastAsia="Calibri" w:hAnsi="Calibri"/>
          <w:sz w:val="22"/>
          <w:szCs w:val="22"/>
        </w:rPr>
        <w:t xml:space="preserve">The backend wallet (relayer) signs all blockchain transactions on behalf of authenticated system users.</w:t>
      </w:r>
    </w:p>
    <w:p>
      <w:pPr>
        <w:pStyle w:val="ListParagraph"/>
        <w:numPr>
          <w:ilvl w:val="0"/>
          <w:numId w:val="2"/>
        </w:numPr>
        <w:spacing w:after="80" w:line="276"/>
      </w:pPr>
      <w:r>
        <w:rPr>
          <w:rFonts w:ascii="Calibri" w:cs="Calibri" w:eastAsia="Calibri" w:hAnsi="Calibri"/>
          <w:sz w:val="22"/>
          <w:szCs w:val="22"/>
        </w:rPr>
        <w:t xml:space="preserve">Real-world custody (which officer, lab, or court currently holds the evidence) is tracked at the application level, in the to_custodian field of custody_history, alongside the authenticated user who requested the transfer.</w:t>
      </w:r>
    </w:p>
    <w:p>
      <w:pPr>
        <w:pStyle w:val="ListParagraph"/>
        <w:numPr>
          <w:ilvl w:val="0"/>
          <w:numId w:val="2"/>
        </w:numPr>
        <w:spacing w:after="80" w:line="276"/>
      </w:pPr>
      <w:r>
        <w:rPr>
          <w:rFonts w:ascii="Calibri" w:cs="Calibri" w:eastAsia="Calibri" w:hAnsi="Calibri"/>
          <w:sz w:val="22"/>
          <w:szCs w:val="22"/>
        </w:rPr>
        <w:t xml:space="preserve">The blockchain record proves that a transfer event occurred, when, and between which recorded addresses — not, by itself, which individual authorized it cryptographically.</w:t>
      </w:r>
    </w:p>
    <w:p>
      <w:pPr>
        <w:spacing w:after="160" w:line="276"/>
      </w:pPr>
      <w:r>
        <w:rPr>
          <w:rFonts w:ascii="Calibri" w:cs="Calibri" w:eastAsia="Calibri" w:hAnsi="Calibri"/>
          <w:sz w:val="22"/>
          <w:szCs w:val="22"/>
        </w:rPr>
        <w:t xml:space="preserve">A future non-custodial version — individual wallets per role, with client-side or KMS-backed signing so msg.sender genuinely is the custodian — would extend this to full per-user non-repudiation, but is out of scope for the prototype.</w:t>
      </w:r>
    </w:p>
    <w:p>
      <w:pPr>
        <w:pStyle w:val="Heading1"/>
        <w:spacing w:after="160" w:before="360"/>
      </w:pPr>
      <w:r>
        <w:rPr>
          <w:rFonts w:ascii="Calibri" w:cs="Calibri" w:eastAsia="Calibri" w:hAnsi="Calibri"/>
          <w:b/>
          <w:bCs/>
          <w:color w:val="1F3864"/>
          <w:sz w:val="30"/>
          <w:szCs w:val="30"/>
        </w:rPr>
        <w:t xml:space="preserve">10. Showcase Deliverables</w:t>
      </w:r>
    </w:p>
    <w:p>
      <w:pPr>
        <w:pStyle w:val="ListParagraph"/>
        <w:numPr>
          <w:ilvl w:val="0"/>
          <w:numId w:val="2"/>
        </w:numPr>
        <w:spacing w:after="80" w:line="276"/>
      </w:pPr>
      <w:r>
        <w:rPr>
          <w:rFonts w:ascii="Calibri" w:cs="Calibri" w:eastAsia="Calibri" w:hAnsi="Calibri"/>
          <w:b/>
          <w:bCs/>
          <w:sz w:val="22"/>
          <w:szCs w:val="22"/>
        </w:rPr>
        <w:t xml:space="preserve">Live Tamper Demonstration: </w:t>
      </w:r>
      <w:r>
        <w:rPr>
          <w:rFonts w:ascii="Calibri" w:cs="Calibri" w:eastAsia="Calibri" w:hAnsi="Calibri"/>
          <w:sz w:val="22"/>
          <w:szCs w:val="22"/>
        </w:rPr>
        <w:t xml:space="preserve">Modifying a single bit or pixel in an evidence file recalculates a divergent SHA-256 hash in the browser, instantly triggering a failure status against the ledger record.</w:t>
      </w:r>
    </w:p>
    <w:p>
      <w:pPr>
        <w:pStyle w:val="ListParagraph"/>
        <w:numPr>
          <w:ilvl w:val="0"/>
          <w:numId w:val="2"/>
        </w:numPr>
        <w:spacing w:after="80" w:line="276"/>
      </w:pPr>
      <w:r>
        <w:rPr>
          <w:rFonts w:ascii="Calibri" w:cs="Calibri" w:eastAsia="Calibri" w:hAnsi="Calibri"/>
          <w:b/>
          <w:bCs/>
          <w:sz w:val="22"/>
          <w:szCs w:val="22"/>
        </w:rPr>
        <w:t xml:space="preserve">Multimodal Forensic Search: </w:t>
      </w:r>
      <w:r>
        <w:rPr>
          <w:rFonts w:ascii="Calibri" w:cs="Calibri" w:eastAsia="Calibri" w:hAnsi="Calibri"/>
          <w:sz w:val="22"/>
          <w:szCs w:val="22"/>
        </w:rPr>
        <w:t xml:space="preserve">Natural-language queries (e.g. "white sedan with broken headlight") run cosine similarity across CLIP embeddings in PostgreSQL, returning matching media segments in milliseconds.</w:t>
      </w:r>
    </w:p>
    <w:p>
      <w:pPr>
        <w:pStyle w:val="ListParagraph"/>
        <w:numPr>
          <w:ilvl w:val="0"/>
          <w:numId w:val="2"/>
        </w:numPr>
        <w:spacing w:after="80" w:line="276"/>
      </w:pPr>
      <w:r>
        <w:rPr>
          <w:rFonts w:ascii="Calibri" w:cs="Calibri" w:eastAsia="Calibri" w:hAnsi="Calibri"/>
          <w:b/>
          <w:bCs/>
          <w:sz w:val="22"/>
          <w:szCs w:val="22"/>
        </w:rPr>
        <w:t xml:space="preserve">Verifiable Custody Audit Trail: </w:t>
      </w:r>
      <w:r>
        <w:rPr>
          <w:rFonts w:ascii="Calibri" w:cs="Calibri" w:eastAsia="Calibri" w:hAnsi="Calibri"/>
          <w:sz w:val="22"/>
          <w:szCs w:val="22"/>
        </w:rPr>
        <w:t xml:space="preserve">Selecting an evidence item shows a chronological handoff timeline with direct links to the public Ethereum Sepolia explorer.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2026-09-11T19:27:14.971Z</dcterms:created>
  <dcterms:modified xsi:type="dcterms:W3CDTF">2026-09-11T19:27:14.982Z</dcterms:modified>
</cp:coreProperties>
</file>

<file path=docProps/custom.xml><?xml version="1.0" encoding="utf-8"?>
<Properties xmlns="http://schemas.openxmlformats.org/officeDocument/2006/custom-properties" xmlns:vt="http://schemas.openxmlformats.org/officeDocument/2006/docPropsVTypes"/>
</file>