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sz w:val="24"/>
          <w:szCs w:val="24"/>
        </w:rPr>
      </w:pPr>
      <w:r>
        <w:rPr>
          <w:rFonts w:ascii="New roman " w:hAnsi="New roman "/>
          <w:sz w:val="24"/>
          <w:szCs w:val="24"/>
        </w:rPr>
        <w:drawing>
          <wp:inline distT="0" distB="0" distL="0" distR="0">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2"/>
                    <a:stretch>
                      <a:fillRect/>
                    </a:stretch>
                  </pic:blipFill>
                  <pic:spPr bwMode="auto">
                    <a:xfrm>
                      <a:off x="0" y="0"/>
                      <a:ext cx="2516505" cy="2728595"/>
                    </a:xfrm>
                    <a:prstGeom prst="rect">
                      <a:avLst/>
                    </a:prstGeom>
                    <a:noFill/>
                  </pic:spPr>
                </pic:pic>
              </a:graphicData>
            </a:graphic>
          </wp:inline>
        </w:drawing>
      </w:r>
    </w:p>
    <w:p>
      <w:pPr>
        <w:pStyle w:val="Normal"/>
        <w:spacing w:before="0" w:after="0"/>
        <w:contextualSpacing/>
        <w:jc w:val="center"/>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Heading1"/>
        <w:rPr>
          <w:rFonts w:ascii="New roman " w:hAnsi="New roman "/>
          <w:sz w:val="24"/>
          <w:szCs w:val="24"/>
        </w:rPr>
      </w:pPr>
      <w:r>
        <w:rPr>
          <w:rFonts w:ascii="New roman " w:hAnsi="New roman "/>
          <w:sz w:val="24"/>
          <w:szCs w:val="24"/>
        </w:rPr>
        <w:t>Practices for Secure Software Report</w:t>
      </w:r>
    </w:p>
    <w:p>
      <w:pPr>
        <w:pStyle w:val="Normal"/>
        <w:spacing w:before="0" w:after="0"/>
        <w:contextualSpacing/>
        <w:rPr>
          <w:rFonts w:ascii="New roman " w:hAnsi="New roman " w:cs="Calibri" w:cstheme="minorHAnsi"/>
          <w:b/>
          <w:bCs/>
          <w:sz w:val="24"/>
          <w:szCs w:val="24"/>
        </w:rPr>
      </w:pPr>
      <w:r>
        <w:rPr>
          <w:rFonts w:cs="Calibri" w:cstheme="minorHAnsi" w:ascii="New roman " w:hAnsi="New roman "/>
          <w:b/>
          <w:bCs/>
          <w:sz w:val="24"/>
          <w:szCs w:val="24"/>
        </w:rPr>
      </w:r>
    </w:p>
    <w:p>
      <w:pPr>
        <w:pStyle w:val="Normal"/>
        <w:spacing w:before="0" w:after="0"/>
        <w:contextualSpacing/>
        <w:rPr>
          <w:rFonts w:ascii="New roman " w:hAnsi="New roman " w:cs="Calibri" w:cstheme="minorHAnsi"/>
          <w:b/>
          <w:bCs/>
          <w:sz w:val="24"/>
          <w:szCs w:val="24"/>
        </w:rPr>
      </w:pPr>
      <w:r>
        <w:rPr>
          <w:rFonts w:cs="Calibri" w:cstheme="minorHAnsi" w:ascii="New roman " w:hAnsi="New roman "/>
          <w:b/>
          <w:bCs/>
          <w:sz w:val="24"/>
          <w:szCs w:val="24"/>
        </w:rPr>
      </w:r>
    </w:p>
    <w:sdt>
      <w:sdtPr>
        <w:docPartObj>
          <w:docPartGallery w:val="Table of Contents"/>
          <w:docPartUnique w:val="true"/>
        </w:docPartObj>
      </w:sdtPr>
      <w:sdtContent>
        <w:p>
          <w:pPr>
            <w:pStyle w:val="TOCHeading"/>
            <w:spacing w:before="0" w:after="0"/>
            <w:contextualSpacing/>
            <w:rPr/>
          </w:pPr>
          <w:r>
            <w:br w:type="page"/>
          </w:r>
          <w:bookmarkStart w:id="0" w:name="_Toc1517617528"/>
          <w:bookmarkStart w:id="1" w:name="_Toc1367610133"/>
          <w:r>
            <w:rPr>
              <w:rStyle w:val="Heading2Char"/>
              <w:rFonts w:ascii="New roman " w:hAnsi="New roman "/>
              <w:sz w:val="24"/>
              <w:szCs w:val="24"/>
            </w:rPr>
            <w:t>Table of Contents</w:t>
          </w:r>
          <w:bookmarkEnd w:id="0"/>
          <w:bookmarkEnd w:id="1"/>
        </w:p>
        <w:p>
          <w:pPr>
            <w:pStyle w:val="TOC2"/>
            <w:rPr/>
          </w:pPr>
          <w:r>
            <w:fldChar w:fldCharType="begin"/>
          </w:r>
          <w:r>
            <w:rPr>
              <w:rStyle w:val="IndexLink"/>
              <w:rFonts w:ascii="New roman " w:hAnsi="New roman "/>
              <w:webHidden/>
              <w:sz w:val="24"/>
              <w:szCs w:val="24"/>
            </w:rPr>
            <w:instrText xml:space="preserve"> TOC \z \o "1-3" \u \h</w:instrText>
          </w:r>
          <w:r>
            <w:rPr>
              <w:rStyle w:val="IndexLink"/>
              <w:rFonts w:ascii="New roman " w:hAnsi="New roman "/>
              <w:webHidden/>
              <w:sz w:val="24"/>
              <w:szCs w:val="24"/>
            </w:rPr>
            <w:fldChar w:fldCharType="separate"/>
          </w:r>
          <w:hyperlink w:anchor="_Toc102040754">
            <w:r>
              <w:rPr>
                <w:rStyle w:val="IndexLink"/>
                <w:rFonts w:ascii="New roman " w:hAnsi="New roman "/>
                <w:webHidden/>
                <w:sz w:val="24"/>
                <w:szCs w:val="24"/>
              </w:rPr>
              <w:t>Document Revision History</w:t>
            </w:r>
            <w:r>
              <w:rPr>
                <w:webHidden/>
              </w:rPr>
              <w:fldChar w:fldCharType="begin"/>
            </w:r>
            <w:r>
              <w:rPr>
                <w:webHidden/>
              </w:rPr>
              <w:instrText xml:space="preserve">PAGEREF _Toc102040754 \h</w:instrText>
            </w:r>
            <w:r>
              <w:rPr>
                <w:webHidden/>
              </w:rPr>
              <w:fldChar w:fldCharType="separate"/>
            </w:r>
            <w:r>
              <w:rPr>
                <w:rStyle w:val="IndexLink"/>
                <w:rFonts w:ascii="New roman " w:hAnsi="New roman "/>
                <w:vanish w:val="false"/>
                <w:sz w:val="24"/>
                <w:szCs w:val="24"/>
              </w:rPr>
              <w:tab/>
              <w:t>3</w:t>
            </w:r>
            <w:r>
              <w:rPr>
                <w:webHidden/>
              </w:rPr>
              <w:fldChar w:fldCharType="end"/>
            </w:r>
          </w:hyperlink>
        </w:p>
        <w:p>
          <w:pPr>
            <w:pStyle w:val="TOC2"/>
            <w:rPr/>
          </w:pPr>
          <w:hyperlink w:anchor="_Toc102040755">
            <w:r>
              <w:rPr>
                <w:rStyle w:val="IndexLink"/>
                <w:rFonts w:ascii="New roman " w:hAnsi="New roman "/>
                <w:webHidden/>
                <w:sz w:val="24"/>
                <w:szCs w:val="24"/>
              </w:rPr>
              <w:t>Client</w:t>
            </w:r>
            <w:r>
              <w:rPr>
                <w:webHidden/>
              </w:rPr>
              <w:fldChar w:fldCharType="begin"/>
            </w:r>
            <w:r>
              <w:rPr>
                <w:webHidden/>
              </w:rPr>
              <w:instrText xml:space="preserve">PAGEREF _Toc102040755 \h</w:instrText>
            </w:r>
            <w:r>
              <w:rPr>
                <w:webHidden/>
              </w:rPr>
              <w:fldChar w:fldCharType="separate"/>
            </w:r>
            <w:r>
              <w:rPr>
                <w:rStyle w:val="IndexLink"/>
                <w:rFonts w:ascii="New roman " w:hAnsi="New roman "/>
                <w:vanish w:val="false"/>
                <w:sz w:val="24"/>
                <w:szCs w:val="24"/>
              </w:rPr>
              <w:tab/>
              <w:t>3</w:t>
            </w:r>
            <w:r>
              <w:rPr>
                <w:webHidden/>
              </w:rPr>
              <w:fldChar w:fldCharType="end"/>
            </w:r>
          </w:hyperlink>
        </w:p>
        <w:p>
          <w:pPr>
            <w:pStyle w:val="TOC2"/>
            <w:rPr/>
          </w:pPr>
          <w:hyperlink w:anchor="_Toc102040756">
            <w:r>
              <w:rPr>
                <w:rStyle w:val="IndexLink"/>
                <w:rFonts w:ascii="New roman " w:hAnsi="New roman "/>
                <w:webHidden/>
                <w:sz w:val="24"/>
                <w:szCs w:val="24"/>
              </w:rPr>
              <w:t>Instructions</w:t>
            </w:r>
            <w:r>
              <w:rPr>
                <w:webHidden/>
              </w:rPr>
              <w:fldChar w:fldCharType="begin"/>
            </w:r>
            <w:r>
              <w:rPr>
                <w:webHidden/>
              </w:rPr>
              <w:instrText xml:space="preserve">PAGEREF _Toc102040756 \h</w:instrText>
            </w:r>
            <w:r>
              <w:rPr>
                <w:webHidden/>
              </w:rPr>
              <w:fldChar w:fldCharType="separate"/>
            </w:r>
            <w:r>
              <w:rPr>
                <w:rStyle w:val="IndexLink"/>
                <w:rFonts w:ascii="New roman " w:hAnsi="New roman "/>
                <w:vanish w:val="false"/>
                <w:sz w:val="24"/>
                <w:szCs w:val="24"/>
              </w:rPr>
              <w:tab/>
              <w:t>3</w:t>
            </w:r>
            <w:r>
              <w:rPr>
                <w:webHidden/>
              </w:rPr>
              <w:fldChar w:fldCharType="end"/>
            </w:r>
          </w:hyperlink>
        </w:p>
        <w:p>
          <w:pPr>
            <w:pStyle w:val="TOC2"/>
            <w:rPr/>
          </w:pPr>
          <w:hyperlink w:anchor="_Toc102040757">
            <w:r>
              <w:rPr>
                <w:rStyle w:val="IndexLink"/>
                <w:rFonts w:ascii="New roman " w:hAnsi="New roman "/>
                <w:webHidden/>
                <w:sz w:val="24"/>
                <w:szCs w:val="24"/>
              </w:rPr>
              <w:t>Developer</w:t>
            </w:r>
            <w:r>
              <w:rPr>
                <w:webHidden/>
              </w:rPr>
              <w:fldChar w:fldCharType="begin"/>
            </w:r>
            <w:r>
              <w:rPr>
                <w:webHidden/>
              </w:rPr>
              <w:instrText xml:space="preserve">PAGEREF _Toc102040757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58">
            <w:r>
              <w:rPr>
                <w:rStyle w:val="IndexLink"/>
                <w:rFonts w:ascii="New roman " w:hAnsi="New roman "/>
                <w:webHidden/>
                <w:sz w:val="24"/>
                <w:szCs w:val="24"/>
              </w:rPr>
              <w:t>1. Algorithm Cipher</w:t>
            </w:r>
            <w:r>
              <w:rPr>
                <w:webHidden/>
              </w:rPr>
              <w:fldChar w:fldCharType="begin"/>
            </w:r>
            <w:r>
              <w:rPr>
                <w:webHidden/>
              </w:rPr>
              <w:instrText xml:space="preserve">PAGEREF _Toc102040758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59">
            <w:r>
              <w:rPr>
                <w:rStyle w:val="IndexLink"/>
                <w:rFonts w:ascii="New roman " w:hAnsi="New roman "/>
                <w:webHidden/>
                <w:sz w:val="24"/>
                <w:szCs w:val="24"/>
              </w:rPr>
              <w:t>2. Certificate Generation</w:t>
            </w:r>
            <w:r>
              <w:rPr>
                <w:webHidden/>
              </w:rPr>
              <w:fldChar w:fldCharType="begin"/>
            </w:r>
            <w:r>
              <w:rPr>
                <w:webHidden/>
              </w:rPr>
              <w:instrText xml:space="preserve">PAGEREF _Toc102040759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60">
            <w:r>
              <w:rPr>
                <w:rStyle w:val="IndexLink"/>
                <w:rFonts w:ascii="New roman " w:hAnsi="New roman "/>
                <w:webHidden/>
                <w:sz w:val="24"/>
                <w:szCs w:val="24"/>
              </w:rPr>
              <w:t>3. Deploy Cipher</w:t>
            </w:r>
            <w:r>
              <w:rPr>
                <w:webHidden/>
              </w:rPr>
              <w:fldChar w:fldCharType="begin"/>
            </w:r>
            <w:r>
              <w:rPr>
                <w:webHidden/>
              </w:rPr>
              <w:instrText xml:space="preserve">PAGEREF _Toc102040760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61">
            <w:r>
              <w:rPr>
                <w:rStyle w:val="IndexLink"/>
                <w:rFonts w:ascii="New roman " w:hAnsi="New roman "/>
                <w:webHidden/>
                <w:sz w:val="24"/>
                <w:szCs w:val="24"/>
              </w:rPr>
              <w:t>4. Secure Communications</w:t>
            </w:r>
            <w:r>
              <w:rPr>
                <w:webHidden/>
              </w:rPr>
              <w:fldChar w:fldCharType="begin"/>
            </w:r>
            <w:r>
              <w:rPr>
                <w:webHidden/>
              </w:rPr>
              <w:instrText xml:space="preserve">PAGEREF _Toc102040761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62">
            <w:r>
              <w:rPr>
                <w:rStyle w:val="IndexLink"/>
                <w:rFonts w:ascii="New roman " w:hAnsi="New roman "/>
                <w:webHidden/>
                <w:sz w:val="24"/>
                <w:szCs w:val="24"/>
              </w:rPr>
              <w:t>5. Secondary Testing</w:t>
            </w:r>
            <w:r>
              <w:rPr>
                <w:webHidden/>
              </w:rPr>
              <w:fldChar w:fldCharType="begin"/>
            </w:r>
            <w:r>
              <w:rPr>
                <w:webHidden/>
              </w:rPr>
              <w:instrText xml:space="preserve">PAGEREF _Toc102040762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63">
            <w:r>
              <w:rPr>
                <w:rStyle w:val="IndexLink"/>
                <w:rFonts w:ascii="New roman " w:hAnsi="New roman "/>
                <w:webHidden/>
                <w:sz w:val="24"/>
                <w:szCs w:val="24"/>
              </w:rPr>
              <w:t>6. Functional Testing</w:t>
            </w:r>
            <w:r>
              <w:rPr>
                <w:webHidden/>
              </w:rPr>
              <w:fldChar w:fldCharType="begin"/>
            </w:r>
            <w:r>
              <w:rPr>
                <w:webHidden/>
              </w:rPr>
              <w:instrText xml:space="preserve">PAGEREF _Toc102040763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64">
            <w:r>
              <w:rPr>
                <w:rStyle w:val="IndexLink"/>
                <w:rFonts w:ascii="New roman " w:hAnsi="New roman "/>
                <w:webHidden/>
                <w:sz w:val="24"/>
                <w:szCs w:val="24"/>
              </w:rPr>
              <w:t>7. Summary</w:t>
            </w:r>
            <w:r>
              <w:rPr>
                <w:webHidden/>
              </w:rPr>
              <w:fldChar w:fldCharType="begin"/>
            </w:r>
            <w:r>
              <w:rPr>
                <w:webHidden/>
              </w:rPr>
              <w:instrText xml:space="preserve">PAGEREF _Toc102040764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TOC2"/>
            <w:rPr/>
          </w:pPr>
          <w:hyperlink w:anchor="_Toc102040765">
            <w:r>
              <w:rPr>
                <w:rStyle w:val="IndexLink"/>
                <w:rFonts w:ascii="New roman " w:hAnsi="New roman "/>
                <w:webHidden/>
                <w:sz w:val="24"/>
                <w:szCs w:val="24"/>
              </w:rPr>
              <w:t>8. Industry Standard Best Practices</w:t>
            </w:r>
            <w:r>
              <w:rPr>
                <w:webHidden/>
              </w:rPr>
              <w:fldChar w:fldCharType="begin"/>
            </w:r>
            <w:r>
              <w:rPr>
                <w:webHidden/>
              </w:rPr>
              <w:instrText xml:space="preserve">PAGEREF _Toc102040765 \h</w:instrText>
            </w:r>
            <w:r>
              <w:rPr>
                <w:webHidden/>
              </w:rPr>
              <w:fldChar w:fldCharType="separate"/>
            </w:r>
            <w:r>
              <w:rPr>
                <w:rStyle w:val="IndexLink"/>
                <w:rFonts w:ascii="New roman " w:hAnsi="New roman "/>
                <w:vanish w:val="false"/>
                <w:sz w:val="24"/>
                <w:szCs w:val="24"/>
              </w:rPr>
              <w:tab/>
              <w:t>4</w:t>
            </w:r>
            <w:r>
              <w:rPr>
                <w:webHidden/>
              </w:rPr>
              <w:fldChar w:fldCharType="end"/>
            </w:r>
          </w:hyperlink>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r>
            <w:rPr>
              <w:rFonts w:cs="Calibri" w:ascii="New roman " w:hAnsi="New roman "/>
              <w:sz w:val="24"/>
              <w:szCs w:val="24"/>
            </w:rPr>
            <w:fldChar w:fldCharType="end"/>
          </w:r>
        </w:p>
      </w:sdtContent>
    </w:sdt>
    <w:p>
      <w:pPr>
        <w:pStyle w:val="Normal"/>
        <w:spacing w:before="0" w:after="0"/>
        <w:contextualSpacing/>
        <w:rPr>
          <w:rFonts w:ascii="New roman " w:hAnsi="New roman " w:eastAsia="Times New Roman" w:cs="Calibri" w:cstheme="minorHAnsi"/>
          <w:b/>
          <w:bCs/>
          <w:sz w:val="24"/>
          <w:szCs w:val="24"/>
        </w:rPr>
      </w:pPr>
      <w:r>
        <w:rPr>
          <w:rFonts w:eastAsia="Times New Roman" w:cs="Calibri" w:cstheme="minorHAnsi" w:ascii="New roman " w:hAnsi="New roman "/>
          <w:b/>
          <w:bCs/>
          <w:sz w:val="24"/>
          <w:szCs w:val="24"/>
        </w:rPr>
      </w:r>
      <w:r>
        <w:br w:type="page"/>
      </w:r>
    </w:p>
    <w:p>
      <w:pPr>
        <w:pStyle w:val="Heading2"/>
        <w:spacing w:before="0" w:after="0"/>
        <w:contextualSpacing/>
        <w:rPr>
          <w:rFonts w:ascii="New roman " w:hAnsi="New roman "/>
          <w:sz w:val="24"/>
          <w:szCs w:val="24"/>
        </w:rPr>
      </w:pPr>
      <w:bookmarkStart w:id="2" w:name="_Toc102040754"/>
      <w:bookmarkStart w:id="3" w:name="_Toc1600266130"/>
      <w:bookmarkStart w:id="4" w:name="_Toc1108781792"/>
      <w:r>
        <w:rPr>
          <w:rFonts w:ascii="New roman " w:hAnsi="New roman "/>
          <w:sz w:val="24"/>
          <w:szCs w:val="24"/>
        </w:rPr>
        <w:t>Document Revision History</w:t>
      </w:r>
      <w:bookmarkEnd w:id="2"/>
      <w:bookmarkEnd w:id="3"/>
      <w:bookmarkEnd w:id="4"/>
    </w:p>
    <w:p>
      <w:pPr>
        <w:pStyle w:val="Normal"/>
        <w:spacing w:before="0" w:after="0"/>
        <w:contextualSpacing/>
        <w:rPr>
          <w:rFonts w:ascii="New roman " w:hAnsi="New roman "/>
          <w:sz w:val="24"/>
          <w:szCs w:val="24"/>
        </w:rPr>
      </w:pPr>
      <w:r>
        <w:rPr>
          <w:rFonts w:ascii="New roman " w:hAnsi="New roman "/>
          <w:sz w:val="24"/>
          <w:szCs w:val="24"/>
        </w:rPr>
      </w:r>
    </w:p>
    <w:tbl>
      <w:tblPr>
        <w:tblStyle w:val="TableGrid"/>
        <w:tblW w:w="9350" w:type="dxa"/>
        <w:jc w:val="start"/>
        <w:tblInd w:w="0" w:type="dxa"/>
        <w:tblLayout w:type="fixed"/>
        <w:tblCellMar>
          <w:top w:w="0" w:type="dxa"/>
          <w:start w:w="115" w:type="dxa"/>
          <w:bottom w:w="0" w:type="dxa"/>
          <w:end w:w="115" w:type="dxa"/>
        </w:tblCellMar>
        <w:tblLook w:noHBand="0" w:noVBand="1" w:firstColumn="1" w:lastRow="0" w:lastColumn="0" w:firstRow="1" w:val="04a0"/>
      </w:tblPr>
      <w:tblGrid>
        <w:gridCol w:w="2337"/>
        <w:gridCol w:w="2337"/>
        <w:gridCol w:w="2338"/>
        <w:gridCol w:w="2338"/>
      </w:tblGrid>
      <w:tr>
        <w:trPr>
          <w:tblHeader w:val="true"/>
        </w:trPr>
        <w:tc>
          <w:tcPr>
            <w:tcW w:w="2337"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Version</w:t>
            </w:r>
          </w:p>
        </w:tc>
        <w:tc>
          <w:tcPr>
            <w:tcW w:w="2337"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Date</w:t>
            </w:r>
          </w:p>
        </w:tc>
        <w:tc>
          <w:tcPr>
            <w:tcW w:w="2338"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Author</w:t>
            </w:r>
          </w:p>
        </w:tc>
        <w:tc>
          <w:tcPr>
            <w:tcW w:w="2338"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Comments</w:t>
            </w:r>
          </w:p>
        </w:tc>
      </w:tr>
      <w:tr>
        <w:trPr>
          <w:tblHeader w:val="true"/>
        </w:trPr>
        <w:tc>
          <w:tcPr>
            <w:tcW w:w="2337"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1.0</w:t>
            </w:r>
          </w:p>
        </w:tc>
        <w:tc>
          <w:tcPr>
            <w:tcW w:w="2337"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[Date]</w:t>
            </w:r>
          </w:p>
        </w:tc>
        <w:tc>
          <w:tcPr>
            <w:tcW w:w="2338" w:type="dxa"/>
            <w:tcBorders/>
          </w:tcPr>
          <w:p>
            <w:pPr>
              <w:pStyle w:val="Normal"/>
              <w:widowControl/>
              <w:spacing w:before="0" w:after="0"/>
              <w:contextualSpacing/>
              <w:jc w:val="center"/>
              <w:rPr>
                <w:rFonts w:ascii="New roman " w:hAnsi="New roman " w:eastAsia="Calibri" w:cs=""/>
                <w:kern w:val="0"/>
                <w:sz w:val="24"/>
                <w:szCs w:val="24"/>
                <w:lang w:val="en-US" w:eastAsia="en-US" w:bidi="ar-SA"/>
              </w:rPr>
            </w:pPr>
            <w:r>
              <w:rPr>
                <w:rFonts w:eastAsia="Times New Roman" w:cs="Calibri" w:ascii="New roman " w:hAnsi="New roman " w:cstheme="minorHAnsi"/>
                <w:b/>
                <w:bCs/>
                <w:kern w:val="0"/>
                <w:sz w:val="24"/>
                <w:szCs w:val="24"/>
                <w:lang w:val="en-US" w:eastAsia="en-US" w:bidi="ar-SA"/>
              </w:rPr>
              <w:t>[Your Name]</w:t>
            </w:r>
          </w:p>
        </w:tc>
        <w:tc>
          <w:tcPr>
            <w:tcW w:w="2338" w:type="dxa"/>
            <w:tcBorders/>
          </w:tcPr>
          <w:p>
            <w:pPr>
              <w:pStyle w:val="Normal"/>
              <w:widowControl/>
              <w:spacing w:before="0" w:after="0"/>
              <w:contextualSpacing/>
              <w:jc w:val="center"/>
              <w:rPr>
                <w:rFonts w:ascii="New roman " w:hAnsi="New roman " w:eastAsia="Times New Roman" w:cs="Calibri" w:cstheme="minorHAnsi"/>
                <w:b/>
                <w:bCs/>
                <w:kern w:val="0"/>
                <w:sz w:val="24"/>
                <w:szCs w:val="24"/>
                <w:lang w:val="en-US" w:eastAsia="en-US" w:bidi="ar-SA"/>
              </w:rPr>
            </w:pPr>
            <w:r>
              <w:rPr>
                <w:rFonts w:eastAsia="Times New Roman" w:cs="Calibri" w:cstheme="minorHAnsi" w:ascii="New roman " w:hAnsi="New roman "/>
                <w:b/>
                <w:bCs/>
                <w:kern w:val="0"/>
                <w:sz w:val="24"/>
                <w:szCs w:val="24"/>
                <w:lang w:val="en-US" w:eastAsia="en-US" w:bidi="ar-SA"/>
              </w:rPr>
            </w:r>
          </w:p>
        </w:tc>
      </w:tr>
    </w:tbl>
    <w:p>
      <w:pPr>
        <w:pStyle w:val="Normal"/>
        <w:spacing w:before="0" w:after="0"/>
        <w:contextualSpacing/>
        <w:rPr>
          <w:rFonts w:ascii="New roman " w:hAnsi="New roman "/>
          <w:sz w:val="24"/>
          <w:szCs w:val="24"/>
        </w:rPr>
      </w:pPr>
      <w:r>
        <w:rPr>
          <w:rFonts w:ascii="New roman " w:hAnsi="New roman "/>
          <w:sz w:val="24"/>
          <w:szCs w:val="24"/>
        </w:rPr>
      </w:r>
    </w:p>
    <w:p>
      <w:pPr>
        <w:pStyle w:val="Heading2"/>
        <w:rPr>
          <w:rFonts w:ascii="New roman " w:hAnsi="New roman "/>
          <w:sz w:val="24"/>
          <w:szCs w:val="24"/>
        </w:rPr>
      </w:pPr>
      <w:bookmarkStart w:id="5" w:name="_Toc102040755"/>
      <w:bookmarkStart w:id="6" w:name="_Toc47419814"/>
      <w:bookmarkStart w:id="7" w:name="_Toc1537514150"/>
      <w:bookmarkStart w:id="8" w:name="_Toc31614994"/>
      <w:r>
        <w:rPr>
          <w:rFonts w:ascii="New roman " w:hAnsi="New roman "/>
          <w:sz w:val="24"/>
          <w:szCs w:val="24"/>
        </w:rPr>
        <w:t>Client</w:t>
      </w:r>
      <w:bookmarkEnd w:id="5"/>
      <w:bookmarkEnd w:id="6"/>
      <w:bookmarkEnd w:id="7"/>
      <w:bookmarkEnd w:id="8"/>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Normal"/>
        <w:spacing w:before="0" w:after="0"/>
        <w:contextualSpacing/>
        <w:jc w:val="center"/>
        <w:rPr>
          <w:rFonts w:ascii="New roman " w:hAnsi="New roman "/>
          <w:sz w:val="24"/>
          <w:szCs w:val="24"/>
        </w:rPr>
      </w:pPr>
      <w:r>
        <w:rPr>
          <w:rFonts w:ascii="New roman " w:hAnsi="New roman "/>
          <w:sz w:val="24"/>
          <w:szCs w:val="24"/>
        </w:rPr>
        <w:drawing>
          <wp:inline distT="0" distB="0" distL="0" distR="0">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3"/>
                    <a:stretch>
                      <a:fillRect/>
                    </a:stretch>
                  </pic:blipFill>
                  <pic:spPr bwMode="auto">
                    <a:xfrm>
                      <a:off x="0" y="0"/>
                      <a:ext cx="3554730" cy="1210945"/>
                    </a:xfrm>
                    <a:prstGeom prst="rect">
                      <a:avLst/>
                    </a:prstGeom>
                    <a:noFill/>
                  </pic:spPr>
                </pic:pic>
              </a:graphicData>
            </a:graphic>
          </wp:inline>
        </w:drawing>
      </w:r>
    </w:p>
    <w:p>
      <w:pPr>
        <w:pStyle w:val="Normal"/>
        <w:spacing w:before="0" w:after="0"/>
        <w:contextualSpacing/>
        <w:jc w:val="center"/>
        <w:rPr>
          <w:rFonts w:ascii="New roman " w:hAnsi="New roman " w:cs="Calibri" w:cstheme="minorHAnsi"/>
          <w:sz w:val="24"/>
          <w:szCs w:val="24"/>
        </w:rPr>
      </w:pPr>
      <w:r>
        <w:rPr>
          <w:rFonts w:cs="Calibri" w:cstheme="minorHAnsi" w:ascii="New roman " w:hAnsi="New roman "/>
          <w:sz w:val="24"/>
          <w:szCs w:val="24"/>
        </w:rPr>
      </w:r>
    </w:p>
    <w:p>
      <w:pPr>
        <w:pStyle w:val="Heading2"/>
        <w:rPr>
          <w:rFonts w:ascii="New roman " w:hAnsi="New roman "/>
          <w:sz w:val="24"/>
          <w:szCs w:val="24"/>
        </w:rPr>
      </w:pPr>
      <w:bookmarkStart w:id="9" w:name="_Toc102040756"/>
      <w:bookmarkStart w:id="10" w:name="_Toc1695397086"/>
      <w:bookmarkStart w:id="11" w:name="_Toc500761898"/>
      <w:r>
        <w:rPr>
          <w:rFonts w:ascii="New roman " w:hAnsi="New roman "/>
          <w:sz w:val="24"/>
          <w:szCs w:val="24"/>
        </w:rPr>
        <w:t>Instructions</w:t>
      </w:r>
      <w:bookmarkEnd w:id="9"/>
      <w:bookmarkEnd w:id="10"/>
      <w:bookmarkEnd w:id="11"/>
    </w:p>
    <w:p>
      <w:pPr>
        <w:pStyle w:val="Normal"/>
        <w:spacing w:before="0" w:after="0"/>
        <w:contextualSpacing/>
        <w:rPr>
          <w:rFonts w:ascii="New roman " w:hAnsi="New roman "/>
          <w:sz w:val="24"/>
          <w:szCs w:val="24"/>
        </w:rPr>
      </w:pPr>
      <w:r>
        <w:rPr>
          <w:rFonts w:ascii="New roman " w:hAnsi="New roman "/>
          <w:sz w:val="24"/>
          <w:szCs w:val="24"/>
        </w:rPr>
      </w:r>
    </w:p>
    <w:p>
      <w:pPr>
        <w:pStyle w:val="Normal"/>
        <w:spacing w:before="0" w:after="0"/>
        <w:contextualSpacing/>
        <w:rPr>
          <w:rFonts w:ascii="New roman " w:hAnsi="New roman "/>
          <w:sz w:val="24"/>
          <w:szCs w:val="24"/>
        </w:rPr>
      </w:pPr>
      <w:r>
        <w:rPr>
          <w:rFonts w:eastAsia="Times New Roman" w:ascii="New roman " w:hAnsi="New roman "/>
          <w:sz w:val="24"/>
          <w:szCs w:val="24"/>
        </w:rPr>
        <w:t>Submit this completed practices for secure software report. Replace the bracketed text with the relevant information. You must document your process for writing secure communications and refactoring code that complies with software security testing protocols.</w:t>
      </w:r>
    </w:p>
    <w:p>
      <w:pPr>
        <w:pStyle w:val="Normal"/>
        <w:spacing w:before="0" w:after="0"/>
        <w:contextualSpacing/>
        <w:rPr>
          <w:rFonts w:ascii="New roman " w:hAnsi="New roman " w:eastAsia="Times New Roman"/>
          <w:sz w:val="24"/>
          <w:szCs w:val="24"/>
        </w:rPr>
      </w:pPr>
      <w:r>
        <w:rPr>
          <w:rFonts w:eastAsia="Times New Roman" w:ascii="New roman " w:hAnsi="New roman "/>
          <w:sz w:val="24"/>
          <w:szCs w:val="24"/>
        </w:rPr>
      </w:r>
    </w:p>
    <w:p>
      <w:pPr>
        <w:pStyle w:val="ListParagraph"/>
        <w:numPr>
          <w:ilvl w:val="0"/>
          <w:numId w:val="1"/>
        </w:numPr>
        <w:rPr>
          <w:rFonts w:ascii="New roman " w:hAnsi="New roman "/>
          <w:sz w:val="24"/>
          <w:szCs w:val="24"/>
        </w:rPr>
      </w:pPr>
      <w:r>
        <w:rPr>
          <w:rFonts w:eastAsia="Times New Roman" w:ascii="New roman " w:hAnsi="New roman "/>
          <w:sz w:val="24"/>
          <w:szCs w:val="24"/>
        </w:rPr>
        <w:t xml:space="preserve">Respond to the steps outlined below and include your findings. </w:t>
      </w:r>
    </w:p>
    <w:p>
      <w:pPr>
        <w:pStyle w:val="ListParagraph"/>
        <w:numPr>
          <w:ilvl w:val="0"/>
          <w:numId w:val="1"/>
        </w:numPr>
        <w:rPr>
          <w:rFonts w:ascii="New roman " w:hAnsi="New roman "/>
          <w:sz w:val="24"/>
          <w:szCs w:val="24"/>
        </w:rPr>
      </w:pPr>
      <w:r>
        <w:rPr>
          <w:rFonts w:eastAsia="Times New Roman" w:ascii="New roman " w:hAnsi="New roman "/>
          <w:sz w:val="24"/>
          <w:szCs w:val="24"/>
        </w:rPr>
        <w:t>Respond using your own words. You may also choose to include images or supporting materials. If you include them, make certain to insert them in all the relevant locations in the document.</w:t>
      </w:r>
    </w:p>
    <w:p>
      <w:pPr>
        <w:pStyle w:val="ListParagraph"/>
        <w:numPr>
          <w:ilvl w:val="0"/>
          <w:numId w:val="1"/>
        </w:numPr>
        <w:rPr>
          <w:rFonts w:ascii="New roman " w:hAnsi="New roman "/>
          <w:sz w:val="24"/>
          <w:szCs w:val="24"/>
        </w:rPr>
      </w:pPr>
      <w:r>
        <w:rPr>
          <w:rFonts w:eastAsia="Times New Roman" w:ascii="New roman " w:hAnsi="New roman "/>
          <w:sz w:val="24"/>
          <w:szCs w:val="24"/>
        </w:rPr>
        <w:t>Refer to the Project Two Guidelines and Rubric for more detailed instructions about each section of the template.</w:t>
      </w:r>
    </w:p>
    <w:p>
      <w:pPr>
        <w:pStyle w:val="Normal"/>
        <w:spacing w:before="0" w:after="0"/>
        <w:contextualSpacing/>
        <w:rPr>
          <w:rFonts w:ascii="New roman " w:hAnsi="New roman " w:eastAsia="" w:cs="Calibri" w:cstheme="minorHAnsi" w:eastAsiaTheme="majorEastAsia"/>
          <w:sz w:val="24"/>
          <w:szCs w:val="24"/>
        </w:rPr>
      </w:pPr>
      <w:r>
        <w:rPr>
          <w:rFonts w:eastAsia="" w:cs="Calibri" w:cstheme="minorHAnsi" w:eastAsiaTheme="majorEastAsia" w:ascii="New roman " w:hAnsi="New roman "/>
          <w:sz w:val="24"/>
          <w:szCs w:val="24"/>
        </w:rPr>
      </w:r>
      <w:r>
        <w:br w:type="page"/>
      </w:r>
    </w:p>
    <w:p>
      <w:pPr>
        <w:pStyle w:val="Heading2"/>
        <w:spacing w:lineRule="auto" w:line="240" w:before="0" w:after="0"/>
        <w:contextualSpacing/>
        <w:rPr>
          <w:rFonts w:ascii="New roman " w:hAnsi="New roman "/>
          <w:sz w:val="24"/>
          <w:szCs w:val="24"/>
        </w:rPr>
      </w:pPr>
      <w:bookmarkStart w:id="12" w:name="_Toc770945630"/>
      <w:bookmarkStart w:id="13" w:name="_Toc1709846648"/>
      <w:bookmarkStart w:id="14" w:name="_Toc102040757"/>
      <w:r>
        <w:rPr>
          <w:rFonts w:ascii="New roman " w:hAnsi="New roman "/>
          <w:sz w:val="24"/>
          <w:szCs w:val="24"/>
        </w:rPr>
        <w:t>Developer</w:t>
      </w:r>
      <w:bookmarkEnd w:id="12"/>
      <w:bookmarkEnd w:id="13"/>
      <w:bookmarkEnd w:id="14"/>
    </w:p>
    <w:p>
      <w:pPr>
        <w:pStyle w:val="Normal"/>
        <w:spacing w:before="0" w:after="0"/>
        <w:contextualSpacing/>
        <w:rPr>
          <w:rFonts w:ascii="New roman " w:hAnsi="New roman "/>
          <w:sz w:val="24"/>
          <w:szCs w:val="24"/>
        </w:rPr>
      </w:pPr>
      <w:r>
        <w:rPr>
          <w:rFonts w:cs="Calibri" w:ascii="New roman " w:hAnsi="New roman " w:cstheme="minorHAnsi"/>
          <w:sz w:val="24"/>
          <w:szCs w:val="24"/>
        </w:rPr>
        <w:t xml:space="preserve">Dayron Rodriguez </w:t>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15" w:name="_Toc102040758"/>
      <w:bookmarkStart w:id="16" w:name="_Toc1441383079"/>
      <w:bookmarkStart w:id="17" w:name="_Toc361528762"/>
      <w:r>
        <w:rPr>
          <w:rFonts w:ascii="New roman " w:hAnsi="New roman "/>
          <w:sz w:val="24"/>
          <w:szCs w:val="24"/>
        </w:rPr>
        <w:t>Algorithm Cipher</w:t>
      </w:r>
      <w:bookmarkEnd w:id="15"/>
      <w:bookmarkEnd w:id="16"/>
      <w:bookmarkEnd w:id="17"/>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BodyText"/>
        <w:spacing w:before="0" w:after="0"/>
        <w:contextualSpacing/>
        <w:rPr>
          <w:rFonts w:ascii="New roman " w:hAnsi="New roman " w:eastAsia="Times New Roman"/>
          <w:sz w:val="24"/>
          <w:szCs w:val="24"/>
        </w:rPr>
      </w:pPr>
      <w:r>
        <w:rPr>
          <w:rFonts w:eastAsia="Times New Roman" w:ascii="New roman " w:hAnsi="New roman "/>
          <w:sz w:val="24"/>
          <w:szCs w:val="24"/>
        </w:rPr>
        <w:t>I selected SHA-256 for Artemis Financial’s checksum verification. SHA-256 belongs to the SHA-2 family and produces a 256-bit hash, displayed as 64 hexadecimal characters. Comparing this checksum with a trusted original checksum helps detect changes to data. SHA-256 is a one-way hash function; it does not encrypt information or provide confidentiality (National Institute of Standards and Technology [NIST], 2015).</w:t>
      </w:r>
    </w:p>
    <w:p>
      <w:pPr>
        <w:pStyle w:val="BodyText"/>
        <w:rPr>
          <w:rFonts w:ascii="New roman " w:hAnsi="New roman " w:eastAsia="Times New Roman"/>
          <w:sz w:val="24"/>
          <w:szCs w:val="24"/>
        </w:rPr>
      </w:pPr>
      <w:r>
        <w:rPr>
          <w:rFonts w:eastAsia="Times New Roman" w:ascii="New roman " w:hAnsi="New roman "/>
          <w:sz w:val="24"/>
          <w:szCs w:val="24"/>
        </w:rPr>
        <w:t>For encryption, I recommend AES-256 within a properly configured TLS connection. AES-256 uses a 256-bit symmetric key, meaning the same secret key encrypts and decrypts data. My project also uses a certificate with a 2048-bit RSA asymmetric key pair, consisting of a public key and a private key. The certificate supports server authentication, while TLS protects data during transmission. AES and SHA-256 perform different jobs: encryption protects confidentiality, and hashing supports integrity verification.</w:t>
      </w:r>
    </w:p>
    <w:p>
      <w:pPr>
        <w:pStyle w:val="BodyText"/>
        <w:rPr>
          <w:rFonts w:ascii="New roman " w:hAnsi="New roman " w:eastAsia="Times New Roman"/>
          <w:sz w:val="24"/>
          <w:szCs w:val="24"/>
        </w:rPr>
      </w:pPr>
      <w:r>
        <w:rPr>
          <w:rFonts w:eastAsia="Times New Roman" w:ascii="New roman " w:hAnsi="New roman "/>
          <w:sz w:val="24"/>
          <w:szCs w:val="24"/>
        </w:rPr>
        <w:t>Cryptographically secure random numbers are necessary when generating keys and establishing secure connections. However, the SHA-256 checksum must remain deterministic: the same input always produces the same hash. Therefore, my checksum implementation does not add random data.</w:t>
      </w:r>
    </w:p>
    <w:p>
      <w:pPr>
        <w:pStyle w:val="BodyText"/>
        <w:rPr>
          <w:rFonts w:ascii="New roman " w:hAnsi="New roman " w:eastAsia="Times New Roman"/>
          <w:sz w:val="24"/>
          <w:szCs w:val="24"/>
        </w:rPr>
      </w:pPr>
      <w:r>
        <w:rPr>
          <w:rFonts w:eastAsia="Times New Roman" w:ascii="New roman " w:hAnsi="New roman "/>
          <w:sz w:val="24"/>
          <w:szCs w:val="24"/>
        </w:rPr>
        <w:t>Cryptographic standards have evolved as older algorithms became vulnerable. AES was standardized in 2001, and its specification received an editorial update in 2023. NIST recommends transitioning away from SHA-1 toward SHA-2 or SHA-3. Selecting established algorithms and reviewing them regularly helps Artemis Financial maintain its security as threats change (NIST, 2022, 2023).</w:t>
      </w:r>
    </w:p>
    <w:p>
      <w:pPr>
        <w:pStyle w:val="Normal"/>
        <w:spacing w:before="0" w:after="0"/>
        <w:contextualSpacing/>
        <w:rPr>
          <w:rFonts w:ascii="New roman " w:hAnsi="New roman " w:eastAsia="Times New Roman"/>
          <w:sz w:val="24"/>
          <w:szCs w:val="24"/>
        </w:rPr>
      </w:pPr>
      <w:r>
        <w:rPr>
          <w:rFonts w:eastAsia="Times New Roman" w:ascii="New roman " w:hAnsi="New roman "/>
          <w:sz w:val="24"/>
          <w:szCs w:val="24"/>
        </w:rPr>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18" w:name="_Toc102040759"/>
      <w:bookmarkStart w:id="19" w:name="_Toc290624425"/>
      <w:bookmarkStart w:id="20" w:name="_Toc272204322"/>
      <w:r>
        <w:rPr>
          <w:rFonts w:ascii="New roman " w:hAnsi="New roman "/>
          <w:sz w:val="24"/>
          <w:szCs w:val="24"/>
        </w:rPr>
        <w:t>Certificate Generation</w:t>
      </w:r>
      <w:bookmarkEnd w:id="18"/>
      <w:bookmarkEnd w:id="19"/>
      <w:bookmarkEnd w:id="20"/>
    </w:p>
    <w:p>
      <w:pPr>
        <w:pStyle w:val="Normal"/>
        <w:spacing w:before="0" w:after="0"/>
        <w:contextualSpacing/>
        <w:rPr>
          <w:rFonts w:ascii="New roman " w:hAnsi="New roman "/>
          <w:sz w:val="24"/>
          <w:szCs w:val="24"/>
        </w:rPr>
      </w:pPr>
      <w:r>
        <w:rPr>
          <w:rFonts w:eastAsia="Times New Roman" w:ascii="New roman " w:hAnsi="New roman "/>
          <w:sz w:val="24"/>
          <w:szCs w:val="24"/>
        </w:rPr>
        <w:t>Insert a screenshot below of the CER file.</w:t>
      </w:r>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Normal"/>
        <w:spacing w:before="0" w:after="0"/>
        <w:contextualSpacing/>
        <w:rPr>
          <w:rFonts w:ascii="New roman " w:hAnsi="New roman "/>
          <w:sz w:val="24"/>
          <w:szCs w:val="24"/>
        </w:rPr>
      </w:pPr>
      <w:r>
        <w:rPr>
          <w:rFonts w:ascii="New roman " w:hAnsi="New roman "/>
          <w:sz w:val="24"/>
          <w:szCs w:val="24"/>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11721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943600" cy="3117215"/>
                    </a:xfrm>
                    <a:prstGeom prst="rect">
                      <a:avLst/>
                    </a:prstGeom>
                    <a:noFill/>
                  </pic:spPr>
                </pic:pic>
              </a:graphicData>
            </a:graphic>
          </wp:anchor>
        </w:drawing>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21" w:name="_Toc102040760"/>
      <w:bookmarkStart w:id="22" w:name="_Toc469977634"/>
      <w:bookmarkStart w:id="23" w:name="_Toc153388823"/>
      <w:r>
        <w:rPr>
          <w:rFonts w:ascii="New roman " w:hAnsi="New roman "/>
          <w:sz w:val="24"/>
          <w:szCs w:val="24"/>
        </w:rPr>
        <w:t>Deploy Cipher</w:t>
      </w:r>
      <w:bookmarkEnd w:id="21"/>
      <w:bookmarkEnd w:id="22"/>
      <w:bookmarkEnd w:id="23"/>
    </w:p>
    <w:p>
      <w:pPr>
        <w:pStyle w:val="Normal"/>
        <w:spacing w:before="0" w:after="0"/>
        <w:contextualSpacing/>
        <w:rPr>
          <w:rFonts w:ascii="New roman " w:hAnsi="New roman "/>
          <w:sz w:val="24"/>
          <w:szCs w:val="24"/>
        </w:rPr>
      </w:pPr>
      <w:r>
        <w:rPr>
          <w:rFonts w:eastAsia="Times New Roman" w:ascii="New roman " w:hAnsi="New roman "/>
          <w:sz w:val="24"/>
          <w:szCs w:val="24"/>
        </w:rPr>
        <w:t>Insert a screenshot below of the checksum verification.</w:t>
      </w:r>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Normal"/>
        <w:spacing w:before="0" w:after="0"/>
        <w:contextualSpacing/>
        <w:rPr>
          <w:rFonts w:ascii="New roman " w:hAnsi="New roman "/>
          <w:sz w:val="24"/>
          <w:szCs w:val="24"/>
        </w:rPr>
      </w:pPr>
      <w:r>
        <w:rPr>
          <w:rFonts w:ascii="New roman " w:hAnsi="New roman "/>
          <w:sz w:val="24"/>
          <w:szCs w:val="24"/>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29483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2948305"/>
                    </a:xfrm>
                    <a:prstGeom prst="rect">
                      <a:avLst/>
                    </a:prstGeom>
                    <a:noFill/>
                  </pic:spPr>
                </pic:pic>
              </a:graphicData>
            </a:graphic>
          </wp:anchor>
        </w:drawing>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24" w:name="_Toc102040761"/>
      <w:bookmarkStart w:id="25" w:name="_Toc1980769825"/>
      <w:bookmarkStart w:id="26" w:name="_Toc985755642"/>
      <w:r>
        <w:rPr>
          <w:rFonts w:ascii="New roman " w:hAnsi="New roman "/>
          <w:sz w:val="24"/>
          <w:szCs w:val="24"/>
        </w:rPr>
        <w:t>Secure Communications</w:t>
      </w:r>
      <w:bookmarkEnd w:id="24"/>
      <w:r>
        <w:rPr>
          <w:rFonts w:ascii="New roman " w:hAnsi="New roman "/>
          <w:sz w:val="24"/>
          <w:szCs w:val="24"/>
        </w:rPr>
        <w:t xml:space="preserve"> </w:t>
      </w:r>
      <w:bookmarkEnd w:id="25"/>
      <w:bookmarkEnd w:id="26"/>
    </w:p>
    <w:p>
      <w:pPr>
        <w:pStyle w:val="Normal"/>
        <w:spacing w:before="0" w:after="0"/>
        <w:contextualSpacing/>
        <w:rPr>
          <w:rFonts w:ascii="New roman " w:hAnsi="New roman "/>
          <w:sz w:val="24"/>
          <w:szCs w:val="24"/>
        </w:rPr>
      </w:pPr>
      <w:r>
        <w:rPr>
          <w:rFonts w:ascii="New roman " w:hAnsi="New roman "/>
          <w:sz w:val="24"/>
          <w:szCs w:val="24"/>
        </w:rPr>
        <w:t>Insert a screenshot below of the web browser that shows a secure webpage.</w:t>
      </w:r>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Normal"/>
        <w:spacing w:before="0" w:after="0"/>
        <w:contextualSpacing/>
        <w:rPr>
          <w:rFonts w:ascii="New roman " w:hAnsi="New roman "/>
          <w:sz w:val="24"/>
          <w:szCs w:val="24"/>
        </w:rPr>
      </w:pPr>
      <w:r>
        <w:rPr>
          <w:rFonts w:ascii="New roman " w:hAnsi="New roman "/>
          <w:sz w:val="24"/>
          <w:szCs w:val="24"/>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29483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2948305"/>
                    </a:xfrm>
                    <a:prstGeom prst="rect">
                      <a:avLst/>
                    </a:prstGeom>
                    <a:noFill/>
                  </pic:spPr>
                </pic:pic>
              </a:graphicData>
            </a:graphic>
          </wp:anchor>
        </w:drawing>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27" w:name="_Toc102040762"/>
      <w:bookmarkStart w:id="28" w:name="_Toc1151872792"/>
      <w:bookmarkStart w:id="29" w:name="_Toc1258769504"/>
      <w:r>
        <w:rPr>
          <w:rFonts w:ascii="New roman " w:hAnsi="New roman "/>
          <w:sz w:val="24"/>
          <w:szCs w:val="24"/>
        </w:rPr>
        <w:t>Secondary Testing</w:t>
      </w:r>
      <w:bookmarkEnd w:id="27"/>
      <w:bookmarkEnd w:id="28"/>
      <w:bookmarkEnd w:id="29"/>
    </w:p>
    <w:p>
      <w:pPr>
        <w:pStyle w:val="Normal"/>
        <w:spacing w:before="0" w:after="0"/>
        <w:contextualSpacing/>
        <w:rPr>
          <w:rFonts w:ascii="New roman " w:hAnsi="New roman "/>
          <w:sz w:val="24"/>
          <w:szCs w:val="24"/>
        </w:rPr>
      </w:pPr>
      <w:r>
        <w:rPr>
          <w:rFonts w:eastAsia="Times New Roman" w:ascii="New roman " w:hAnsi="New roman "/>
          <w:sz w:val="24"/>
          <w:szCs w:val="24"/>
        </w:rPr>
        <w:t>Insert screenshots below of the refactored code executed without errors and the dependency-check report.</w:t>
      </w:r>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Normal"/>
        <w:spacing w:before="0" w:after="0"/>
        <w:contextualSpacing/>
        <w:rPr>
          <w:rFonts w:ascii="New roman " w:hAnsi="New roman "/>
          <w:sz w:val="24"/>
          <w:szCs w:val="24"/>
        </w:rPr>
      </w:pPr>
      <w:r>
        <w:rPr>
          <w:rFonts w:ascii="New roman " w:hAnsi="New roman "/>
          <w:sz w:val="24"/>
          <w:szCs w:val="24"/>
        </w:rPr>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0"/>
        </w:numPr>
        <w:spacing w:lineRule="auto" w:line="240" w:before="0" w:after="0"/>
        <w:ind w:hanging="0" w:start="360"/>
        <w:contextualSpacing/>
        <w:rPr>
          <w:rFonts w:ascii="New roman " w:hAnsi="New roman "/>
          <w:sz w:val="24"/>
          <w:szCs w:val="24"/>
        </w:rPr>
      </w:pPr>
      <w:r>
        <w:drawing>
          <wp:anchor distT="0" distB="0" distL="0" distR="0" simplePos="0" relativeHeight="17" behindDoc="0" locked="0" layoutInCell="0" allowOverlap="1">
            <wp:simplePos x="0" y="0"/>
            <wp:positionH relativeFrom="column">
              <wp:posOffset>0</wp:posOffset>
            </wp:positionH>
            <wp:positionV relativeFrom="paragraph">
              <wp:posOffset>66675</wp:posOffset>
            </wp:positionV>
            <wp:extent cx="5943600" cy="294830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5943600" cy="2948305"/>
                    </a:xfrm>
                    <a:prstGeom prst="rect">
                      <a:avLst/>
                    </a:prstGeom>
                    <a:noFill/>
                  </pic:spPr>
                </pic:pic>
              </a:graphicData>
            </a:graphic>
          </wp:anchor>
        </w:drawing>
      </w:r>
      <w:r>
        <w:rPr>
          <w:rFonts w:ascii="New roman " w:hAnsi="New roman "/>
          <w:sz w:val="24"/>
          <w:szCs w:val="24"/>
        </w:rPr>
        <w:br/>
      </w:r>
      <w:r>
        <w:rPr>
          <w:rFonts w:ascii="New roman " w:hAnsi="New roman "/>
          <w:sz w:val="24"/>
          <w:szCs w:val="24"/>
        </w:rPr>
        <w:t>6.</w:t>
      </w:r>
      <w:bookmarkStart w:id="30" w:name="_Toc102040763"/>
      <w:bookmarkStart w:id="31" w:name="_Toc190184513"/>
      <w:bookmarkStart w:id="32" w:name="_Toc1726280430"/>
      <w:r>
        <w:rPr>
          <w:rFonts w:ascii="New roman " w:hAnsi="New roman "/>
          <w:sz w:val="24"/>
          <w:szCs w:val="24"/>
        </w:rPr>
        <w:t>Functional Testing</w:t>
      </w:r>
      <w:bookmarkEnd w:id="30"/>
      <w:bookmarkEnd w:id="31"/>
      <w:bookmarkEnd w:id="32"/>
    </w:p>
    <w:p>
      <w:pPr>
        <w:pStyle w:val="Normal"/>
        <w:spacing w:before="0" w:after="0"/>
        <w:contextualSpacing/>
        <w:rPr>
          <w:rFonts w:ascii="New roman " w:hAnsi="New roman "/>
          <w:sz w:val="24"/>
          <w:szCs w:val="24"/>
        </w:rPr>
      </w:pPr>
      <w:r>
        <w:rPr>
          <w:rFonts w:eastAsia="Times New Roman" w:ascii="New roman " w:hAnsi="New roman "/>
          <w:sz w:val="24"/>
          <w:szCs w:val="24"/>
        </w:rPr>
        <w:t>Insert a screenshot below of the refactored code executed without errors.</w:t>
      </w:r>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Normal"/>
        <w:spacing w:before="0" w:after="0"/>
        <w:contextualSpacing/>
        <w:rPr>
          <w:rFonts w:ascii="New roman " w:hAnsi="New roman "/>
          <w:sz w:val="24"/>
          <w:szCs w:val="24"/>
        </w:rPr>
      </w:pPr>
      <w:r>
        <w:rPr>
          <w:rFonts w:ascii="New roman " w:hAnsi="New roman "/>
          <w:sz w:val="24"/>
          <w:szCs w:val="24"/>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08165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5943600" cy="3081655"/>
                    </a:xfrm>
                    <a:prstGeom prst="rect">
                      <a:avLst/>
                    </a:prstGeom>
                    <a:noFill/>
                  </pic:spPr>
                </pic:pic>
              </a:graphicData>
            </a:graphic>
          </wp:anchor>
        </w:drawing>
      </w:r>
    </w:p>
    <w:p>
      <w:pPr>
        <w:pStyle w:val="Normal"/>
        <w:spacing w:before="0" w:after="0"/>
        <w:contextualSpacing/>
        <w:rPr>
          <w:rFonts w:ascii="New roman " w:hAnsi="New roman " w:cs="Calibri" w:cstheme="minorHAnsi"/>
          <w:sz w:val="24"/>
          <w:szCs w:val="24"/>
        </w:rPr>
      </w:pPr>
      <w:r>
        <w:rPr>
          <w:rFonts w:cs="Calibri" w:cstheme="minorHAnsi"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33" w:name="_Toc102040764"/>
      <w:bookmarkStart w:id="34" w:name="_Toc1705881728"/>
      <w:bookmarkStart w:id="35" w:name="_Toc1256172566"/>
      <w:r>
        <w:rPr>
          <w:rFonts w:ascii="New roman " w:hAnsi="New roman "/>
          <w:sz w:val="24"/>
          <w:szCs w:val="24"/>
        </w:rPr>
        <w:t>Summary</w:t>
      </w:r>
      <w:bookmarkEnd w:id="33"/>
      <w:bookmarkEnd w:id="34"/>
      <w:bookmarkEnd w:id="35"/>
    </w:p>
    <w:p>
      <w:pPr>
        <w:pStyle w:val="Normal"/>
        <w:spacing w:before="0" w:after="0"/>
        <w:contextualSpacing/>
        <w:rPr>
          <w:rFonts w:ascii="New roman " w:hAnsi="New roman " w:eastAsia="Times New Roman" w:cs="Calibri" w:cstheme="minorHAnsi"/>
          <w:sz w:val="24"/>
          <w:szCs w:val="24"/>
        </w:rPr>
      </w:pPr>
      <w:r>
        <w:rPr>
          <w:rFonts w:eastAsia="Times New Roman" w:cs="Calibri" w:cstheme="minorHAnsi" w:ascii="New roman " w:hAnsi="New roman "/>
          <w:sz w:val="24"/>
          <w:szCs w:val="24"/>
        </w:rPr>
      </w:r>
    </w:p>
    <w:p>
      <w:pPr>
        <w:pStyle w:val="BodyText"/>
        <w:spacing w:before="0" w:after="0"/>
        <w:contextualSpacing/>
        <w:rPr>
          <w:rFonts w:ascii="New roman " w:hAnsi="New roman " w:eastAsia="Times New Roman"/>
          <w:sz w:val="24"/>
          <w:szCs w:val="24"/>
        </w:rPr>
      </w:pPr>
      <w:r>
        <w:rPr>
          <w:rFonts w:eastAsia="Times New Roman" w:ascii="New roman " w:hAnsi="New roman "/>
          <w:sz w:val="24"/>
          <w:szCs w:val="24"/>
        </w:rPr>
        <w:t>I refactored Artemis Financial’s application by adding a SHA-256 checksum endpoint and enabling HTTPS on port 8443. The endpoint displays my name, a unique data string, and its checksum. I also generated a self-signed RSA certificate, exported it as a CER file, and configured the application to load its PKCS12 keystore. These changes add integrity checking and encrypted communication.</w:t>
      </w:r>
    </w:p>
    <w:p>
      <w:pPr>
        <w:pStyle w:val="BodyText"/>
        <w:rPr>
          <w:rFonts w:ascii="New roman " w:hAnsi="New roman " w:eastAsia="Times New Roman"/>
          <w:sz w:val="24"/>
          <w:szCs w:val="24"/>
        </w:rPr>
      </w:pPr>
      <w:r>
        <w:rPr>
          <w:rFonts w:eastAsia="Times New Roman" w:ascii="New roman " w:hAnsi="New roman "/>
          <w:sz w:val="24"/>
          <w:szCs w:val="24"/>
        </w:rPr>
        <w:t>Following the vulnerability assessment process flow diagram, I reviewed input validation, APIs, cryptography, client/server communication, error handling, code quality, and encapsulation. The implementation uses a fixed input string, standard Java cryptographic APIs, explicit UTF-8 encoding, and a private hexadecimal conversion method. The keystore password is supplied through an environment variable. I verified successful application startup and checked the checksum displayed in the browser.</w:t>
      </w:r>
    </w:p>
    <w:p>
      <w:pPr>
        <w:pStyle w:val="BodyText"/>
        <w:rPr>
          <w:rFonts w:ascii="New roman " w:hAnsi="New roman " w:eastAsia="Times New Roman"/>
          <w:sz w:val="24"/>
          <w:szCs w:val="24"/>
        </w:rPr>
      </w:pPr>
      <w:r>
        <w:rPr>
          <w:rFonts w:eastAsia="Times New Roman" w:ascii="New roman " w:hAnsi="New roman "/>
          <w:sz w:val="24"/>
          <w:szCs w:val="24"/>
        </w:rPr>
        <w:t>I also ran OWASP Dependency-Check to review third-party library risks. The scan completed successfully but reported existing dependency vulnerabilities that still require investigation and remediation. The browser also displayed a trust warning for the self-signed certificate. These results show that checksum generation and local HTTPS work, while dependency updates and certificate trust remain necessary before production deployment.</w:t>
      </w:r>
    </w:p>
    <w:p>
      <w:pPr>
        <w:pStyle w:val="Normal"/>
        <w:spacing w:before="0" w:after="0"/>
        <w:contextualSpacing/>
        <w:rPr>
          <w:rFonts w:ascii="New roman " w:hAnsi="New roman " w:eastAsia="Times New Roman"/>
          <w:sz w:val="24"/>
          <w:szCs w:val="24"/>
        </w:rPr>
      </w:pPr>
      <w:r>
        <w:rPr>
          <w:rFonts w:eastAsia="Times New Roman" w:ascii="New roman " w:hAnsi="New roman "/>
          <w:sz w:val="24"/>
          <w:szCs w:val="24"/>
        </w:rPr>
      </w:r>
    </w:p>
    <w:p>
      <w:pPr>
        <w:pStyle w:val="Normal"/>
        <w:spacing w:before="0" w:after="0"/>
        <w:contextualSpacing/>
        <w:rPr>
          <w:rFonts w:ascii="New roman " w:hAnsi="New roman " w:eastAsia="Times New Roman"/>
          <w:sz w:val="24"/>
          <w:szCs w:val="24"/>
        </w:rPr>
      </w:pPr>
      <w:r>
        <w:rPr>
          <w:rFonts w:eastAsia="Times New Roman" w:ascii="New roman " w:hAnsi="New roman "/>
          <w:sz w:val="24"/>
          <w:szCs w:val="24"/>
        </w:rPr>
      </w:r>
    </w:p>
    <w:p>
      <w:pPr>
        <w:pStyle w:val="Heading2"/>
        <w:numPr>
          <w:ilvl w:val="0"/>
          <w:numId w:val="2"/>
        </w:numPr>
        <w:spacing w:lineRule="auto" w:line="240" w:before="0" w:after="0"/>
        <w:contextualSpacing/>
        <w:rPr>
          <w:rFonts w:ascii="New roman " w:hAnsi="New roman "/>
          <w:sz w:val="24"/>
          <w:szCs w:val="24"/>
        </w:rPr>
      </w:pPr>
      <w:bookmarkStart w:id="36" w:name="_Toc102040765"/>
      <w:bookmarkStart w:id="37" w:name="_Toc171130422"/>
      <w:r>
        <w:rPr>
          <w:rFonts w:ascii="New roman " w:hAnsi="New roman "/>
          <w:sz w:val="24"/>
          <w:szCs w:val="24"/>
        </w:rPr>
        <w:t>Industry Standard Best Practices</w:t>
      </w:r>
      <w:bookmarkEnd w:id="36"/>
      <w:bookmarkEnd w:id="37"/>
    </w:p>
    <w:p>
      <w:pPr>
        <w:pStyle w:val="Normal"/>
        <w:spacing w:before="0" w:after="0"/>
        <w:contextualSpacing/>
        <w:rPr>
          <w:rFonts w:ascii="New roman " w:hAnsi="New roman " w:eastAsia="Times New Roman"/>
          <w:sz w:val="24"/>
          <w:szCs w:val="24"/>
        </w:rPr>
      </w:pPr>
      <w:r>
        <w:rPr>
          <w:rFonts w:eastAsia="Times New Roman" w:ascii="New roman " w:hAnsi="New roman "/>
          <w:sz w:val="24"/>
          <w:szCs w:val="24"/>
        </w:rPr>
      </w:r>
    </w:p>
    <w:p>
      <w:pPr>
        <w:pStyle w:val="BodyText"/>
        <w:spacing w:before="0" w:after="0"/>
        <w:contextualSpacing/>
        <w:rPr>
          <w:rFonts w:ascii="New roman " w:hAnsi="New roman " w:eastAsia="Times New Roman"/>
          <w:sz w:val="24"/>
          <w:szCs w:val="24"/>
        </w:rPr>
      </w:pPr>
      <w:r>
        <w:rPr>
          <w:rFonts w:eastAsia="Times New Roman" w:ascii="New roman " w:hAnsi="New roman "/>
          <w:sz w:val="24"/>
          <w:szCs w:val="24"/>
        </w:rPr>
        <w:t>I applied secure coding practices by using Java’s established MessageDigest API for SHA-256 instead of creating a custom hashing algorithm. I used UTF-8 encoding for consistent results and verified the generated checksum. HTTPS adds protection for data in transit, while an environment variable keeps the keystore password out of the application properties file.</w:t>
      </w:r>
    </w:p>
    <w:p>
      <w:pPr>
        <w:pStyle w:val="BodyText"/>
        <w:rPr>
          <w:rFonts w:ascii="New roman " w:hAnsi="New roman " w:eastAsia="Times New Roman"/>
          <w:sz w:val="24"/>
          <w:szCs w:val="24"/>
        </w:rPr>
      </w:pPr>
      <w:r>
        <w:rPr>
          <w:rFonts w:eastAsia="Times New Roman" w:ascii="New roman " w:hAnsi="New roman "/>
          <w:sz w:val="24"/>
          <w:szCs w:val="24"/>
        </w:rPr>
        <w:t>I also manually reviewed the added code and ran OWASP Dependency-Check. The remaining dependency findings require investigation, updates, and retesting. The self-signed certificate supports local testing, but production deployment requires a certificate trusted by the intended clients.</w:t>
      </w:r>
    </w:p>
    <w:p>
      <w:pPr>
        <w:pStyle w:val="BodyText"/>
        <w:rPr>
          <w:rFonts w:ascii="New roman " w:hAnsi="New roman " w:eastAsia="Times New Roman"/>
          <w:sz w:val="24"/>
          <w:szCs w:val="24"/>
        </w:rPr>
      </w:pPr>
      <w:r>
        <w:rPr>
          <w:rFonts w:eastAsia="Times New Roman" w:ascii="New roman " w:hAnsi="New roman "/>
          <w:sz w:val="24"/>
          <w:szCs w:val="24"/>
        </w:rPr>
        <w:t>These practices help Artemis Financial protect sensitive financial information, reduce security risks, and maintain customer trust. Regular code reviews, dependency updates, and testing help preserve these protections as the application changes.</w:t>
      </w:r>
    </w:p>
    <w:p>
      <w:pPr>
        <w:pStyle w:val="Normal"/>
        <w:spacing w:before="0" w:after="0"/>
        <w:contextualSpacing/>
        <w:rPr>
          <w:rFonts w:ascii="New roman " w:hAnsi="New roman " w:eastAsia="Times New Roman"/>
          <w:sz w:val="24"/>
          <w:szCs w:val="24"/>
        </w:rPr>
      </w:pPr>
      <w:r>
        <w:rPr>
          <w:rFonts w:eastAsia="Times New Roman" w:ascii="New roman " w:hAnsi="New roman "/>
          <w:b/>
          <w:bCs/>
          <w:sz w:val="24"/>
          <w:szCs w:val="24"/>
        </w:rPr>
        <w:t>References</w:t>
      </w:r>
      <w:r>
        <w:rPr>
          <w:rFonts w:eastAsia="Times New Roman" w:ascii="New roman " w:hAnsi="New roman "/>
          <w:sz w:val="24"/>
          <w:szCs w:val="24"/>
        </w:rPr>
        <w:t>:</w:t>
      </w:r>
    </w:p>
    <w:p>
      <w:pPr>
        <w:pStyle w:val="BodyText"/>
        <w:spacing w:before="0" w:after="0"/>
        <w:contextualSpacing/>
        <w:rPr>
          <w:rFonts w:eastAsia="Times New Roman"/>
          <w:sz w:val="22"/>
          <w:szCs w:val="22"/>
        </w:rPr>
      </w:pPr>
      <w:r>
        <w:rPr>
          <w:rFonts w:eastAsia="Times New Roman" w:ascii="New roman " w:hAnsi="New roman "/>
          <w:sz w:val="24"/>
          <w:szCs w:val="24"/>
        </w:rPr>
        <w:t xml:space="preserve">National Institute of Standards and Technology. (2015). </w:t>
      </w:r>
      <w:r>
        <w:rPr>
          <w:rStyle w:val="Emphasis"/>
          <w:rFonts w:eastAsia="Times New Roman" w:ascii="New roman " w:hAnsi="New roman "/>
          <w:sz w:val="24"/>
          <w:szCs w:val="24"/>
        </w:rPr>
        <w:t>Secure hash standard (SHS)</w:t>
      </w:r>
      <w:r>
        <w:rPr>
          <w:rFonts w:eastAsia="Times New Roman" w:ascii="New roman " w:hAnsi="New roman "/>
          <w:sz w:val="24"/>
          <w:szCs w:val="24"/>
        </w:rPr>
        <w:t xml:space="preserve"> (FIPS PUB 180-4). </w:t>
      </w:r>
      <w:hyperlink r:id="rId9">
        <w:r>
          <w:rPr>
            <w:rStyle w:val="Hyperlink"/>
            <w:rFonts w:eastAsia="Times New Roman" w:ascii="New roman " w:hAnsi="New roman "/>
            <w:sz w:val="24"/>
            <w:szCs w:val="24"/>
          </w:rPr>
          <w:t>https://doi.org/10.6028/NIST.FIPS.180-4</w:t>
        </w:r>
      </w:hyperlink>
    </w:p>
    <w:p>
      <w:pPr>
        <w:pStyle w:val="BodyText"/>
        <w:rPr>
          <w:rFonts w:eastAsia="Times New Roman"/>
          <w:sz w:val="22"/>
          <w:szCs w:val="22"/>
        </w:rPr>
      </w:pPr>
      <w:r>
        <w:rPr>
          <w:rFonts w:eastAsia="Times New Roman" w:ascii="New roman " w:hAnsi="New roman "/>
          <w:sz w:val="24"/>
          <w:szCs w:val="24"/>
        </w:rPr>
        <w:t xml:space="preserve">National Institute of Standards and Technology. (2022, December 15). </w:t>
      </w:r>
      <w:r>
        <w:rPr>
          <w:rStyle w:val="Emphasis"/>
          <w:rFonts w:eastAsia="Times New Roman" w:ascii="New roman " w:hAnsi="New roman "/>
          <w:sz w:val="24"/>
          <w:szCs w:val="24"/>
        </w:rPr>
        <w:t>NIST transitioning away from SHA-1 for all applications</w:t>
      </w:r>
      <w:r>
        <w:rPr>
          <w:rFonts w:eastAsia="Times New Roman" w:ascii="New roman " w:hAnsi="New roman "/>
          <w:sz w:val="24"/>
          <w:szCs w:val="24"/>
        </w:rPr>
        <w:t xml:space="preserve">. </w:t>
      </w:r>
      <w:hyperlink r:id="rId10">
        <w:r>
          <w:rPr>
            <w:rStyle w:val="Hyperlink"/>
            <w:rFonts w:eastAsia="Times New Roman" w:ascii="New roman " w:hAnsi="New roman "/>
            <w:sz w:val="24"/>
            <w:szCs w:val="24"/>
          </w:rPr>
          <w:t>https://www.nist.gov/news-events/news/2022/12/nist-transitioning-away-sha-1-all-applications</w:t>
        </w:r>
      </w:hyperlink>
    </w:p>
    <w:p>
      <w:pPr>
        <w:pStyle w:val="BodyText"/>
        <w:rPr>
          <w:rFonts w:eastAsia="Times New Roman"/>
          <w:sz w:val="22"/>
          <w:szCs w:val="22"/>
        </w:rPr>
      </w:pPr>
      <w:r>
        <w:rPr>
          <w:rFonts w:eastAsia="Times New Roman" w:ascii="New roman " w:hAnsi="New roman "/>
          <w:sz w:val="24"/>
          <w:szCs w:val="24"/>
        </w:rPr>
        <w:t xml:space="preserve">National Institute of Standards and Technology. (2023). </w:t>
      </w:r>
      <w:r>
        <w:rPr>
          <w:rStyle w:val="Emphasis"/>
          <w:rFonts w:eastAsia="Times New Roman" w:ascii="New roman " w:hAnsi="New roman "/>
          <w:sz w:val="24"/>
          <w:szCs w:val="24"/>
        </w:rPr>
        <w:t>Advanced encryption standard (AES)</w:t>
      </w:r>
      <w:r>
        <w:rPr>
          <w:rFonts w:eastAsia="Times New Roman" w:ascii="New roman " w:hAnsi="New roman "/>
          <w:sz w:val="24"/>
          <w:szCs w:val="24"/>
        </w:rPr>
        <w:t xml:space="preserve"> (FIPS PUB 197). </w:t>
      </w:r>
      <w:hyperlink r:id="rId11">
        <w:r>
          <w:rPr>
            <w:rStyle w:val="Hyperlink"/>
            <w:rFonts w:eastAsia="Times New Roman" w:ascii="New roman " w:hAnsi="New roman "/>
            <w:sz w:val="24"/>
            <w:szCs w:val="24"/>
          </w:rPr>
          <w:t>https://doi.org/10.6028/NIST.FIPS.197-upd1</w:t>
        </w:r>
      </w:hyperlink>
    </w:p>
    <w:p>
      <w:pPr>
        <w:pStyle w:val="BodyText"/>
        <w:rPr>
          <w:rFonts w:eastAsia="Times New Roman"/>
          <w:sz w:val="22"/>
          <w:szCs w:val="22"/>
        </w:rPr>
      </w:pPr>
      <w:r>
        <w:rPr>
          <w:rFonts w:eastAsia="Times New Roman" w:ascii="New roman " w:hAnsi="New roman "/>
          <w:sz w:val="24"/>
          <w:szCs w:val="24"/>
        </w:rPr>
        <w:t xml:space="preserve">Oracle. (n.d.). </w:t>
      </w:r>
      <w:r>
        <w:rPr>
          <w:rStyle w:val="Emphasis"/>
          <w:rFonts w:eastAsia="Times New Roman" w:ascii="New roman " w:hAnsi="New roman "/>
          <w:sz w:val="24"/>
          <w:szCs w:val="24"/>
        </w:rPr>
        <w:t>MessageDigest</w:t>
      </w:r>
      <w:r>
        <w:rPr>
          <w:rFonts w:eastAsia="Times New Roman" w:ascii="New roman " w:hAnsi="New roman "/>
          <w:sz w:val="24"/>
          <w:szCs w:val="24"/>
        </w:rPr>
        <w:t xml:space="preserve">. Java Platform, Standard Edition 8 API specification. </w:t>
      </w:r>
      <w:hyperlink r:id="rId12">
        <w:r>
          <w:rPr>
            <w:rStyle w:val="Hyperlink"/>
            <w:rFonts w:eastAsia="Times New Roman" w:ascii="New roman " w:hAnsi="New roman "/>
            <w:sz w:val="24"/>
            <w:szCs w:val="24"/>
          </w:rPr>
          <w:t>https://docs.oracle.com/javase/8/docs/api/java/security/MessageDigest.html</w:t>
        </w:r>
      </w:hyperlink>
    </w:p>
    <w:p>
      <w:pPr>
        <w:pStyle w:val="BodyText"/>
        <w:rPr>
          <w:rFonts w:eastAsia="Times New Roman"/>
          <w:sz w:val="22"/>
          <w:szCs w:val="22"/>
        </w:rPr>
      </w:pPr>
      <w:r>
        <w:rPr>
          <w:rFonts w:eastAsia="Times New Roman" w:ascii="New roman " w:hAnsi="New roman "/>
          <w:sz w:val="24"/>
          <w:szCs w:val="24"/>
        </w:rPr>
        <w:t xml:space="preserve">OWASP Foundation. (n.d.). </w:t>
      </w:r>
      <w:r>
        <w:rPr>
          <w:rStyle w:val="Emphasis"/>
          <w:rFonts w:eastAsia="Times New Roman" w:ascii="New roman " w:hAnsi="New roman "/>
          <w:sz w:val="24"/>
          <w:szCs w:val="24"/>
        </w:rPr>
        <w:t>OWASP Dependency-Check</w:t>
      </w:r>
      <w:r>
        <w:rPr>
          <w:rFonts w:eastAsia="Times New Roman" w:ascii="New roman " w:hAnsi="New roman "/>
          <w:sz w:val="24"/>
          <w:szCs w:val="24"/>
        </w:rPr>
        <w:t xml:space="preserve">. </w:t>
      </w:r>
      <w:hyperlink r:id="rId13">
        <w:r>
          <w:rPr>
            <w:rStyle w:val="Hyperlink"/>
            <w:rFonts w:eastAsia="Times New Roman" w:ascii="New roman " w:hAnsi="New roman "/>
            <w:sz w:val="24"/>
            <w:szCs w:val="24"/>
          </w:rPr>
          <w:t>https://dependency-check.github.io/DependencyCheck/</w:t>
        </w:r>
      </w:hyperlink>
    </w:p>
    <w:p>
      <w:pPr>
        <w:pStyle w:val="BodyText"/>
        <w:rPr>
          <w:rFonts w:eastAsia="Times New Roman"/>
          <w:sz w:val="22"/>
          <w:szCs w:val="22"/>
        </w:rPr>
      </w:pPr>
      <w:r>
        <w:rPr>
          <w:rFonts w:eastAsia="Times New Roman" w:ascii="New roman " w:hAnsi="New roman "/>
          <w:sz w:val="24"/>
          <w:szCs w:val="24"/>
        </w:rPr>
        <w:t xml:space="preserve">Southern New Hampshire University. (n.d.). </w:t>
      </w:r>
      <w:r>
        <w:rPr>
          <w:rStyle w:val="Emphasis"/>
          <w:rFonts w:eastAsia="Times New Roman" w:ascii="New roman " w:hAnsi="New roman "/>
          <w:sz w:val="24"/>
          <w:szCs w:val="24"/>
        </w:rPr>
        <w:t>CS 305 vulnerability assessment process flow diagram</w:t>
      </w:r>
      <w:r>
        <w:rPr>
          <w:rFonts w:eastAsia="Times New Roman" w:ascii="New roman " w:hAnsi="New roman "/>
          <w:sz w:val="24"/>
          <w:szCs w:val="24"/>
        </w:rPr>
        <w:t xml:space="preserve"> [Course diagram]. CS 305 Software Security.</w:t>
      </w:r>
    </w:p>
    <w:p>
      <w:pPr>
        <w:pStyle w:val="Normal"/>
        <w:spacing w:before="0" w:after="0"/>
        <w:contextualSpacing/>
        <w:rPr>
          <w:rFonts w:ascii="New roman " w:hAnsi="New roman " w:eastAsia="Times New Roman"/>
          <w:sz w:val="24"/>
          <w:szCs w:val="24"/>
        </w:rPr>
      </w:pPr>
      <w:r>
        <w:rPr>
          <w:rFonts w:eastAsia="Times New Roman" w:ascii="New roman " w:hAnsi="New roman "/>
          <w:sz w:val="24"/>
          <w:szCs w:val="24"/>
        </w:rPr>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New roman ">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8"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77470" cy="186055"/>
              <wp:effectExtent l="0" t="0" r="0" b="0"/>
              <wp:wrapNone/>
              <wp:docPr id="9" name="Frame2"/>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sdt>
                          <w:sdtPr>
                            <w:id w:val="37951508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230.95pt;mso-position-horizontal:center;mso-position-horizontal-relative:margin">
              <v:fill opacity="0f"/>
              <v:textbox inset="0in,0in,0in,0in">
                <w:txbxContent>
                  <w:sdt>
                    <w:sdtPr>
                      <w:id w:val="37951508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77470" cy="186055"/>
              <wp:effectExtent l="0" t="0" r="0" b="0"/>
              <wp:wrapNone/>
              <wp:docPr id="10" name="Frame2"/>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sdt>
                          <w:sdtPr>
                            <w:id w:val="37951508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230.95pt;mso-position-horizontal:center;mso-position-horizontal-relative:margin">
              <v:fill opacity="0f"/>
              <v:textbox inset="0in,0in,0in,0in">
                <w:txbxContent>
                  <w:sdt>
                    <w:sdtPr>
                      <w:id w:val="37951508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2b4d43"/>
    <w:pPr>
      <w:spacing w:before="0" w:after="0"/>
      <w:contextualSpacing/>
      <w:jc w:val="center"/>
      <w:outlineLvl w:val="0"/>
    </w:pPr>
    <w:rPr>
      <w:rFonts w:cs="Calibri" w:cstheme="minorHAnsi"/>
      <w:b/>
      <w:bCs/>
    </w:rPr>
  </w:style>
  <w:style w:type="paragraph" w:styleId="Heading2">
    <w:name w:val="heading 2"/>
    <w:basedOn w:val="TOCHeading"/>
    <w:link w:val="Heading2Char"/>
    <w:uiPriority w:val="9"/>
    <w:qFormat/>
    <w:rsid w:val="00b7788f"/>
    <w:pPr>
      <w:jc w:val="start"/>
      <w:outlineLvl w:val="1"/>
    </w:pPr>
    <w:rPr>
      <w:b/>
      <w:bCs/>
      <w:sz w:val="22"/>
      <w:szCs w:val="22"/>
    </w:rPr>
  </w:style>
  <w:style w:type="paragraph" w:styleId="Heading3">
    <w:name w:val="heading 3"/>
    <w:basedOn w:val="Normal"/>
    <w:next w:val="Normal"/>
    <w:link w:val="Heading3Char"/>
    <w:uiPriority w:val="9"/>
    <w:unhideWhenUsed/>
    <w:qFormat/>
    <w:rsid w:val="00c32f3d"/>
    <w:pPr>
      <w:keepNext w:val="true"/>
      <w:keepLines/>
      <w:spacing w:before="40" w:after="0"/>
      <w:outlineLvl w:val="2"/>
    </w:pPr>
    <w:rPr>
      <w:rFonts w:ascii="Times New Roman" w:hAnsi="Times New Roman" w:eastAsia="" w:cs="" w:cstheme="majorBidi" w:eastAsiaTheme="majorEastAsia"/>
      <w:color w:themeColor="accent1" w:themeShade="80" w:val="1F3864"/>
      <w:sz w:val="28"/>
      <w:u w:val="single"/>
    </w:rPr>
  </w:style>
  <w:style w:type="paragraph" w:styleId="Heading4">
    <w:name w:val="heading 4"/>
    <w:basedOn w:val="Normal"/>
    <w:next w:val="Normal"/>
    <w:link w:val="Heading4Char"/>
    <w:uiPriority w:val="9"/>
    <w:unhideWhenUsed/>
    <w:qFormat/>
    <w:rsid w:val="00c32f3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7788f"/>
    <w:rPr>
      <w:rFonts w:cs="Calibri"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2b4d43"/>
    <w:rPr>
      <w:rFonts w:cs="Calibri" w:cstheme="minorHAnsi"/>
      <w:b/>
      <w:bCs/>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c32f3d"/>
    <w:rPr>
      <w:rFonts w:ascii="Times New Roman" w:hAnsi="Times New Roman" w:eastAsia="" w:cs="" w:cstheme="majorBidi" w:eastAsiaTheme="majorEastAsia"/>
      <w:color w:themeColor="accent1" w:themeShade="80" w:val="1F3864"/>
      <w:sz w:val="28"/>
      <w:u w:val="single"/>
    </w:rPr>
  </w:style>
  <w:style w:type="character" w:styleId="Heading4Char" w:customStyle="1">
    <w:name w:val="Heading 4 Char"/>
    <w:basedOn w:val="DefaultParagraphFont"/>
    <w:link w:val="Heading4"/>
    <w:uiPriority w:val="9"/>
    <w:qFormat/>
    <w:rsid w:val="00c32f3d"/>
    <w:rPr>
      <w:rFonts w:ascii="Calibri Light" w:hAnsi="Calibri Light" w:eastAsia="" w:cs="" w:asciiTheme="majorHAnsi" w:cstheme="majorBidi" w:eastAsiaTheme="majorEastAsia" w:hAnsiTheme="majorHAnsi"/>
      <w:i/>
      <w:iCs/>
      <w:color w:themeColor="accent1" w:themeShade="bf" w:val="2F5496"/>
    </w:rPr>
  </w:style>
  <w:style w:type="character" w:styleId="BalloonTextChar" w:customStyle="1">
    <w:name w:val="Balloon Text Char"/>
    <w:basedOn w:val="DefaultParagraphFont"/>
    <w:link w:val="BalloonText"/>
    <w:uiPriority w:val="99"/>
    <w:semiHidden/>
    <w:qFormat/>
    <w:rsid w:val="00cf445d"/>
    <w:rPr>
      <w:rFonts w:ascii="Segoe UI" w:hAnsi="Segoe UI" w:cs="Segoe UI"/>
      <w:sz w:val="18"/>
      <w:szCs w:val="18"/>
    </w:rPr>
  </w:style>
  <w:style w:type="character" w:styleId="HeaderChar" w:customStyle="1">
    <w:name w:val="Header Char"/>
    <w:basedOn w:val="DefaultParagraphFont"/>
    <w:link w:val="Header"/>
    <w:uiPriority w:val="99"/>
    <w:qFormat/>
    <w:rsid w:val="00790486"/>
    <w:rPr/>
  </w:style>
  <w:style w:type="character" w:styleId="CommentReference">
    <w:name w:val="annotation reference"/>
    <w:basedOn w:val="DefaultParagraphFont"/>
    <w:uiPriority w:val="99"/>
    <w:semiHidden/>
    <w:unhideWhenUsed/>
    <w:qFormat/>
    <w:rsid w:val="00790486"/>
    <w:rPr>
      <w:sz w:val="16"/>
      <w:szCs w:val="16"/>
    </w:rPr>
  </w:style>
  <w:style w:type="character" w:styleId="CommentTextChar" w:customStyle="1">
    <w:name w:val="Comment Text Char"/>
    <w:basedOn w:val="DefaultParagraphFont"/>
    <w:link w:val="CommentText"/>
    <w:uiPriority w:val="99"/>
    <w:semiHidden/>
    <w:qFormat/>
    <w:rsid w:val="00790486"/>
    <w:rPr>
      <w:sz w:val="20"/>
      <w:szCs w:val="20"/>
    </w:rPr>
  </w:style>
  <w:style w:type="character" w:styleId="CommentSubjectChar" w:customStyle="1">
    <w:name w:val="Comment Subject Char"/>
    <w:basedOn w:val="CommentTextChar"/>
    <w:link w:val="annotationsubject"/>
    <w:uiPriority w:val="99"/>
    <w:semiHidden/>
    <w:qFormat/>
    <w:rsid w:val="00790486"/>
    <w:rPr>
      <w:b/>
      <w:bCs/>
      <w:sz w:val="20"/>
      <w:szCs w:val="20"/>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unhideWhenUsed/>
    <w:qFormat/>
    <w:rsid w:val="005c593c"/>
    <w:pPr>
      <w:spacing w:lineRule="auto" w:line="276" w:before="480" w:after="0"/>
      <w:contextualSpacing/>
      <w:outlineLvl w:val="9"/>
    </w:pPr>
    <w:rPr>
      <w:b w:val="false"/>
      <w:bCs w:val="false"/>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ff5cf5"/>
    <w:pPr>
      <w:tabs>
        <w:tab w:val="clear" w:pos="720"/>
        <w:tab w:val="right" w:pos="9350" w:leader="dot"/>
      </w:tabs>
    </w:pPr>
    <w:rPr>
      <w:b/>
      <w:bCs/>
      <w:caps/>
      <w:sz w:val="22"/>
      <w:szCs w:val="22"/>
      <w:u w:val="single"/>
    </w:rPr>
  </w:style>
  <w:style w:type="paragraph" w:styleId="TOC2">
    <w:name w:val="toc 2"/>
    <w:basedOn w:val="Normal"/>
    <w:next w:val="Normal"/>
    <w:autoRedefine/>
    <w:uiPriority w:val="39"/>
    <w:unhideWhenUsed/>
    <w:rsid w:val="00403219"/>
    <w:pPr>
      <w:tabs>
        <w:tab w:val="clear" w:pos="720"/>
        <w:tab w:val="right" w:pos="9350" w:leader="dot"/>
      </w:tabs>
    </w:pPr>
    <w:rPr>
      <w:b/>
      <w:bCs/>
      <w:smallCaps/>
      <w:sz w:val="22"/>
      <w:szCs w:val="22"/>
    </w:rPr>
  </w:style>
  <w:style w:type="paragraph" w:styleId="TOC3">
    <w:name w:val="toc 3"/>
    <w:basedOn w:val="Normal"/>
    <w:next w:val="Normal"/>
    <w:autoRedefine/>
    <w:uiPriority w:val="39"/>
    <w:unhideWhenUsed/>
    <w:rsid w:val="005c593c"/>
    <w:pPr/>
    <w:rPr>
      <w:smallCaps/>
      <w:sz w:val="22"/>
      <w:szCs w:val="22"/>
    </w:rPr>
  </w:style>
  <w:style w:type="paragraph" w:styleId="TOC4">
    <w:name w:val="toc 4"/>
    <w:basedOn w:val="Normal"/>
    <w:next w:val="Normal"/>
    <w:autoRedefine/>
    <w:uiPriority w:val="39"/>
    <w:semiHidden/>
    <w:unhideWhenUsed/>
    <w:rsid w:val="005c593c"/>
    <w:pPr/>
    <w:rPr>
      <w:sz w:val="22"/>
      <w:szCs w:val="22"/>
    </w:rPr>
  </w:style>
  <w:style w:type="paragraph" w:styleId="TOC5">
    <w:name w:val="toc 5"/>
    <w:basedOn w:val="Normal"/>
    <w:next w:val="Normal"/>
    <w:autoRedefine/>
    <w:uiPriority w:val="39"/>
    <w:semiHidden/>
    <w:unhideWhenUsed/>
    <w:rsid w:val="005c593c"/>
    <w:pPr/>
    <w:rPr>
      <w:sz w:val="22"/>
      <w:szCs w:val="22"/>
    </w:rPr>
  </w:style>
  <w:style w:type="paragraph" w:styleId="TOC6">
    <w:name w:val="toc 6"/>
    <w:basedOn w:val="Normal"/>
    <w:next w:val="Normal"/>
    <w:autoRedefine/>
    <w:uiPriority w:val="39"/>
    <w:semiHidden/>
    <w:unhideWhenUsed/>
    <w:rsid w:val="005c593c"/>
    <w:pPr/>
    <w:rPr>
      <w:sz w:val="22"/>
      <w:szCs w:val="22"/>
    </w:rPr>
  </w:style>
  <w:style w:type="paragraph" w:styleId="TOC7">
    <w:name w:val="toc 7"/>
    <w:basedOn w:val="Normal"/>
    <w:next w:val="Normal"/>
    <w:autoRedefine/>
    <w:uiPriority w:val="39"/>
    <w:semiHidden/>
    <w:unhideWhenUsed/>
    <w:rsid w:val="005c593c"/>
    <w:pPr/>
    <w:rPr>
      <w:sz w:val="22"/>
      <w:szCs w:val="22"/>
    </w:rPr>
  </w:style>
  <w:style w:type="paragraph" w:styleId="TOC8">
    <w:name w:val="toc 8"/>
    <w:basedOn w:val="Normal"/>
    <w:next w:val="Normal"/>
    <w:autoRedefine/>
    <w:uiPriority w:val="39"/>
    <w:semiHidden/>
    <w:unhideWhenUsed/>
    <w:rsid w:val="005c593c"/>
    <w:pPr/>
    <w:rPr>
      <w:sz w:val="22"/>
      <w:szCs w:val="22"/>
    </w:rPr>
  </w:style>
  <w:style w:type="paragraph" w:styleId="TOC9">
    <w:name w:val="toc 9"/>
    <w:basedOn w:val="Normal"/>
    <w:next w:val="Normal"/>
    <w:autoRedefine/>
    <w:uiPriority w:val="39"/>
    <w:semiHidden/>
    <w:unhideWhenUsed/>
    <w:rsid w:val="005c593c"/>
    <w:pPr/>
    <w:rPr>
      <w:sz w:val="22"/>
      <w:szCs w:val="22"/>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58064d"/>
    <w:pPr>
      <w:spacing w:before="0" w:after="0"/>
      <w:ind w:start="720"/>
      <w:contextualSpacing/>
    </w:pPr>
    <w:rPr/>
  </w:style>
  <w:style w:type="paragraph" w:styleId="BalloonText">
    <w:name w:val="Balloon Text"/>
    <w:basedOn w:val="Normal"/>
    <w:link w:val="BalloonTextChar"/>
    <w:uiPriority w:val="99"/>
    <w:semiHidden/>
    <w:unhideWhenUsed/>
    <w:qFormat/>
    <w:rsid w:val="00cf445d"/>
    <w:pPr/>
    <w:rPr>
      <w:rFonts w:ascii="Segoe UI" w:hAnsi="Segoe UI" w:cs="Segoe UI"/>
      <w:sz w:val="18"/>
      <w:szCs w:val="18"/>
    </w:rPr>
  </w:style>
  <w:style w:type="paragraph" w:styleId="Revision">
    <w:name w:val="Revision"/>
    <w:uiPriority w:val="99"/>
    <w:semiHidden/>
    <w:qFormat/>
    <w:rsid w:val="00473815"/>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er">
    <w:name w:val="header"/>
    <w:basedOn w:val="Normal"/>
    <w:link w:val="HeaderChar"/>
    <w:uiPriority w:val="99"/>
    <w:unhideWhenUsed/>
    <w:rsid w:val="00790486"/>
    <w:pPr>
      <w:tabs>
        <w:tab w:val="clear" w:pos="720"/>
        <w:tab w:val="center" w:pos="4680" w:leader="none"/>
        <w:tab w:val="right" w:pos="9360" w:leader="none"/>
      </w:tabs>
    </w:pPr>
    <w:rPr/>
  </w:style>
  <w:style w:type="paragraph" w:styleId="CommentText">
    <w:name w:val="annotation text"/>
    <w:basedOn w:val="Normal"/>
    <w:link w:val="CommentTextChar"/>
    <w:uiPriority w:val="99"/>
    <w:semiHidden/>
    <w:unhideWhenUsed/>
    <w:rsid w:val="00790486"/>
    <w:pPr/>
    <w:rPr>
      <w:sz w:val="20"/>
      <w:szCs w:val="20"/>
    </w:rPr>
  </w:style>
  <w:style w:type="paragraph" w:styleId="annotationsubject">
    <w:name w:val="annotation subject"/>
    <w:basedOn w:val="CommentText"/>
    <w:next w:val="CommentText"/>
    <w:link w:val="CommentSubjectChar"/>
    <w:uiPriority w:val="99"/>
    <w:semiHidden/>
    <w:unhideWhenUsed/>
    <w:qFormat/>
    <w:rsid w:val="00790486"/>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doi.org/10.6028/NIST.FIPS.180-4" TargetMode="External"/><Relationship Id="rId10" Type="http://schemas.openxmlformats.org/officeDocument/2006/relationships/hyperlink" Target="https://www.nist.gov/news-events/news/2022/12/nist-transitioning-away-sha-1-all-applications" TargetMode="External"/><Relationship Id="rId11" Type="http://schemas.openxmlformats.org/officeDocument/2006/relationships/hyperlink" Target="https://doi.org/10.6028/NIST.FIPS.197-upd1" TargetMode="External"/><Relationship Id="rId12" Type="http://schemas.openxmlformats.org/officeDocument/2006/relationships/hyperlink" Target="https://docs.oracle.com/javase/8/docs/api/java/security/MessageDigest.html" TargetMode="External"/><Relationship Id="rId13" Type="http://schemas.openxmlformats.org/officeDocument/2006/relationships/hyperlink" Target="https://dependency-check.github.io/DependencyCheck/"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Application>LibreOffice/26.2.6.3$Linux_X86_64 LibreOffice_project/620$Build-3</Application>
  <AppVersion>15.0000</AppVersion>
  <Pages>9</Pages>
  <Words>850</Words>
  <Characters>5484</Characters>
  <CharactersWithSpaces>6266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dc:description/>
  <dc:language>en-US</dc:language>
  <cp:lastModifiedBy/>
  <dcterms:modified xsi:type="dcterms:W3CDTF">2026-10-15T21:13:44Z</dcterms:modified>
  <cp:revision>57</cp:revision>
  <dc:subject/>
  <dc:title>CS 305 Project Two Practices for Secure Software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0x010100F5CC0A6DD1FA224496921034181E8D3A</vt:lpwstr>
  </property>
  <property fmtid="{D5CDD505-2E9C-101B-9397-08002B2CF9AE}" pid="4" name="Order">
    <vt:r8>9305200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0</vt:bool>
  </property>
</Properties>
</file>