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Hands-on selftest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На диске sdb создайте три раздела объемом 1Гб, 3Гб, 5Гб. Файловые системы установите ext4,xfs,btrfs. Создайте три каталога в /mnt и подключите к ним новые разделы.</w:t>
      </w:r>
      <w:r>
        <w:rPr>
          <w:rFonts w:ascii="Cambria" w:hAnsi="Cambria"/>
          <w:b w:val="false"/>
          <w:i w:val="false"/>
          <w:color w:val="000000"/>
          <w:sz w:val="22"/>
        </w:rPr>
        <w:t>Перед выполнением этого задания убедитесь что в файле fstab нет ссылки на разделы на диске sdb, после этого удалите все разделы на диске sdb.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Перенесите домашнюю директорию пользователя student2 на раздел sdb1 и зафиксируйте это в fstab и зафиксируйте это в fstab.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(скопировать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данные, а затем в fstab указать новую точку монтирования)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перенесите каталог /var на раздел sdb3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(скопировать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данные, а затем в fstab указать новую точку монтирования)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Создайте пользователя tutor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(пароль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password), домашний каталог должен быть подключен к разделу sdb2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Установите сервер Apache2 на своем сервере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Настройте сетевой интерфейс. Дополнительный адрес вашего компьютера должен быть из сети 192.168.227.32/27 ( адрес создайте добавлением своего номера на курсе к адресу сети)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Настройте подключение с компьютера преподавателя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(ip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192.168.227.60/27) без пароля к своему серверу в учетную запись tutor. Преподаватель должен подключаться командой </w:t>
      </w:r>
      <w:r>
        <w:rPr>
          <w:rFonts w:ascii="Cambria" w:hAnsi="Cambria"/>
          <w:b w:val="false"/>
          <w:i w:val="false"/>
          <w:color w:val="000000"/>
          <w:sz w:val="22"/>
        </w:rPr>
        <w:t>ssh vasha_familia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(настройте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конфигурацию ssh-клиента)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настройте zsh как шелл по-умолчанию для пользователя tutor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Создайте бэкап в формате сжатого архива домашней директории пользователя tutor 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Перейдите на сервер преподователя по ssh, создайте директорию /srv/backup/&lt;Ваша_фамилия&gt; и скачайте по протоколу http в нее с вашего сервера созданный ранее бэкап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Создайте правило для ежедневного автоматического бэкапа всех домашних директорий пользователей на сервер преподавателя.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Включите отправку событий журнала на сервер преподавателя</w:t>
      </w:r>
    </w:p>
    <w:p>
      <w:pPr>
        <w:numPr>
          <w:ilvl w:val="0"/>
          <w:numId w:val="1"/>
        </w:numPr>
        <w:spacing w:after="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