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205A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Module 2 — what it does, in plain terms</w:t>
      </w:r>
    </w:p>
    <w:p w14:paraId="5DED0884" w14:textId="77777777" w:rsidR="00AF09E6" w:rsidRPr="00AF09E6" w:rsidRDefault="00AF09E6" w:rsidP="00AF09E6">
      <w:r w:rsidRPr="00AF09E6">
        <w:t xml:space="preserve">Module 2 is the </w:t>
      </w:r>
      <w:r w:rsidRPr="00AF09E6">
        <w:rPr>
          <w:b/>
          <w:bCs/>
        </w:rPr>
        <w:t>data-gathering engine</w:t>
      </w:r>
      <w:r w:rsidRPr="00AF09E6">
        <w:t xml:space="preserve"> of the pipeline. Everything else (filtering, scoring, reporting) depends on it. Its job is to answer one question for every one of your 21 biotech/healthcare specialist funds:</w:t>
      </w:r>
    </w:p>
    <w:p w14:paraId="696C9867" w14:textId="77777777" w:rsidR="00AF09E6" w:rsidRPr="00AF09E6" w:rsidRDefault="00AF09E6" w:rsidP="00AF09E6">
      <w:r w:rsidRPr="00AF09E6">
        <w:rPr>
          <w:i/>
          <w:iCs/>
        </w:rPr>
        <w:t>What stocks does this fund currently hold, and how big is each position?</w:t>
      </w:r>
    </w:p>
    <w:p w14:paraId="061F8934" w14:textId="77777777" w:rsidR="00AF09E6" w:rsidRPr="00AF09E6" w:rsidRDefault="00AF09E6" w:rsidP="00AF09E6">
      <w:r w:rsidRPr="00AF09E6">
        <w:t>It then keeps doing that automatically every quarter, forever.</w:t>
      </w:r>
    </w:p>
    <w:p w14:paraId="02DF44F2" w14:textId="77777777" w:rsidR="00AF09E6" w:rsidRPr="00AF09E6" w:rsidRDefault="00AF09E6" w:rsidP="00AF09E6">
      <w:r w:rsidRPr="00AF09E6">
        <w:pict w14:anchorId="7CE0F97D">
          <v:rect id="_x0000_i1067" style="width:0;height:1.5pt" o:hralign="center" o:hrstd="t" o:hr="t" fillcolor="#a0a0a0" stroked="f"/>
        </w:pict>
      </w:r>
    </w:p>
    <w:p w14:paraId="4A649C1B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Why it exists</w:t>
      </w:r>
    </w:p>
    <w:p w14:paraId="10C58763" w14:textId="77777777" w:rsidR="00AF09E6" w:rsidRPr="00AF09E6" w:rsidRDefault="00AF09E6" w:rsidP="00AF09E6">
      <w:r w:rsidRPr="00AF09E6">
        <w:t>U.S. institutional investment managers with more than $100 million under management are required by law (SEC §13(f)) to publicly file a "13F-HR" report every quarter, listing every U.S.-listed equity position they hold, with share counts and market values. This data is publicly available on SEC EDGAR, for free, with a ~45-day delay after each quarter ends.</w:t>
      </w:r>
    </w:p>
    <w:p w14:paraId="04E7A7B3" w14:textId="77777777" w:rsidR="00AF09E6" w:rsidRPr="00AF09E6" w:rsidRDefault="00AF09E6" w:rsidP="00AF09E6">
      <w:r w:rsidRPr="00AF09E6">
        <w:t xml:space="preserve">Module 2 reaches into EDGAR, pulls those filings for your 21 funds, parses them into a clean database, and makes the positions </w:t>
      </w:r>
      <w:proofErr w:type="spellStart"/>
      <w:r w:rsidRPr="00AF09E6">
        <w:t>queryable</w:t>
      </w:r>
      <w:proofErr w:type="spellEnd"/>
      <w:r w:rsidRPr="00AF09E6">
        <w:t>.</w:t>
      </w:r>
    </w:p>
    <w:p w14:paraId="4619437C" w14:textId="77777777" w:rsidR="00AF09E6" w:rsidRPr="00AF09E6" w:rsidRDefault="00AF09E6" w:rsidP="00AF09E6">
      <w:r w:rsidRPr="00AF09E6">
        <w:pict w14:anchorId="5DD03375">
          <v:rect id="_x0000_i1068" style="width:0;height:1.5pt" o:hralign="center" o:hrstd="t" o:hr="t" fillcolor="#a0a0a0" stroked="f"/>
        </w:pict>
      </w:r>
    </w:p>
    <w:p w14:paraId="523ED47F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It's built in two sub-layers</w:t>
      </w:r>
    </w:p>
    <w:p w14:paraId="4F6AEDEB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Layer 0 — the fund registry (who do we watch?)</w:t>
      </w:r>
    </w:p>
    <w:p w14:paraId="54362BC8" w14:textId="77777777" w:rsidR="00AF09E6" w:rsidRPr="00AF09E6" w:rsidRDefault="00AF09E6" w:rsidP="00AF09E6">
      <w:pPr>
        <w:numPr>
          <w:ilvl w:val="0"/>
          <w:numId w:val="1"/>
        </w:numPr>
      </w:pPr>
      <w:r w:rsidRPr="00AF09E6">
        <w:t>You maintain a spreadsheet at </w:t>
      </w:r>
      <w:hyperlink r:id="rId5" w:tgtFrame="_blank" w:history="1">
        <w:r w:rsidRPr="00AF09E6">
          <w:rPr>
            <w:rStyle w:val="Hyperlink"/>
          </w:rPr>
          <w:t>2_Funds_parser/Input/list_of_funds.xlsx</w:t>
        </w:r>
      </w:hyperlink>
      <w:r w:rsidRPr="00AF09E6">
        <w:t> with three columns per row:</w:t>
      </w:r>
    </w:p>
    <w:p w14:paraId="3D3A8893" w14:textId="77777777" w:rsidR="00AF09E6" w:rsidRPr="00AF09E6" w:rsidRDefault="00AF09E6" w:rsidP="00AF09E6">
      <w:pPr>
        <w:numPr>
          <w:ilvl w:val="1"/>
          <w:numId w:val="1"/>
        </w:numPr>
      </w:pPr>
      <w:r w:rsidRPr="00AF09E6">
        <w:t>A: your display name (e.g., "Baker Brothers Advisors")</w:t>
      </w:r>
    </w:p>
    <w:p w14:paraId="09963EFB" w14:textId="77777777" w:rsidR="00AF09E6" w:rsidRPr="00AF09E6" w:rsidRDefault="00AF09E6" w:rsidP="00AF09E6">
      <w:pPr>
        <w:numPr>
          <w:ilvl w:val="1"/>
          <w:numId w:val="1"/>
        </w:numPr>
      </w:pPr>
      <w:r w:rsidRPr="00AF09E6">
        <w:t>B: the legal entity SEC knows them as (e.g., "Baker Bros. Advisors LP")</w:t>
      </w:r>
    </w:p>
    <w:p w14:paraId="63FAD2E9" w14:textId="77777777" w:rsidR="00AF09E6" w:rsidRPr="00AF09E6" w:rsidRDefault="00AF09E6" w:rsidP="00AF09E6">
      <w:pPr>
        <w:numPr>
          <w:ilvl w:val="1"/>
          <w:numId w:val="1"/>
        </w:numPr>
      </w:pPr>
      <w:r w:rsidRPr="00AF09E6">
        <w:t>C: their 10-digit SEC CIK identifier (e.g., 0001263508)</w:t>
      </w:r>
    </w:p>
    <w:p w14:paraId="287A2989" w14:textId="77777777" w:rsidR="00AF09E6" w:rsidRPr="00AF09E6" w:rsidRDefault="00AF09E6" w:rsidP="00AF09E6">
      <w:pPr>
        <w:numPr>
          <w:ilvl w:val="0"/>
          <w:numId w:val="1"/>
        </w:numPr>
      </w:pPr>
      <w:r w:rsidRPr="00AF09E6">
        <w:t>A row is "active" if column A is non-blank. Currently 21 rows active (Third Rock Ventures was dropped because they stopped filing in 2015).</w:t>
      </w:r>
    </w:p>
    <w:p w14:paraId="71982E08" w14:textId="77777777" w:rsidR="00AF09E6" w:rsidRPr="00AF09E6" w:rsidRDefault="00AF09E6" w:rsidP="00AF09E6">
      <w:pPr>
        <w:numPr>
          <w:ilvl w:val="0"/>
          <w:numId w:val="1"/>
        </w:numPr>
      </w:pPr>
      <w:hyperlink r:id="rId6" w:tgtFrame="_blank" w:history="1">
        <w:r w:rsidRPr="00AF09E6">
          <w:rPr>
            <w:rStyle w:val="Hyperlink"/>
          </w:rPr>
          <w:t>scripts/2_seed_funds.py</w:t>
        </w:r>
      </w:hyperlink>
      <w:r w:rsidRPr="00AF09E6">
        <w:t xml:space="preserve"> reads that spreadsheet and </w:t>
      </w:r>
      <w:proofErr w:type="spellStart"/>
      <w:r w:rsidRPr="00AF09E6">
        <w:t>upserts</w:t>
      </w:r>
      <w:proofErr w:type="spellEnd"/>
      <w:r w:rsidRPr="00AF09E6">
        <w:t xml:space="preserve"> the rows into the funds table in SQLite. You re-run it by hand whenever you edit the spreadsheet.</w:t>
      </w:r>
    </w:p>
    <w:p w14:paraId="762ACAC2" w14:textId="77777777" w:rsidR="00AF09E6" w:rsidRPr="00AF09E6" w:rsidRDefault="00AF09E6" w:rsidP="00AF09E6">
      <w:pPr>
        <w:numPr>
          <w:ilvl w:val="0"/>
          <w:numId w:val="1"/>
        </w:numPr>
      </w:pPr>
      <w:r w:rsidRPr="00AF09E6">
        <w:rPr>
          <w:b/>
          <w:bCs/>
        </w:rPr>
        <w:t>This layer is intentionally static</w:t>
      </w:r>
      <w:r w:rsidRPr="00AF09E6">
        <w:t> — no ranking, no weighting, no scoring. It's just the address book.</w:t>
      </w:r>
    </w:p>
    <w:p w14:paraId="62B17D5E" w14:textId="77777777" w:rsidR="00AF09E6" w:rsidRPr="00AF09E6" w:rsidRDefault="00AF09E6" w:rsidP="00AF09E6">
      <w:r w:rsidRPr="00AF09E6">
        <w:rPr>
          <w:b/>
          <w:bCs/>
        </w:rPr>
        <w:t>One subtlety:</w:t>
      </w:r>
      <w:r w:rsidRPr="00AF09E6">
        <w:t xml:space="preserve"> some funds file under a parent-entity name that's different from their marketing brand. E.g., "Versant Ventures" files as HERSHEY TRUST CO, "ARCH Venture Partners" files as ARCH VENTURE CORP. These are not bugs — they're the correct SEC filer identities, and must be kept verbatim or EDGAR lookups break.</w:t>
      </w:r>
    </w:p>
    <w:p w14:paraId="4E2379F5" w14:textId="77777777" w:rsidR="00AF09E6" w:rsidRPr="00AF09E6" w:rsidRDefault="00AF09E6" w:rsidP="00AF09E6">
      <w:r w:rsidRPr="00AF09E6">
        <w:pict w14:anchorId="175303DF">
          <v:rect id="_x0000_i1069" style="width:0;height:1.5pt" o:hralign="center" o:hrstd="t" o:hr="t" fillcolor="#a0a0a0" stroked="f"/>
        </w:pict>
      </w:r>
    </w:p>
    <w:p w14:paraId="420A7AAE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Layer 1 — the 13F-HR ingest pipeline (what do they hold?)</w:t>
      </w:r>
    </w:p>
    <w:p w14:paraId="27113469" w14:textId="77777777" w:rsidR="00AF09E6" w:rsidRPr="00AF09E6" w:rsidRDefault="00AF09E6" w:rsidP="00AF09E6">
      <w:r w:rsidRPr="00AF09E6">
        <w:t xml:space="preserve">This is where the work happens. </w:t>
      </w:r>
      <w:hyperlink r:id="rId7" w:tgtFrame="_blank" w:history="1">
        <w:r w:rsidRPr="00AF09E6">
          <w:rPr>
            <w:rStyle w:val="Hyperlink"/>
          </w:rPr>
          <w:t>scripts/2_ingest_13f.py</w:t>
        </w:r>
      </w:hyperlink>
      <w:r w:rsidRPr="00AF09E6">
        <w:t xml:space="preserve"> orchestrates six steps:</w:t>
      </w:r>
    </w:p>
    <w:p w14:paraId="5A1479C2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Step 1 — List every filing each fund has ever submitted</w:t>
      </w:r>
    </w:p>
    <w:p w14:paraId="5E8FEA9B" w14:textId="77777777" w:rsidR="00AF09E6" w:rsidRPr="00AF09E6" w:rsidRDefault="00AF09E6" w:rsidP="00AF09E6">
      <w:r w:rsidRPr="00AF09E6">
        <w:lastRenderedPageBreak/>
        <w:t>For each fund, it calls SEC's JSON API:</w:t>
      </w:r>
    </w:p>
    <w:p w14:paraId="5228220F" w14:textId="77777777" w:rsidR="00AF09E6" w:rsidRPr="00AF09E6" w:rsidRDefault="00AF09E6" w:rsidP="00AF09E6">
      <w:r w:rsidRPr="00AF09E6">
        <w:t>https://data.sec.gov/submissions/CIK&lt;cik&gt;.json</w:t>
      </w:r>
    </w:p>
    <w:p w14:paraId="68AF8CE9" w14:textId="77777777" w:rsidR="00AF09E6" w:rsidRPr="00AF09E6" w:rsidRDefault="00AF09E6" w:rsidP="00AF09E6">
      <w:r w:rsidRPr="00AF09E6">
        <w:t xml:space="preserve">That returns a list of </w:t>
      </w:r>
      <w:r w:rsidRPr="00AF09E6">
        <w:rPr>
          <w:i/>
          <w:iCs/>
        </w:rPr>
        <w:t>every</w:t>
      </w:r>
      <w:r w:rsidRPr="00AF09E6">
        <w:t xml:space="preserve"> filing the fund has ever made (10-K, 13F-HR, 8-K, whatever). Module 2 filters it down to form="13F-HR" and filings dated on or after 2025-01-01 (configurable via --from-date).</w:t>
      </w:r>
    </w:p>
    <w:p w14:paraId="31BDC354" w14:textId="77777777" w:rsidR="00AF09E6" w:rsidRPr="00AF09E6" w:rsidRDefault="00AF09E6" w:rsidP="00AF09E6">
      <w:r w:rsidRPr="00AF09E6">
        <w:t xml:space="preserve">Currently in the DB: </w:t>
      </w:r>
      <w:r w:rsidRPr="00AF09E6">
        <w:rPr>
          <w:b/>
          <w:bCs/>
        </w:rPr>
        <w:t>502 13F-HR filings</w:t>
      </w:r>
      <w:r w:rsidRPr="00AF09E6">
        <w:t xml:space="preserve"> spanning 2020-01-28 through 2026-02-17 (pre-seeded older ones were imported from the 1_Stock_Picker project).</w:t>
      </w:r>
    </w:p>
    <w:p w14:paraId="57FB2A95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Step 2 — Skip anything already ingested</w:t>
      </w:r>
    </w:p>
    <w:p w14:paraId="599D7164" w14:textId="77777777" w:rsidR="00AF09E6" w:rsidRPr="00AF09E6" w:rsidRDefault="00AF09E6" w:rsidP="00AF09E6">
      <w:r w:rsidRPr="00AF09E6">
        <w:t xml:space="preserve">Every filing has a unique </w:t>
      </w:r>
      <w:proofErr w:type="spellStart"/>
      <w:r w:rsidRPr="00AF09E6">
        <w:t>accession_number</w:t>
      </w:r>
      <w:proofErr w:type="spellEnd"/>
      <w:r w:rsidRPr="00AF09E6">
        <w:t xml:space="preserve">. The </w:t>
      </w:r>
      <w:proofErr w:type="spellStart"/>
      <w:r w:rsidRPr="00AF09E6">
        <w:t>filings_log</w:t>
      </w:r>
      <w:proofErr w:type="spellEnd"/>
      <w:r w:rsidRPr="00AF09E6">
        <w:t xml:space="preserve"> table records every filing already processed. On re-run, if the </w:t>
      </w:r>
      <w:proofErr w:type="spellStart"/>
      <w:r w:rsidRPr="00AF09E6">
        <w:t>accession_number</w:t>
      </w:r>
      <w:proofErr w:type="spellEnd"/>
      <w:r w:rsidRPr="00AF09E6">
        <w:t xml:space="preserve"> is already there, Module 2 skips it without re-downloading. This is what makes the script </w:t>
      </w:r>
      <w:r w:rsidRPr="00AF09E6">
        <w:rPr>
          <w:b/>
          <w:bCs/>
        </w:rPr>
        <w:t>idempotent</w:t>
      </w:r>
      <w:r w:rsidRPr="00AF09E6">
        <w:t>: running it twice with no new SEC filings is a no-op.</w:t>
      </w:r>
    </w:p>
    <w:p w14:paraId="0813EC50" w14:textId="77777777" w:rsidR="00AF09E6" w:rsidRPr="00AF09E6" w:rsidRDefault="00AF09E6" w:rsidP="00AF09E6">
      <w:r w:rsidRPr="00AF09E6">
        <w:t>This is important because your daily .bat runs Module 2 every day, but 13Fs only appear quarterly.</w:t>
      </w:r>
    </w:p>
    <w:p w14:paraId="7F5D6A83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Step 3 — Download the information-table XML for each new filing</w:t>
      </w:r>
    </w:p>
    <w:p w14:paraId="3DCC1F4C" w14:textId="77777777" w:rsidR="00AF09E6" w:rsidRPr="00AF09E6" w:rsidRDefault="00AF09E6" w:rsidP="00AF09E6">
      <w:r w:rsidRPr="00AF09E6">
        <w:t xml:space="preserve">Each 13F filing is a small bundle of files on EDGAR. The one Module 2 wants is the "information table" — an XML file listing every position. The script fetches the filing's </w:t>
      </w:r>
      <w:proofErr w:type="spellStart"/>
      <w:r w:rsidRPr="00AF09E6">
        <w:t>index.json</w:t>
      </w:r>
      <w:proofErr w:type="spellEnd"/>
      <w:r w:rsidRPr="00AF09E6">
        <w:t xml:space="preserve"> to locate the XML, then downloads it.</w:t>
      </w:r>
    </w:p>
    <w:p w14:paraId="5AD97C40" w14:textId="77777777" w:rsidR="00AF09E6" w:rsidRPr="00AF09E6" w:rsidRDefault="00AF09E6" w:rsidP="00AF09E6">
      <w:r w:rsidRPr="00AF09E6">
        <w:t xml:space="preserve">Network calls are rate-limited to </w:t>
      </w:r>
      <w:r w:rsidRPr="00AF09E6">
        <w:rPr>
          <w:b/>
          <w:bCs/>
        </w:rPr>
        <w:t>9 requests per second</w:t>
      </w:r>
      <w:r w:rsidRPr="00AF09E6">
        <w:t xml:space="preserve"> (SEC's policy is ≤10 </w:t>
      </w:r>
      <w:proofErr w:type="spellStart"/>
      <w:r w:rsidRPr="00AF09E6">
        <w:t>req</w:t>
      </w:r>
      <w:proofErr w:type="spellEnd"/>
      <w:r w:rsidRPr="00AF09E6">
        <w:t>/s) using a process-global token bucket. Parallel downloads across 5 worker threads make this fast without violating the rate limit.</w:t>
      </w:r>
    </w:p>
    <w:p w14:paraId="648094B1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Step 4 — Parse the XML into rows</w:t>
      </w:r>
    </w:p>
    <w:p w14:paraId="33D5244A" w14:textId="77777777" w:rsidR="00AF09E6" w:rsidRPr="00AF09E6" w:rsidRDefault="00AF09E6" w:rsidP="00AF09E6">
      <w:r w:rsidRPr="00AF09E6">
        <w:t>The XML looks roughly like this per position:</w:t>
      </w:r>
    </w:p>
    <w:p w14:paraId="12DE0A7F" w14:textId="77777777" w:rsidR="00AF09E6" w:rsidRPr="00AF09E6" w:rsidRDefault="00AF09E6" w:rsidP="00AF09E6">
      <w:r w:rsidRPr="00AF09E6">
        <w:t>&lt;</w:t>
      </w:r>
      <w:proofErr w:type="spellStart"/>
      <w:r w:rsidRPr="00AF09E6">
        <w:t>infoTable</w:t>
      </w:r>
      <w:proofErr w:type="spellEnd"/>
      <w:r w:rsidRPr="00AF09E6">
        <w:t>&gt;</w:t>
      </w:r>
    </w:p>
    <w:p w14:paraId="6B4554EB" w14:textId="77777777" w:rsidR="00AF09E6" w:rsidRPr="00AF09E6" w:rsidRDefault="00AF09E6" w:rsidP="00AF09E6">
      <w:r w:rsidRPr="00AF09E6">
        <w:t xml:space="preserve">  &lt;</w:t>
      </w:r>
      <w:proofErr w:type="spellStart"/>
      <w:r w:rsidRPr="00AF09E6">
        <w:t>nameOfIssuer</w:t>
      </w:r>
      <w:proofErr w:type="spellEnd"/>
      <w:r w:rsidRPr="00AF09E6">
        <w:t>&gt;SAREPTA THERAPEUTICS INC&lt;/</w:t>
      </w:r>
      <w:proofErr w:type="spellStart"/>
      <w:r w:rsidRPr="00AF09E6">
        <w:t>nameOfIssuer</w:t>
      </w:r>
      <w:proofErr w:type="spellEnd"/>
      <w:r w:rsidRPr="00AF09E6">
        <w:t>&gt;</w:t>
      </w:r>
    </w:p>
    <w:p w14:paraId="5DD7B0B5" w14:textId="77777777" w:rsidR="00AF09E6" w:rsidRPr="00AF09E6" w:rsidRDefault="00AF09E6" w:rsidP="00AF09E6">
      <w:r w:rsidRPr="00AF09E6">
        <w:t xml:space="preserve">  &lt;</w:t>
      </w:r>
      <w:proofErr w:type="spellStart"/>
      <w:r w:rsidRPr="00AF09E6">
        <w:t>titleOfClass</w:t>
      </w:r>
      <w:proofErr w:type="spellEnd"/>
      <w:r w:rsidRPr="00AF09E6">
        <w:t>&gt;COM&lt;/</w:t>
      </w:r>
      <w:proofErr w:type="spellStart"/>
      <w:r w:rsidRPr="00AF09E6">
        <w:t>titleOfClass</w:t>
      </w:r>
      <w:proofErr w:type="spellEnd"/>
      <w:r w:rsidRPr="00AF09E6">
        <w:t>&gt;</w:t>
      </w:r>
    </w:p>
    <w:p w14:paraId="36A2FAFA" w14:textId="77777777" w:rsidR="00AF09E6" w:rsidRPr="00AF09E6" w:rsidRDefault="00AF09E6" w:rsidP="00AF09E6">
      <w:r w:rsidRPr="00AF09E6">
        <w:t xml:space="preserve">  &lt;</w:t>
      </w:r>
      <w:proofErr w:type="spellStart"/>
      <w:r w:rsidRPr="00AF09E6">
        <w:t>cusip</w:t>
      </w:r>
      <w:proofErr w:type="spellEnd"/>
      <w:r w:rsidRPr="00AF09E6">
        <w:t>&gt;803607106&lt;/</w:t>
      </w:r>
      <w:proofErr w:type="spellStart"/>
      <w:r w:rsidRPr="00AF09E6">
        <w:t>cusip</w:t>
      </w:r>
      <w:proofErr w:type="spellEnd"/>
      <w:r w:rsidRPr="00AF09E6">
        <w:t>&gt;</w:t>
      </w:r>
    </w:p>
    <w:p w14:paraId="25831FE4" w14:textId="77777777" w:rsidR="00AF09E6" w:rsidRPr="00AF09E6" w:rsidRDefault="00AF09E6" w:rsidP="00AF09E6">
      <w:r w:rsidRPr="00AF09E6">
        <w:t xml:space="preserve">  &lt;value&gt;12450000&lt;/value&gt;                    &lt;!-- market value, raw USD since 2023-01-03 --&gt;</w:t>
      </w:r>
    </w:p>
    <w:p w14:paraId="326B23DA" w14:textId="77777777" w:rsidR="00AF09E6" w:rsidRPr="00AF09E6" w:rsidRDefault="00AF09E6" w:rsidP="00AF09E6">
      <w:r w:rsidRPr="00AF09E6">
        <w:t xml:space="preserve">  &lt;</w:t>
      </w:r>
      <w:proofErr w:type="spellStart"/>
      <w:r w:rsidRPr="00AF09E6">
        <w:t>shrsOrPrnAmt</w:t>
      </w:r>
      <w:proofErr w:type="spellEnd"/>
      <w:r w:rsidRPr="00AF09E6">
        <w:t>&gt;</w:t>
      </w:r>
    </w:p>
    <w:p w14:paraId="534B3A9C" w14:textId="77777777" w:rsidR="00AF09E6" w:rsidRPr="00AF09E6" w:rsidRDefault="00AF09E6" w:rsidP="00AF09E6">
      <w:r w:rsidRPr="00AF09E6">
        <w:t xml:space="preserve">    &lt;</w:t>
      </w:r>
      <w:proofErr w:type="spellStart"/>
      <w:r w:rsidRPr="00AF09E6">
        <w:t>sshPrnamt</w:t>
      </w:r>
      <w:proofErr w:type="spellEnd"/>
      <w:r w:rsidRPr="00AF09E6">
        <w:t>&gt;150000&lt;/</w:t>
      </w:r>
      <w:proofErr w:type="spellStart"/>
      <w:r w:rsidRPr="00AF09E6">
        <w:t>sshPrnamt</w:t>
      </w:r>
      <w:proofErr w:type="spellEnd"/>
      <w:r w:rsidRPr="00AF09E6">
        <w:t>&gt;            &lt;!-- share count --&gt;</w:t>
      </w:r>
    </w:p>
    <w:p w14:paraId="08145967" w14:textId="77777777" w:rsidR="00AF09E6" w:rsidRPr="00AF09E6" w:rsidRDefault="00AF09E6" w:rsidP="00AF09E6">
      <w:r w:rsidRPr="00AF09E6">
        <w:t xml:space="preserve">    &lt;</w:t>
      </w:r>
      <w:proofErr w:type="spellStart"/>
      <w:r w:rsidRPr="00AF09E6">
        <w:t>sshPrnamtType</w:t>
      </w:r>
      <w:proofErr w:type="spellEnd"/>
      <w:r w:rsidRPr="00AF09E6">
        <w:t>&gt;SH&lt;/</w:t>
      </w:r>
      <w:proofErr w:type="spellStart"/>
      <w:r w:rsidRPr="00AF09E6">
        <w:t>sshPrnamtType</w:t>
      </w:r>
      <w:proofErr w:type="spellEnd"/>
      <w:r w:rsidRPr="00AF09E6">
        <w:t>&gt;        &lt;!-- SH = shares, PRN = principal amount (debt) --&gt;</w:t>
      </w:r>
    </w:p>
    <w:p w14:paraId="0FB67905" w14:textId="77777777" w:rsidR="00AF09E6" w:rsidRPr="00AF09E6" w:rsidRDefault="00AF09E6" w:rsidP="00AF09E6">
      <w:r w:rsidRPr="00AF09E6">
        <w:t xml:space="preserve">  &lt;/</w:t>
      </w:r>
      <w:proofErr w:type="spellStart"/>
      <w:r w:rsidRPr="00AF09E6">
        <w:t>shrsOrPrnAmt</w:t>
      </w:r>
      <w:proofErr w:type="spellEnd"/>
      <w:r w:rsidRPr="00AF09E6">
        <w:t>&gt;</w:t>
      </w:r>
    </w:p>
    <w:p w14:paraId="664D7BEC" w14:textId="77777777" w:rsidR="00AF09E6" w:rsidRPr="00AF09E6" w:rsidRDefault="00AF09E6" w:rsidP="00AF09E6">
      <w:r w:rsidRPr="00AF09E6">
        <w:t xml:space="preserve">  &lt;</w:t>
      </w:r>
      <w:proofErr w:type="spellStart"/>
      <w:r w:rsidRPr="00AF09E6">
        <w:t>putCall</w:t>
      </w:r>
      <w:proofErr w:type="spellEnd"/>
      <w:r w:rsidRPr="00AF09E6">
        <w:t>&gt;Put&lt;/</w:t>
      </w:r>
      <w:proofErr w:type="spellStart"/>
      <w:r w:rsidRPr="00AF09E6">
        <w:t>putCall</w:t>
      </w:r>
      <w:proofErr w:type="spellEnd"/>
      <w:r w:rsidRPr="00AF09E6">
        <w:t>&gt;                     &lt;!-- optional: option position --&gt;</w:t>
      </w:r>
    </w:p>
    <w:p w14:paraId="4597F509" w14:textId="77777777" w:rsidR="00AF09E6" w:rsidRPr="00AF09E6" w:rsidRDefault="00AF09E6" w:rsidP="00AF09E6">
      <w:r w:rsidRPr="00AF09E6">
        <w:t>&lt;/</w:t>
      </w:r>
      <w:proofErr w:type="spellStart"/>
      <w:r w:rsidRPr="00AF09E6">
        <w:t>infoTable</w:t>
      </w:r>
      <w:proofErr w:type="spellEnd"/>
      <w:r w:rsidRPr="00AF09E6">
        <w:t>&gt;</w:t>
      </w:r>
    </w:p>
    <w:p w14:paraId="71A02E1D" w14:textId="77777777" w:rsidR="00AF09E6" w:rsidRPr="00AF09E6" w:rsidRDefault="00AF09E6" w:rsidP="00AF09E6">
      <w:r w:rsidRPr="00AF09E6">
        <w:t>Module 2 pulls out:</w:t>
      </w:r>
    </w:p>
    <w:p w14:paraId="2915F231" w14:textId="77777777" w:rsidR="00AF09E6" w:rsidRPr="00AF09E6" w:rsidRDefault="00AF09E6" w:rsidP="00AF09E6">
      <w:pPr>
        <w:numPr>
          <w:ilvl w:val="0"/>
          <w:numId w:val="2"/>
        </w:numPr>
      </w:pPr>
      <w:proofErr w:type="spellStart"/>
      <w:r w:rsidRPr="00AF09E6">
        <w:lastRenderedPageBreak/>
        <w:t>name_of_issuer</w:t>
      </w:r>
      <w:proofErr w:type="spellEnd"/>
      <w:r w:rsidRPr="00AF09E6">
        <w:t> — the company name</w:t>
      </w:r>
    </w:p>
    <w:p w14:paraId="49F90BC1" w14:textId="77777777" w:rsidR="00AF09E6" w:rsidRPr="00AF09E6" w:rsidRDefault="00AF09E6" w:rsidP="00AF09E6">
      <w:pPr>
        <w:numPr>
          <w:ilvl w:val="0"/>
          <w:numId w:val="2"/>
        </w:numPr>
      </w:pPr>
      <w:proofErr w:type="spellStart"/>
      <w:r w:rsidRPr="00AF09E6">
        <w:t>cusip</w:t>
      </w:r>
      <w:proofErr w:type="spellEnd"/>
      <w:r w:rsidRPr="00AF09E6">
        <w:t> — the 9-char security identifier (like an ISIN)</w:t>
      </w:r>
    </w:p>
    <w:p w14:paraId="7244CFAA" w14:textId="77777777" w:rsidR="00AF09E6" w:rsidRPr="00AF09E6" w:rsidRDefault="00AF09E6" w:rsidP="00AF09E6">
      <w:pPr>
        <w:numPr>
          <w:ilvl w:val="0"/>
          <w:numId w:val="2"/>
        </w:numPr>
      </w:pPr>
      <w:r w:rsidRPr="00AF09E6">
        <w:t>shares, </w:t>
      </w:r>
      <w:proofErr w:type="spellStart"/>
      <w:r w:rsidRPr="00AF09E6">
        <w:t>market_value</w:t>
      </w:r>
      <w:proofErr w:type="spellEnd"/>
    </w:p>
    <w:p w14:paraId="54DFA3D1" w14:textId="77777777" w:rsidR="00AF09E6" w:rsidRPr="00AF09E6" w:rsidRDefault="00AF09E6" w:rsidP="00AF09E6">
      <w:pPr>
        <w:numPr>
          <w:ilvl w:val="0"/>
          <w:numId w:val="2"/>
        </w:numPr>
      </w:pPr>
      <w:proofErr w:type="spellStart"/>
      <w:r w:rsidRPr="00AF09E6">
        <w:t>title_of_class</w:t>
      </w:r>
      <w:proofErr w:type="spellEnd"/>
      <w:r w:rsidRPr="00AF09E6">
        <w:t> and </w:t>
      </w:r>
      <w:proofErr w:type="spellStart"/>
      <w:r w:rsidRPr="00AF09E6">
        <w:t>put_call</w:t>
      </w:r>
      <w:proofErr w:type="spellEnd"/>
      <w:r w:rsidRPr="00AF09E6">
        <w:t> (just added today — needed for Module 3 to distinguish common stock from warrants/options/preferred)</w:t>
      </w:r>
    </w:p>
    <w:p w14:paraId="229C7AE5" w14:textId="77777777" w:rsidR="00AF09E6" w:rsidRPr="00AF09E6" w:rsidRDefault="00AF09E6" w:rsidP="00AF09E6">
      <w:r w:rsidRPr="00AF09E6">
        <w:t xml:space="preserve">Rows with </w:t>
      </w:r>
      <w:proofErr w:type="spellStart"/>
      <w:r w:rsidRPr="00AF09E6">
        <w:t>sshPrnamtType</w:t>
      </w:r>
      <w:proofErr w:type="spellEnd"/>
      <w:r w:rsidRPr="00AF09E6">
        <w:t xml:space="preserve"> != "SH" (i.e., debt principal amounts) are dropped at parse time. Everything else with a valid CUSIP is kept.</w:t>
      </w:r>
    </w:p>
    <w:p w14:paraId="6823613B" w14:textId="77777777" w:rsidR="00AF09E6" w:rsidRPr="00AF09E6" w:rsidRDefault="00AF09E6" w:rsidP="00AF09E6">
      <w:r w:rsidRPr="00AF09E6">
        <w:rPr>
          <w:b/>
          <w:bCs/>
        </w:rPr>
        <w:t>One historical wrinkle the parser handles:</w:t>
      </w:r>
      <w:r w:rsidRPr="00AF09E6">
        <w:t xml:space="preserve"> SEC changed the unit of the &lt;value&gt; field from thousands-of-USD to whole-USD on 2023-01-03. So when Module 2 parses an older filing, it multiplies by 1,000. After that, every </w:t>
      </w:r>
      <w:proofErr w:type="spellStart"/>
      <w:r w:rsidRPr="00AF09E6">
        <w:t>market_value</w:t>
      </w:r>
      <w:proofErr w:type="spellEnd"/>
      <w:r w:rsidRPr="00AF09E6">
        <w:t xml:space="preserve"> in the DB is in raw USD, regardless of age.</w:t>
      </w:r>
    </w:p>
    <w:p w14:paraId="3055FD8F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Step 5 — Resolve every CUSIP to a ticker symbol</w:t>
      </w:r>
    </w:p>
    <w:p w14:paraId="6DED2AB7" w14:textId="77777777" w:rsidR="00AF09E6" w:rsidRPr="00AF09E6" w:rsidRDefault="00AF09E6" w:rsidP="00AF09E6">
      <w:r w:rsidRPr="00AF09E6">
        <w:t>CUSIPs are internal identifiers — what you actually want is tickers. Module 2 resolves them in three cascading passes:</w:t>
      </w:r>
    </w:p>
    <w:p w14:paraId="3E8CB188" w14:textId="77777777" w:rsidR="00AF09E6" w:rsidRPr="00AF09E6" w:rsidRDefault="00AF09E6" w:rsidP="00AF09E6">
      <w:r w:rsidRPr="00AF09E6">
        <w:rPr>
          <w:b/>
          <w:bCs/>
        </w:rPr>
        <w:t xml:space="preserve">Pass A: </w:t>
      </w:r>
      <w:proofErr w:type="spellStart"/>
      <w:r w:rsidRPr="00AF09E6">
        <w:rPr>
          <w:b/>
          <w:bCs/>
        </w:rPr>
        <w:t>OpenFIGI</w:t>
      </w:r>
      <w:proofErr w:type="spellEnd"/>
      <w:r w:rsidRPr="00AF09E6">
        <w:t xml:space="preserve"> (the authoritative path)</w:t>
      </w:r>
    </w:p>
    <w:p w14:paraId="36837C68" w14:textId="77777777" w:rsidR="00AF09E6" w:rsidRPr="00AF09E6" w:rsidRDefault="00AF09E6" w:rsidP="00AF09E6">
      <w:pPr>
        <w:numPr>
          <w:ilvl w:val="0"/>
          <w:numId w:val="3"/>
        </w:numPr>
      </w:pPr>
      <w:r w:rsidRPr="00AF09E6">
        <w:t>cusip_resolver.py calls </w:t>
      </w:r>
      <w:proofErr w:type="spellStart"/>
      <w:r w:rsidRPr="00AF09E6">
        <w:fldChar w:fldCharType="begin"/>
      </w:r>
      <w:r w:rsidRPr="00AF09E6">
        <w:instrText>HYPERLINK "https://www.openfigi.com/api" \t "_blank"</w:instrText>
      </w:r>
      <w:r w:rsidRPr="00AF09E6">
        <w:fldChar w:fldCharType="separate"/>
      </w:r>
      <w:r w:rsidRPr="00AF09E6">
        <w:rPr>
          <w:rStyle w:val="Hyperlink"/>
        </w:rPr>
        <w:t>OpenFIGI's</w:t>
      </w:r>
      <w:proofErr w:type="spellEnd"/>
      <w:r w:rsidRPr="00AF09E6">
        <w:rPr>
          <w:rStyle w:val="Hyperlink"/>
        </w:rPr>
        <w:t xml:space="preserve"> mapping API</w:t>
      </w:r>
      <w:r w:rsidRPr="00AF09E6">
        <w:fldChar w:fldCharType="end"/>
      </w:r>
      <w:r w:rsidRPr="00AF09E6">
        <w:t> with batches of 10 CUSIPs. Results cache in the </w:t>
      </w:r>
      <w:proofErr w:type="spellStart"/>
      <w:r w:rsidRPr="00AF09E6">
        <w:t>cusip_ticker_map</w:t>
      </w:r>
      <w:proofErr w:type="spellEnd"/>
      <w:r w:rsidRPr="00AF09E6">
        <w:t> table so each CUSIP is only ever looked up once.</w:t>
      </w:r>
    </w:p>
    <w:p w14:paraId="6D487EFD" w14:textId="77777777" w:rsidR="00AF09E6" w:rsidRPr="00AF09E6" w:rsidRDefault="00AF09E6" w:rsidP="00AF09E6">
      <w:pPr>
        <w:numPr>
          <w:ilvl w:val="0"/>
          <w:numId w:val="3"/>
        </w:numPr>
      </w:pPr>
      <w:r w:rsidRPr="00AF09E6">
        <w:t>Strict filtering: only "Common Stock" and "Depositary Receipt" matches are accepted. Rows classified as ETF/Fund/Trust/Note/Bond/Preferred/Right/Warrant/Unit are rejected (those aren't the "stocks" we want to track).</w:t>
      </w:r>
    </w:p>
    <w:p w14:paraId="113CAE9E" w14:textId="77777777" w:rsidR="00AF09E6" w:rsidRPr="00AF09E6" w:rsidRDefault="00AF09E6" w:rsidP="00AF09E6">
      <w:pPr>
        <w:numPr>
          <w:ilvl w:val="0"/>
          <w:numId w:val="3"/>
        </w:numPr>
      </w:pPr>
      <w:r w:rsidRPr="00AF09E6">
        <w:t>~60% of CUSIPs resolve this way. Resolved rows get </w:t>
      </w:r>
      <w:proofErr w:type="spellStart"/>
      <w:r w:rsidRPr="00AF09E6">
        <w:t>ticker_source</w:t>
      </w:r>
      <w:proofErr w:type="spellEnd"/>
      <w:r w:rsidRPr="00AF09E6">
        <w:t>='</w:t>
      </w:r>
      <w:proofErr w:type="spellStart"/>
      <w:r w:rsidRPr="00AF09E6">
        <w:t>openfigi</w:t>
      </w:r>
      <w:proofErr w:type="spellEnd"/>
      <w:r w:rsidRPr="00AF09E6">
        <w:t>'.</w:t>
      </w:r>
    </w:p>
    <w:p w14:paraId="60039CDE" w14:textId="77777777" w:rsidR="00AF09E6" w:rsidRPr="00AF09E6" w:rsidRDefault="00AF09E6" w:rsidP="00AF09E6">
      <w:r w:rsidRPr="00AF09E6">
        <w:rPr>
          <w:b/>
          <w:bCs/>
        </w:rPr>
        <w:t>Pass B: SEC name-match fallback</w:t>
      </w:r>
      <w:r w:rsidRPr="00AF09E6">
        <w:t xml:space="preserve"> (for the ~40% </w:t>
      </w:r>
      <w:proofErr w:type="spellStart"/>
      <w:r w:rsidRPr="00AF09E6">
        <w:t>OpenFIGI</w:t>
      </w:r>
      <w:proofErr w:type="spellEnd"/>
      <w:r w:rsidRPr="00AF09E6">
        <w:t xml:space="preserve"> rejected/missed)</w:t>
      </w:r>
    </w:p>
    <w:p w14:paraId="05A5D6B4" w14:textId="77777777" w:rsidR="00AF09E6" w:rsidRPr="00AF09E6" w:rsidRDefault="00AF09E6" w:rsidP="00AF09E6">
      <w:pPr>
        <w:numPr>
          <w:ilvl w:val="0"/>
          <w:numId w:val="4"/>
        </w:numPr>
      </w:pPr>
      <w:proofErr w:type="spellStart"/>
      <w:r w:rsidRPr="00AF09E6">
        <w:t>backfill_tickers_by_sec_name</w:t>
      </w:r>
      <w:proofErr w:type="spellEnd"/>
      <w:r w:rsidRPr="00AF09E6">
        <w:t> downloads SEC's </w:t>
      </w:r>
      <w:proofErr w:type="spellStart"/>
      <w:r w:rsidRPr="00AF09E6">
        <w:t>company_tickers.json</w:t>
      </w:r>
      <w:proofErr w:type="spellEnd"/>
      <w:r w:rsidRPr="00AF09E6">
        <w:t> (a public JSON file mapping company names → tickers, cached for 7 days).</w:t>
      </w:r>
    </w:p>
    <w:p w14:paraId="462A7A00" w14:textId="77777777" w:rsidR="00AF09E6" w:rsidRPr="00AF09E6" w:rsidRDefault="00AF09E6" w:rsidP="00AF09E6">
      <w:pPr>
        <w:numPr>
          <w:ilvl w:val="0"/>
          <w:numId w:val="4"/>
        </w:numPr>
      </w:pPr>
      <w:r w:rsidRPr="00AF09E6">
        <w:t>For each holding that still has ticker=NULL but a known </w:t>
      </w:r>
      <w:proofErr w:type="spellStart"/>
      <w:r w:rsidRPr="00AF09E6">
        <w:t>name_of_issuer</w:t>
      </w:r>
      <w:proofErr w:type="spellEnd"/>
      <w:r w:rsidRPr="00AF09E6">
        <w:t>, it looks up the name — after lowercasing, stripping punctuation, and removing common suffixes (Inc, Corp, plc, Therapeutics, etc.). Exact-match wins.</w:t>
      </w:r>
    </w:p>
    <w:p w14:paraId="66973E32" w14:textId="77777777" w:rsidR="00AF09E6" w:rsidRPr="00AF09E6" w:rsidRDefault="00AF09E6" w:rsidP="00AF09E6">
      <w:pPr>
        <w:numPr>
          <w:ilvl w:val="0"/>
          <w:numId w:val="4"/>
        </w:numPr>
      </w:pPr>
      <w:r w:rsidRPr="00AF09E6">
        <w:t>Resolved rows get </w:t>
      </w:r>
      <w:proofErr w:type="spellStart"/>
      <w:r w:rsidRPr="00AF09E6">
        <w:t>ticker_source</w:t>
      </w:r>
      <w:proofErr w:type="spellEnd"/>
      <w:r w:rsidRPr="00AF09E6">
        <w:t>='</w:t>
      </w:r>
      <w:proofErr w:type="spellStart"/>
      <w:r w:rsidRPr="00AF09E6">
        <w:t>sec_name</w:t>
      </w:r>
      <w:proofErr w:type="spellEnd"/>
      <w:r w:rsidRPr="00AF09E6">
        <w:t>'. Your HTML report renders these in </w:t>
      </w:r>
      <w:r w:rsidRPr="00AF09E6">
        <w:rPr>
          <w:b/>
          <w:bCs/>
        </w:rPr>
        <w:t>orange italic with an asterisk</w:t>
      </w:r>
      <w:r w:rsidRPr="00AF09E6">
        <w:t> as a "trust with caution" signal — because if the CUSIP was actually for a non-equity instrument (preferred, warrant, etc.), the name match might return the issuer's common-stock ticker, which is the </w:t>
      </w:r>
      <w:r w:rsidRPr="00AF09E6">
        <w:rPr>
          <w:i/>
          <w:iCs/>
        </w:rPr>
        <w:t>wrong security</w:t>
      </w:r>
      <w:r w:rsidRPr="00AF09E6">
        <w:t>.</w:t>
      </w:r>
    </w:p>
    <w:p w14:paraId="5339E917" w14:textId="77777777" w:rsidR="00AF09E6" w:rsidRPr="00AF09E6" w:rsidRDefault="00AF09E6" w:rsidP="00AF09E6">
      <w:pPr>
        <w:numPr>
          <w:ilvl w:val="0"/>
          <w:numId w:val="4"/>
        </w:numPr>
      </w:pPr>
      <w:r w:rsidRPr="00AF09E6">
        <w:t>Today's run resolved 176 additional names, updating 1,078 rows.</w:t>
      </w:r>
    </w:p>
    <w:p w14:paraId="6FB00AE4" w14:textId="77777777" w:rsidR="00AF09E6" w:rsidRPr="00AF09E6" w:rsidRDefault="00AF09E6" w:rsidP="00AF09E6">
      <w:r w:rsidRPr="00AF09E6">
        <w:rPr>
          <w:b/>
          <w:bCs/>
        </w:rPr>
        <w:t>Pass C: the new manual-fill-in workflow</w:t>
      </w:r>
      <w:r w:rsidRPr="00AF09E6">
        <w:t xml:space="preserve"> (just </w:t>
      </w:r>
      <w:proofErr w:type="spellStart"/>
      <w:r w:rsidRPr="00AF09E6">
        <w:t>specced</w:t>
      </w:r>
      <w:proofErr w:type="spellEnd"/>
      <w:r w:rsidRPr="00AF09E6">
        <w:t xml:space="preserve"> for Module 3)</w:t>
      </w:r>
    </w:p>
    <w:p w14:paraId="4F9ED07A" w14:textId="77777777" w:rsidR="00AF09E6" w:rsidRPr="00AF09E6" w:rsidRDefault="00AF09E6" w:rsidP="00AF09E6">
      <w:pPr>
        <w:numPr>
          <w:ilvl w:val="0"/>
          <w:numId w:val="5"/>
        </w:numPr>
      </w:pPr>
      <w:r w:rsidRPr="00AF09E6">
        <w:t>list_unresolved_cusips.py dumps the remaining NULL-ticker CUSIPs with their issuer names. You paste those into an external AI tool, it returns ticker mappings, you paste them into apply_manual_ticker_mappings.py. That writes them to </w:t>
      </w:r>
      <w:proofErr w:type="spellStart"/>
      <w:r w:rsidRPr="00AF09E6">
        <w:t>cusip_ticker_map</w:t>
      </w:r>
      <w:proofErr w:type="spellEnd"/>
      <w:r w:rsidRPr="00AF09E6">
        <w:t> with </w:t>
      </w:r>
      <w:proofErr w:type="spellStart"/>
      <w:r w:rsidRPr="00AF09E6">
        <w:t>ticker_source</w:t>
      </w:r>
      <w:proofErr w:type="spellEnd"/>
      <w:r w:rsidRPr="00AF09E6">
        <w:t>='manual'.</w:t>
      </w:r>
    </w:p>
    <w:p w14:paraId="1AB0B7B5" w14:textId="77777777" w:rsidR="00AF09E6" w:rsidRPr="00AF09E6" w:rsidRDefault="00AF09E6" w:rsidP="00AF09E6">
      <w:pPr>
        <w:numPr>
          <w:ilvl w:val="0"/>
          <w:numId w:val="5"/>
        </w:numPr>
      </w:pPr>
      <w:r w:rsidRPr="00AF09E6">
        <w:t>This hasn't been built yet — will be built when Module 3 lands.</w:t>
      </w:r>
    </w:p>
    <w:p w14:paraId="08845700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lastRenderedPageBreak/>
        <w:t>Step 6 — Write to SQLite</w:t>
      </w:r>
    </w:p>
    <w:p w14:paraId="580A4FF9" w14:textId="77777777" w:rsidR="00AF09E6" w:rsidRPr="00AF09E6" w:rsidRDefault="00AF09E6" w:rsidP="00AF09E6">
      <w:r w:rsidRPr="00AF09E6">
        <w:t>Each parsed position becomes one row in the holdings table: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964"/>
      </w:tblGrid>
      <w:tr w:rsidR="00AF09E6" w:rsidRPr="00AF09E6" w14:paraId="4434580A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AED68" w14:textId="77777777" w:rsidR="00AF09E6" w:rsidRPr="00AF09E6" w:rsidRDefault="00AF09E6" w:rsidP="00AF09E6">
            <w:pPr>
              <w:rPr>
                <w:b/>
                <w:bCs/>
              </w:rPr>
            </w:pPr>
            <w:r w:rsidRPr="00AF09E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2827B" w14:textId="77777777" w:rsidR="00AF09E6" w:rsidRPr="00AF09E6" w:rsidRDefault="00AF09E6" w:rsidP="00AF09E6">
            <w:pPr>
              <w:rPr>
                <w:b/>
                <w:bCs/>
              </w:rPr>
            </w:pPr>
            <w:r w:rsidRPr="00AF09E6">
              <w:rPr>
                <w:b/>
                <w:bCs/>
              </w:rPr>
              <w:t>Example</w:t>
            </w:r>
          </w:p>
        </w:tc>
      </w:tr>
      <w:tr w:rsidR="00AF09E6" w:rsidRPr="00AF09E6" w14:paraId="3F98D540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249AE" w14:textId="77777777" w:rsidR="00AF09E6" w:rsidRPr="00AF09E6" w:rsidRDefault="00AF09E6" w:rsidP="00AF09E6">
            <w:proofErr w:type="spellStart"/>
            <w:r w:rsidRPr="00AF09E6">
              <w:t>fund_id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16E14" w14:textId="77777777" w:rsidR="00AF09E6" w:rsidRPr="00AF09E6" w:rsidRDefault="00AF09E6" w:rsidP="00AF09E6">
            <w:r w:rsidRPr="00AF09E6">
              <w:t>3 (FK to funds)</w:t>
            </w:r>
          </w:p>
        </w:tc>
      </w:tr>
      <w:tr w:rsidR="00AF09E6" w:rsidRPr="00AF09E6" w14:paraId="7BA90FC0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9C5E0" w14:textId="77777777" w:rsidR="00AF09E6" w:rsidRPr="00AF09E6" w:rsidRDefault="00AF09E6" w:rsidP="00AF09E6">
            <w:proofErr w:type="spellStart"/>
            <w:r w:rsidRPr="00AF09E6">
              <w:t>filing_date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9031B" w14:textId="77777777" w:rsidR="00AF09E6" w:rsidRPr="00AF09E6" w:rsidRDefault="00AF09E6" w:rsidP="00AF09E6">
            <w:r w:rsidRPr="00AF09E6">
              <w:t>2026-02-14 (when the fund </w:t>
            </w:r>
            <w:r w:rsidRPr="00AF09E6">
              <w:rPr>
                <w:i/>
                <w:iCs/>
              </w:rPr>
              <w:t>submitted</w:t>
            </w:r>
            <w:r w:rsidRPr="00AF09E6">
              <w:t> the 13F)</w:t>
            </w:r>
          </w:p>
        </w:tc>
      </w:tr>
      <w:tr w:rsidR="00AF09E6" w:rsidRPr="00AF09E6" w14:paraId="7041723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E3D27" w14:textId="77777777" w:rsidR="00AF09E6" w:rsidRPr="00AF09E6" w:rsidRDefault="00AF09E6" w:rsidP="00AF09E6">
            <w:proofErr w:type="spellStart"/>
            <w:r w:rsidRPr="00AF09E6">
              <w:t>period_of_report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CB325" w14:textId="77777777" w:rsidR="00AF09E6" w:rsidRPr="00AF09E6" w:rsidRDefault="00AF09E6" w:rsidP="00AF09E6">
            <w:r w:rsidRPr="00AF09E6">
              <w:t>2025-12-31 (which quarter-end the positions are as-of)</w:t>
            </w:r>
          </w:p>
        </w:tc>
      </w:tr>
      <w:tr w:rsidR="00AF09E6" w:rsidRPr="00AF09E6" w14:paraId="47F438E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6ED9D" w14:textId="77777777" w:rsidR="00AF09E6" w:rsidRPr="00AF09E6" w:rsidRDefault="00AF09E6" w:rsidP="00AF09E6">
            <w:proofErr w:type="spellStart"/>
            <w:r w:rsidRPr="00AF09E6">
              <w:t>name_of_issuer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666D7" w14:textId="77777777" w:rsidR="00AF09E6" w:rsidRPr="00AF09E6" w:rsidRDefault="00AF09E6" w:rsidP="00AF09E6">
            <w:r w:rsidRPr="00AF09E6">
              <w:t>SAREPTA THERAPEUTICS INC</w:t>
            </w:r>
          </w:p>
        </w:tc>
      </w:tr>
      <w:tr w:rsidR="00AF09E6" w:rsidRPr="00AF09E6" w14:paraId="6DA13EF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378D84" w14:textId="77777777" w:rsidR="00AF09E6" w:rsidRPr="00AF09E6" w:rsidRDefault="00AF09E6" w:rsidP="00AF09E6">
            <w:r w:rsidRPr="00AF09E6">
              <w:t>ticker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D097A" w14:textId="77777777" w:rsidR="00AF09E6" w:rsidRPr="00AF09E6" w:rsidRDefault="00AF09E6" w:rsidP="00AF09E6">
            <w:r w:rsidRPr="00AF09E6">
              <w:t>SRPT</w:t>
            </w:r>
          </w:p>
        </w:tc>
      </w:tr>
      <w:tr w:rsidR="00AF09E6" w:rsidRPr="00AF09E6" w14:paraId="1DF51A7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AA6E2" w14:textId="77777777" w:rsidR="00AF09E6" w:rsidRPr="00AF09E6" w:rsidRDefault="00AF09E6" w:rsidP="00AF09E6">
            <w:proofErr w:type="spellStart"/>
            <w:r w:rsidRPr="00AF09E6">
              <w:t>ticker_source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11BD1" w14:textId="77777777" w:rsidR="00AF09E6" w:rsidRPr="00AF09E6" w:rsidRDefault="00AF09E6" w:rsidP="00AF09E6">
            <w:proofErr w:type="spellStart"/>
            <w:r w:rsidRPr="00AF09E6">
              <w:t>openfigi</w:t>
            </w:r>
            <w:proofErr w:type="spellEnd"/>
            <w:r w:rsidRPr="00AF09E6">
              <w:t> / </w:t>
            </w:r>
            <w:proofErr w:type="spellStart"/>
            <w:r w:rsidRPr="00AF09E6">
              <w:t>sec_name</w:t>
            </w:r>
            <w:proofErr w:type="spellEnd"/>
            <w:r w:rsidRPr="00AF09E6">
              <w:t> / manual / NULL</w:t>
            </w:r>
          </w:p>
        </w:tc>
      </w:tr>
      <w:tr w:rsidR="00AF09E6" w:rsidRPr="00AF09E6" w14:paraId="7F109AF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4EC52" w14:textId="77777777" w:rsidR="00AF09E6" w:rsidRPr="00AF09E6" w:rsidRDefault="00AF09E6" w:rsidP="00AF09E6">
            <w:proofErr w:type="spellStart"/>
            <w:r w:rsidRPr="00AF09E6">
              <w:t>cusip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ADC41" w14:textId="77777777" w:rsidR="00AF09E6" w:rsidRPr="00AF09E6" w:rsidRDefault="00AF09E6" w:rsidP="00AF09E6">
            <w:r w:rsidRPr="00AF09E6">
              <w:t>803607106</w:t>
            </w:r>
          </w:p>
        </w:tc>
      </w:tr>
      <w:tr w:rsidR="00AF09E6" w:rsidRPr="00AF09E6" w14:paraId="0C68CC8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166234" w14:textId="77777777" w:rsidR="00AF09E6" w:rsidRPr="00AF09E6" w:rsidRDefault="00AF09E6" w:rsidP="00AF09E6">
            <w:r w:rsidRPr="00AF09E6">
              <w:t>shares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2489E" w14:textId="77777777" w:rsidR="00AF09E6" w:rsidRPr="00AF09E6" w:rsidRDefault="00AF09E6" w:rsidP="00AF09E6">
            <w:r w:rsidRPr="00AF09E6">
              <w:t>150,000</w:t>
            </w:r>
          </w:p>
        </w:tc>
      </w:tr>
      <w:tr w:rsidR="00AF09E6" w:rsidRPr="00AF09E6" w14:paraId="31F5CF13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B7644" w14:textId="77777777" w:rsidR="00AF09E6" w:rsidRPr="00AF09E6" w:rsidRDefault="00AF09E6" w:rsidP="00AF09E6">
            <w:proofErr w:type="spellStart"/>
            <w:r w:rsidRPr="00AF09E6">
              <w:t>market_value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4E805" w14:textId="77777777" w:rsidR="00AF09E6" w:rsidRPr="00AF09E6" w:rsidRDefault="00AF09E6" w:rsidP="00AF09E6">
            <w:r w:rsidRPr="00AF09E6">
              <w:t>12,450,000 (raw USD)</w:t>
            </w:r>
          </w:p>
        </w:tc>
      </w:tr>
      <w:tr w:rsidR="00AF09E6" w:rsidRPr="00AF09E6" w14:paraId="13D0319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5DBC7" w14:textId="77777777" w:rsidR="00AF09E6" w:rsidRPr="00AF09E6" w:rsidRDefault="00AF09E6" w:rsidP="00AF09E6">
            <w:proofErr w:type="spellStart"/>
            <w:r w:rsidRPr="00AF09E6">
              <w:t>title_of_class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D2CE5" w14:textId="77777777" w:rsidR="00AF09E6" w:rsidRPr="00AF09E6" w:rsidRDefault="00AF09E6" w:rsidP="00AF09E6">
            <w:r w:rsidRPr="00AF09E6">
              <w:t>COM </w:t>
            </w:r>
            <w:r w:rsidRPr="00AF09E6">
              <w:rPr>
                <w:i/>
                <w:iCs/>
              </w:rPr>
              <w:t>(new today)</w:t>
            </w:r>
          </w:p>
        </w:tc>
      </w:tr>
      <w:tr w:rsidR="00AF09E6" w:rsidRPr="00AF09E6" w14:paraId="345C6B5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B7D58" w14:textId="77777777" w:rsidR="00AF09E6" w:rsidRPr="00AF09E6" w:rsidRDefault="00AF09E6" w:rsidP="00AF09E6">
            <w:proofErr w:type="spellStart"/>
            <w:r w:rsidRPr="00AF09E6">
              <w:t>put_call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46CBE" w14:textId="77777777" w:rsidR="00AF09E6" w:rsidRPr="00AF09E6" w:rsidRDefault="00AF09E6" w:rsidP="00AF09E6">
            <w:r w:rsidRPr="00AF09E6">
              <w:t>NULL (or Put / Call for options) </w:t>
            </w:r>
            <w:r w:rsidRPr="00AF09E6">
              <w:rPr>
                <w:i/>
                <w:iCs/>
              </w:rPr>
              <w:t>(new today)</w:t>
            </w:r>
          </w:p>
        </w:tc>
      </w:tr>
    </w:tbl>
    <w:p w14:paraId="588F0342" w14:textId="77777777" w:rsidR="00AF09E6" w:rsidRPr="00AF09E6" w:rsidRDefault="00AF09E6" w:rsidP="00AF09E6">
      <w:r w:rsidRPr="00AF09E6">
        <w:t>Unique constraint: (</w:t>
      </w:r>
      <w:proofErr w:type="spellStart"/>
      <w:r w:rsidRPr="00AF09E6">
        <w:t>fund_id</w:t>
      </w:r>
      <w:proofErr w:type="spellEnd"/>
      <w:r w:rsidRPr="00AF09E6">
        <w:t xml:space="preserve">, </w:t>
      </w:r>
      <w:proofErr w:type="spellStart"/>
      <w:r w:rsidRPr="00AF09E6">
        <w:t>filing_date</w:t>
      </w:r>
      <w:proofErr w:type="spellEnd"/>
      <w:r w:rsidRPr="00AF09E6">
        <w:t xml:space="preserve">, </w:t>
      </w:r>
      <w:proofErr w:type="spellStart"/>
      <w:r w:rsidRPr="00AF09E6">
        <w:t>cusip</w:t>
      </w:r>
      <w:proofErr w:type="spellEnd"/>
      <w:r w:rsidRPr="00AF09E6">
        <w:t>). One row per position per filing.</w:t>
      </w:r>
    </w:p>
    <w:p w14:paraId="017CD139" w14:textId="77777777" w:rsidR="00AF09E6" w:rsidRPr="00AF09E6" w:rsidRDefault="00AF09E6" w:rsidP="00AF09E6">
      <w:r w:rsidRPr="00AF09E6">
        <w:t xml:space="preserve">The </w:t>
      </w:r>
      <w:proofErr w:type="spellStart"/>
      <w:r w:rsidRPr="00AF09E6">
        <w:t>filings_log</w:t>
      </w:r>
      <w:proofErr w:type="spellEnd"/>
      <w:r w:rsidRPr="00AF09E6">
        <w:t xml:space="preserve"> table records one row per ingested filing so </w:t>
      </w:r>
      <w:proofErr w:type="spellStart"/>
      <w:r w:rsidRPr="00AF09E6">
        <w:t>dedup</w:t>
      </w:r>
      <w:proofErr w:type="spellEnd"/>
      <w:r w:rsidRPr="00AF09E6">
        <w:t xml:space="preserve"> works on re-run.</w:t>
      </w:r>
    </w:p>
    <w:p w14:paraId="2C732DCF" w14:textId="77777777" w:rsidR="00AF09E6" w:rsidRPr="00AF09E6" w:rsidRDefault="00AF09E6" w:rsidP="00AF09E6">
      <w:r w:rsidRPr="00AF09E6">
        <w:rPr>
          <w:b/>
          <w:bCs/>
        </w:rPr>
        <w:t>Current state:</w:t>
      </w:r>
      <w:r w:rsidRPr="00AF09E6">
        <w:t xml:space="preserve"> 21 funds, 502 filings, </w:t>
      </w:r>
      <w:r w:rsidRPr="00AF09E6">
        <w:rPr>
          <w:b/>
          <w:bCs/>
        </w:rPr>
        <w:t>77,763 holdings</w:t>
      </w:r>
      <w:r w:rsidRPr="00AF09E6">
        <w:t>.</w:t>
      </w:r>
    </w:p>
    <w:p w14:paraId="59B11738" w14:textId="77777777" w:rsidR="00AF09E6" w:rsidRPr="00AF09E6" w:rsidRDefault="00AF09E6" w:rsidP="00AF09E6">
      <w:r w:rsidRPr="00AF09E6">
        <w:pict w14:anchorId="66C838DB">
          <v:rect id="_x0000_i1070" style="width:0;height:1.5pt" o:hralign="center" o:hrstd="t" o:hr="t" fillcolor="#a0a0a0" stroked="f"/>
        </w:pict>
      </w:r>
    </w:p>
    <w:p w14:paraId="79D4AD73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A fourth script — the human-facing HTML report</w:t>
      </w:r>
    </w:p>
    <w:p w14:paraId="6F0EFEB9" w14:textId="77777777" w:rsidR="00AF09E6" w:rsidRPr="00AF09E6" w:rsidRDefault="00AF09E6" w:rsidP="00AF09E6">
      <w:hyperlink r:id="rId8" w:tgtFrame="_blank" w:history="1">
        <w:r w:rsidRPr="00AF09E6">
          <w:rPr>
            <w:rStyle w:val="Hyperlink"/>
          </w:rPr>
          <w:t>scripts/2_build_report.py</w:t>
        </w:r>
      </w:hyperlink>
      <w:r w:rsidRPr="00AF09E6">
        <w:t xml:space="preserve"> builds </w:t>
      </w:r>
      <w:hyperlink r:id="rId9" w:tgtFrame="_blank" w:history="1">
        <w:r w:rsidRPr="00AF09E6">
          <w:rPr>
            <w:rStyle w:val="Hyperlink"/>
          </w:rPr>
          <w:t>Outputs/2_funds_report.html</w:t>
        </w:r>
      </w:hyperlink>
      <w:r w:rsidRPr="00AF09E6">
        <w:t>: a browsable grid of what each fund currently holds. Cached with a signature that includes MAX(</w:t>
      </w:r>
      <w:proofErr w:type="spellStart"/>
      <w:r w:rsidRPr="00AF09E6">
        <w:t>holdings.updated_at</w:t>
      </w:r>
      <w:proofErr w:type="spellEnd"/>
      <w:r w:rsidRPr="00AF09E6">
        <w:t xml:space="preserve">) so it regenerates when data changes and stays cached when it doesn't. This is for </w:t>
      </w:r>
      <w:r w:rsidRPr="00AF09E6">
        <w:rPr>
          <w:i/>
          <w:iCs/>
        </w:rPr>
        <w:t>you</w:t>
      </w:r>
      <w:r w:rsidRPr="00AF09E6">
        <w:t xml:space="preserve"> to browse — Module 3 doesn't read it.</w:t>
      </w:r>
    </w:p>
    <w:p w14:paraId="2D4EF96B" w14:textId="77777777" w:rsidR="00AF09E6" w:rsidRPr="00AF09E6" w:rsidRDefault="00AF09E6" w:rsidP="00AF09E6">
      <w:r w:rsidRPr="00AF09E6">
        <w:pict w14:anchorId="2A3A2844">
          <v:rect id="_x0000_i1071" style="width:0;height:1.5pt" o:hralign="center" o:hrstd="t" o:hr="t" fillcolor="#a0a0a0" stroked="f"/>
        </w:pict>
      </w:r>
    </w:p>
    <w:p w14:paraId="49C33B3D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What Module 2 deliberately does not do</w:t>
      </w:r>
    </w:p>
    <w:p w14:paraId="61C463EE" w14:textId="77777777" w:rsidR="00AF09E6" w:rsidRPr="00AF09E6" w:rsidRDefault="00AF09E6" w:rsidP="00AF09E6">
      <w:pPr>
        <w:numPr>
          <w:ilvl w:val="0"/>
          <w:numId w:val="6"/>
        </w:numPr>
      </w:pPr>
      <w:r w:rsidRPr="00AF09E6">
        <w:rPr>
          <w:b/>
          <w:bCs/>
        </w:rPr>
        <w:t>No filtering</w:t>
      </w:r>
      <w:r w:rsidRPr="00AF09E6">
        <w:t> by market cap, price action, sector, etc. Everything goes into the DB.</w:t>
      </w:r>
    </w:p>
    <w:p w14:paraId="463A9A52" w14:textId="77777777" w:rsidR="00AF09E6" w:rsidRPr="00AF09E6" w:rsidRDefault="00AF09E6" w:rsidP="00AF09E6">
      <w:pPr>
        <w:numPr>
          <w:ilvl w:val="0"/>
          <w:numId w:val="6"/>
        </w:numPr>
      </w:pPr>
      <w:r w:rsidRPr="00AF09E6">
        <w:rPr>
          <w:b/>
          <w:bCs/>
        </w:rPr>
        <w:t>No ranking.</w:t>
      </w:r>
      <w:r w:rsidRPr="00AF09E6">
        <w:t> Every holding is equal-weight at this stage; ranking is Module 4's job.</w:t>
      </w:r>
    </w:p>
    <w:p w14:paraId="513F151A" w14:textId="77777777" w:rsidR="00AF09E6" w:rsidRPr="00AF09E6" w:rsidRDefault="00AF09E6" w:rsidP="00AF09E6">
      <w:pPr>
        <w:numPr>
          <w:ilvl w:val="0"/>
          <w:numId w:val="6"/>
        </w:numPr>
      </w:pPr>
      <w:r w:rsidRPr="00AF09E6">
        <w:rPr>
          <w:b/>
          <w:bCs/>
        </w:rPr>
        <w:t>No scoring, no tiers, no multipliers.</w:t>
      </w:r>
      <w:r w:rsidRPr="00AF09E6">
        <w:t> The 1_Stock_Picker project had tier/multiplier/TWOS columns — deliberately dropped here. If weighting is ever needed, it goes in a side-table.</w:t>
      </w:r>
    </w:p>
    <w:p w14:paraId="7C197410" w14:textId="77777777" w:rsidR="00AF09E6" w:rsidRPr="00AF09E6" w:rsidRDefault="00AF09E6" w:rsidP="00AF09E6">
      <w:pPr>
        <w:numPr>
          <w:ilvl w:val="0"/>
          <w:numId w:val="6"/>
        </w:numPr>
      </w:pPr>
      <w:r w:rsidRPr="00AF09E6">
        <w:rPr>
          <w:b/>
          <w:bCs/>
        </w:rPr>
        <w:t>No policy.</w:t>
      </w:r>
      <w:r w:rsidRPr="00AF09E6">
        <w:t xml:space="preserve"> A fund is either in the registry or not. There's no "processing status", no deactivation logic. You edit column A of the spreadsheet; you re-run the </w:t>
      </w:r>
      <w:proofErr w:type="spellStart"/>
      <w:r w:rsidRPr="00AF09E6">
        <w:t>seeder</w:t>
      </w:r>
      <w:proofErr w:type="spellEnd"/>
      <w:r w:rsidRPr="00AF09E6">
        <w:t>.</w:t>
      </w:r>
    </w:p>
    <w:p w14:paraId="7786800C" w14:textId="77777777" w:rsidR="00AF09E6" w:rsidRPr="00AF09E6" w:rsidRDefault="00AF09E6" w:rsidP="00AF09E6">
      <w:r w:rsidRPr="00AF09E6">
        <w:lastRenderedPageBreak/>
        <w:pict w14:anchorId="1427721A">
          <v:rect id="_x0000_i1072" style="width:0;height:1.5pt" o:hralign="center" o:hrstd="t" o:hr="t" fillcolor="#a0a0a0" stroked="f"/>
        </w:pict>
      </w:r>
    </w:p>
    <w:p w14:paraId="7DEB3E79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How it slots into the rest of the pipeline</w:t>
      </w:r>
    </w:p>
    <w:p w14:paraId="44C89A5F" w14:textId="77777777" w:rsidR="00AF09E6" w:rsidRPr="00AF09E6" w:rsidRDefault="00AF09E6" w:rsidP="00AF09E6">
      <w:r w:rsidRPr="00AF09E6">
        <w:t xml:space="preserve">Module 1 (config)      → reads </w:t>
      </w:r>
      <w:proofErr w:type="spellStart"/>
      <w:r w:rsidRPr="00AF09E6">
        <w:t>pipeline.yaml</w:t>
      </w:r>
      <w:proofErr w:type="spellEnd"/>
      <w:r w:rsidRPr="00AF09E6">
        <w:t>, resolves paths, picks the quarter</w:t>
      </w:r>
    </w:p>
    <w:p w14:paraId="5ED71670" w14:textId="77777777" w:rsidR="00AF09E6" w:rsidRPr="00AF09E6" w:rsidRDefault="00AF09E6" w:rsidP="00AF09E6">
      <w:r w:rsidRPr="00AF09E6">
        <w:t xml:space="preserve">     ↓</w:t>
      </w:r>
    </w:p>
    <w:p w14:paraId="7C849E0D" w14:textId="77777777" w:rsidR="00AF09E6" w:rsidRPr="00AF09E6" w:rsidRDefault="00AF09E6" w:rsidP="00AF09E6">
      <w:r w:rsidRPr="00AF09E6">
        <w:t>Module 2 (THIS)        → fills 2_fundparser.db with all 13F positions</w:t>
      </w:r>
    </w:p>
    <w:p w14:paraId="06B050FD" w14:textId="77777777" w:rsidR="00AF09E6" w:rsidRPr="00AF09E6" w:rsidRDefault="00AF09E6" w:rsidP="00AF09E6">
      <w:r w:rsidRPr="00AF09E6">
        <w:t xml:space="preserve">     ↓</w:t>
      </w:r>
    </w:p>
    <w:p w14:paraId="351F9B8E" w14:textId="77777777" w:rsidR="00AF09E6" w:rsidRPr="00AF09E6" w:rsidRDefault="00AF09E6" w:rsidP="00AF09E6">
      <w:r w:rsidRPr="00AF09E6">
        <w:t>Module 3 (next)        → reads Module 2's data, classifies share types,</w:t>
      </w:r>
    </w:p>
    <w:p w14:paraId="189F5F6B" w14:textId="77777777" w:rsidR="00AF09E6" w:rsidRPr="00AF09E6" w:rsidRDefault="00AF09E6" w:rsidP="00AF09E6">
      <w:r w:rsidRPr="00AF09E6">
        <w:t xml:space="preserve">                         aggregates per-ticker → universe_{quarter}.parquet</w:t>
      </w:r>
    </w:p>
    <w:p w14:paraId="351C54A1" w14:textId="77777777" w:rsidR="00AF09E6" w:rsidRPr="00AF09E6" w:rsidRDefault="00AF09E6" w:rsidP="00AF09E6">
      <w:r w:rsidRPr="00AF09E6">
        <w:t xml:space="preserve">     ↓</w:t>
      </w:r>
    </w:p>
    <w:p w14:paraId="1AE76647" w14:textId="77777777" w:rsidR="00AF09E6" w:rsidRPr="00AF09E6" w:rsidRDefault="00AF09E6" w:rsidP="00AF09E6">
      <w:r w:rsidRPr="00AF09E6">
        <w:t>Module 4               → applies "train hasn't left" filter + archetype ranking</w:t>
      </w:r>
    </w:p>
    <w:p w14:paraId="3A4B77B4" w14:textId="77777777" w:rsidR="00AF09E6" w:rsidRPr="00AF09E6" w:rsidRDefault="00AF09E6" w:rsidP="00AF09E6">
      <w:r w:rsidRPr="00AF09E6">
        <w:t xml:space="preserve">     ↓</w:t>
      </w:r>
    </w:p>
    <w:p w14:paraId="7C3BF9EC" w14:textId="77777777" w:rsidR="00AF09E6" w:rsidRPr="00AF09E6" w:rsidRDefault="00AF09E6" w:rsidP="00AF09E6">
      <w:r w:rsidRPr="00AF09E6">
        <w:t>Module 5               → enriches ranked candidates with market-data context</w:t>
      </w:r>
    </w:p>
    <w:p w14:paraId="23EFC228" w14:textId="77777777" w:rsidR="00AF09E6" w:rsidRPr="00AF09E6" w:rsidRDefault="00AF09E6" w:rsidP="00AF09E6">
      <w:r w:rsidRPr="00AF09E6">
        <w:t xml:space="preserve">     ↓</w:t>
      </w:r>
    </w:p>
    <w:p w14:paraId="3FF82FE7" w14:textId="77777777" w:rsidR="00AF09E6" w:rsidRPr="00AF09E6" w:rsidRDefault="00AF09E6" w:rsidP="00AF09E6">
      <w:r w:rsidRPr="00AF09E6">
        <w:t>Module 6               → sends context packs to Claude API, gets appreciation scores</w:t>
      </w:r>
    </w:p>
    <w:p w14:paraId="2F5293AD" w14:textId="77777777" w:rsidR="00AF09E6" w:rsidRPr="00AF09E6" w:rsidRDefault="00AF09E6" w:rsidP="00AF09E6">
      <w:r w:rsidRPr="00AF09E6">
        <w:t xml:space="preserve">     ↓</w:t>
      </w:r>
    </w:p>
    <w:p w14:paraId="0DF816C3" w14:textId="77777777" w:rsidR="00AF09E6" w:rsidRPr="00AF09E6" w:rsidRDefault="00AF09E6" w:rsidP="00AF09E6">
      <w:r w:rsidRPr="00AF09E6">
        <w:t>Module 7               → tracks actual forward prices vs. predicted for feedback loop</w:t>
      </w:r>
    </w:p>
    <w:p w14:paraId="018DF230" w14:textId="77777777" w:rsidR="00AF09E6" w:rsidRPr="00AF09E6" w:rsidRDefault="00AF09E6" w:rsidP="00AF09E6">
      <w:r w:rsidRPr="00AF09E6">
        <w:t>Module 2 is the foundation — it's the only module that talks to EDGAR. Every later module reads from 2_fundparser.db and never touches the network (except Module 5 for market data and Module 6 for the LLM).</w:t>
      </w:r>
    </w:p>
    <w:p w14:paraId="3D90C985" w14:textId="77777777" w:rsidR="00AF09E6" w:rsidRPr="00AF09E6" w:rsidRDefault="00AF09E6" w:rsidP="00AF09E6">
      <w:r w:rsidRPr="00AF09E6">
        <w:pict w14:anchorId="4851082A">
          <v:rect id="_x0000_i1073" style="width:0;height:1.5pt" o:hralign="center" o:hrstd="t" o:hr="t" fillcolor="#a0a0a0" stroked="f"/>
        </w:pict>
      </w:r>
    </w:p>
    <w:p w14:paraId="768FC1FD" w14:textId="77777777" w:rsidR="00AF09E6" w:rsidRPr="00AF09E6" w:rsidRDefault="00AF09E6" w:rsidP="00AF09E6">
      <w:pPr>
        <w:rPr>
          <w:b/>
          <w:bCs/>
        </w:rPr>
      </w:pPr>
      <w:r w:rsidRPr="00AF09E6">
        <w:rPr>
          <w:b/>
          <w:bCs/>
        </w:rPr>
        <w:t>Honest weaknesses</w:t>
      </w:r>
    </w:p>
    <w:p w14:paraId="041207F1" w14:textId="77777777" w:rsidR="00AF09E6" w:rsidRPr="00AF09E6" w:rsidRDefault="00AF09E6" w:rsidP="00AF09E6">
      <w:pPr>
        <w:numPr>
          <w:ilvl w:val="0"/>
          <w:numId w:val="7"/>
        </w:numPr>
      </w:pPr>
      <w:r w:rsidRPr="00AF09E6">
        <w:rPr>
          <w:b/>
          <w:bCs/>
        </w:rPr>
        <w:t>~30% of CUSIPs are still unresolved</w:t>
      </w:r>
      <w:r w:rsidRPr="00AF09E6">
        <w:t xml:space="preserve"> after both </w:t>
      </w:r>
      <w:proofErr w:type="spellStart"/>
      <w:r w:rsidRPr="00AF09E6">
        <w:t>OpenFIGI</w:t>
      </w:r>
      <w:proofErr w:type="spellEnd"/>
      <w:r w:rsidRPr="00AF09E6">
        <w:t xml:space="preserve"> and SEC-name passes — mostly delisted issuers, foreign-only listings, or non-equity instruments SEC doesn't index. The manual-fill-in workflow (coming with Module 3) is the planned remediation.</w:t>
      </w:r>
    </w:p>
    <w:p w14:paraId="42C753EF" w14:textId="77777777" w:rsidR="00AF09E6" w:rsidRPr="00AF09E6" w:rsidRDefault="00AF09E6" w:rsidP="00AF09E6">
      <w:pPr>
        <w:numPr>
          <w:ilvl w:val="0"/>
          <w:numId w:val="7"/>
        </w:numPr>
      </w:pPr>
      <w:r w:rsidRPr="00AF09E6">
        <w:rPr>
          <w:b/>
          <w:bCs/>
        </w:rPr>
        <w:t>No migration framework.</w:t>
      </w:r>
      <w:r w:rsidRPr="00AF09E6">
        <w:t> Schema evolves by ALTER TABLE ADD COLUMN in _</w:t>
      </w:r>
      <w:proofErr w:type="spellStart"/>
      <w:r w:rsidRPr="00AF09E6">
        <w:t>apply_additive_migrations</w:t>
      </w:r>
      <w:proofErr w:type="spellEnd"/>
      <w:r w:rsidRPr="00AF09E6">
        <w:t>. Works for additive changes (like today's </w:t>
      </w:r>
      <w:proofErr w:type="spellStart"/>
      <w:r w:rsidRPr="00AF09E6">
        <w:t>title_of_class</w:t>
      </w:r>
      <w:proofErr w:type="spellEnd"/>
      <w:r w:rsidRPr="00AF09E6">
        <w:t> + </w:t>
      </w:r>
      <w:proofErr w:type="spellStart"/>
      <w:r w:rsidRPr="00AF09E6">
        <w:t>put_call</w:t>
      </w:r>
      <w:proofErr w:type="spellEnd"/>
      <w:r w:rsidRPr="00AF09E6">
        <w:t>). Any rename or drop would need a dedicated migration script.</w:t>
      </w:r>
    </w:p>
    <w:p w14:paraId="73EBD82E" w14:textId="77777777" w:rsidR="00AF09E6" w:rsidRPr="00AF09E6" w:rsidRDefault="00AF09E6" w:rsidP="00AF09E6">
      <w:pPr>
        <w:numPr>
          <w:ilvl w:val="0"/>
          <w:numId w:val="7"/>
        </w:numPr>
      </w:pPr>
      <w:r w:rsidRPr="00AF09E6">
        <w:rPr>
          <w:b/>
          <w:bCs/>
        </w:rPr>
        <w:t>Amendments</w:t>
      </w:r>
      <w:r w:rsidRPr="00AF09E6">
        <w:t> (13F-HR/A) are stored as separate rows keyed on (</w:t>
      </w:r>
      <w:proofErr w:type="spellStart"/>
      <w:r w:rsidRPr="00AF09E6">
        <w:t>fund_id</w:t>
      </w:r>
      <w:proofErr w:type="spellEnd"/>
      <w:r w:rsidRPr="00AF09E6">
        <w:t xml:space="preserve">, </w:t>
      </w:r>
      <w:proofErr w:type="spellStart"/>
      <w:r w:rsidRPr="00AF09E6">
        <w:t>filing_date</w:t>
      </w:r>
      <w:proofErr w:type="spellEnd"/>
      <w:r w:rsidRPr="00AF09E6">
        <w:t xml:space="preserve">, </w:t>
      </w:r>
      <w:proofErr w:type="spellStart"/>
      <w:r w:rsidRPr="00AF09E6">
        <w:t>cusip</w:t>
      </w:r>
      <w:proofErr w:type="spellEnd"/>
      <w:r w:rsidRPr="00AF09E6">
        <w:t xml:space="preserve">). Module 3 handles the </w:t>
      </w:r>
      <w:proofErr w:type="spellStart"/>
      <w:r w:rsidRPr="00AF09E6">
        <w:t>dedup</w:t>
      </w:r>
      <w:proofErr w:type="spellEnd"/>
      <w:r w:rsidRPr="00AF09E6">
        <w:t xml:space="preserve"> at read time (latest </w:t>
      </w:r>
      <w:proofErr w:type="spellStart"/>
      <w:r w:rsidRPr="00AF09E6">
        <w:t>filing_date</w:t>
      </w:r>
      <w:proofErr w:type="spellEnd"/>
      <w:r w:rsidRPr="00AF09E6">
        <w:t> wins per (</w:t>
      </w:r>
      <w:proofErr w:type="spellStart"/>
      <w:r w:rsidRPr="00AF09E6">
        <w:t>fund_id</w:t>
      </w:r>
      <w:proofErr w:type="spellEnd"/>
      <w:r w:rsidRPr="00AF09E6">
        <w:t xml:space="preserve">, </w:t>
      </w:r>
      <w:proofErr w:type="spellStart"/>
      <w:r w:rsidRPr="00AF09E6">
        <w:t>period_of_report</w:t>
      </w:r>
      <w:proofErr w:type="spellEnd"/>
      <w:r w:rsidRPr="00AF09E6">
        <w:t>)).</w:t>
      </w:r>
    </w:p>
    <w:p w14:paraId="4D89E46A" w14:textId="77777777" w:rsidR="00047783" w:rsidRDefault="00047783"/>
    <w:sectPr w:rsidR="0004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348A4"/>
    <w:multiLevelType w:val="multilevel"/>
    <w:tmpl w:val="214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C64AC"/>
    <w:multiLevelType w:val="multilevel"/>
    <w:tmpl w:val="EA44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A2E1C"/>
    <w:multiLevelType w:val="multilevel"/>
    <w:tmpl w:val="56C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D0868"/>
    <w:multiLevelType w:val="multilevel"/>
    <w:tmpl w:val="62A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4265F"/>
    <w:multiLevelType w:val="multilevel"/>
    <w:tmpl w:val="772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21E12"/>
    <w:multiLevelType w:val="multilevel"/>
    <w:tmpl w:val="8FA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22916"/>
    <w:multiLevelType w:val="multilevel"/>
    <w:tmpl w:val="B96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923341">
    <w:abstractNumId w:val="5"/>
  </w:num>
  <w:num w:numId="2" w16cid:durableId="1784838631">
    <w:abstractNumId w:val="2"/>
  </w:num>
  <w:num w:numId="3" w16cid:durableId="1589269397">
    <w:abstractNumId w:val="4"/>
  </w:num>
  <w:num w:numId="4" w16cid:durableId="1173031390">
    <w:abstractNumId w:val="3"/>
  </w:num>
  <w:num w:numId="5" w16cid:durableId="1118254171">
    <w:abstractNumId w:val="0"/>
  </w:num>
  <w:num w:numId="6" w16cid:durableId="520094404">
    <w:abstractNumId w:val="6"/>
  </w:num>
  <w:num w:numId="7" w16cid:durableId="491486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E6"/>
    <w:rsid w:val="00047783"/>
    <w:rsid w:val="00802B0C"/>
    <w:rsid w:val="00A10300"/>
    <w:rsid w:val="00AF09E6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1635"/>
  <w15:chartTrackingRefBased/>
  <w15:docId w15:val="{BF9382B6-D6AA-4714-B468-513F6EC9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9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9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rplvj44m6i8aipusm815bet8i5rekh0bavmt1ae2nsme4gdobot/2_Funds_parser/scripts/2_build_report.py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rplvj44m6i8aipusm815bet8i5rekh0bavmt1ae2nsme4gdobot/2_Funds_parser/scripts/2_ingest_13f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rplvj44m6i8aipusm815bet8i5rekh0bavmt1ae2nsme4gdobot/2_Funds_parser/scripts/2_seed_funds.py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webview://0rplvj44m6i8aipusm815bet8i5rekh0bavmt1ae2nsme4gdobot/2_Funds_parser/Input/list_of_funds.xls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0rplvj44m6i8aipusm815bet8i5rekh0bavmt1ae2nsme4gdobot/2_Funds_parser/Outputs/2_funds_repo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1597</Words>
  <Characters>9108</Characters>
  <Application>Microsoft Office Word</Application>
  <DocSecurity>0</DocSecurity>
  <Lines>75</Lines>
  <Paragraphs>21</Paragraphs>
  <ScaleCrop>false</ScaleCrop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1</cp:revision>
  <dcterms:created xsi:type="dcterms:W3CDTF">2026-04-22T17:02:00Z</dcterms:created>
  <dcterms:modified xsi:type="dcterms:W3CDTF">2026-04-22T17:03:00Z</dcterms:modified>
</cp:coreProperties>
</file>