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66351" w14:textId="77777777" w:rsidR="00A4276F" w:rsidRPr="00A4276F" w:rsidRDefault="00A4276F" w:rsidP="004F293B">
      <w:pPr>
        <w:jc w:val="both"/>
        <w:rPr>
          <w:b/>
          <w:bCs/>
          <w:sz w:val="28"/>
          <w:szCs w:val="28"/>
        </w:rPr>
      </w:pPr>
      <w:r w:rsidRPr="00A4276F">
        <w:rPr>
          <w:b/>
          <w:bCs/>
          <w:sz w:val="28"/>
          <w:szCs w:val="28"/>
        </w:rPr>
        <w:t xml:space="preserve">A. Đồ thị vô hướng </w:t>
      </w:r>
    </w:p>
    <w:p w14:paraId="1D22E8E9" w14:textId="77777777" w:rsidR="00EC5C54" w:rsidRDefault="00A4276F" w:rsidP="004F293B">
      <w:pPr>
        <w:jc w:val="both"/>
        <w:rPr>
          <w:color w:val="FF0000"/>
        </w:rPr>
      </w:pPr>
      <w:r w:rsidRPr="00A4276F">
        <w:rPr>
          <w:color w:val="FF0000"/>
        </w:rPr>
        <w:t>1. Chu trình Euler và chu trình Hamilton.</w:t>
      </w:r>
    </w:p>
    <w:p w14:paraId="15384801" w14:textId="5F4DE43F" w:rsidR="00A4276F" w:rsidRPr="00A4276F" w:rsidRDefault="00A4276F" w:rsidP="004F293B">
      <w:pPr>
        <w:jc w:val="both"/>
        <w:rPr>
          <w:color w:val="FF0000"/>
        </w:rPr>
      </w:pPr>
      <w:r w:rsidRPr="00A4276F">
        <w:rPr>
          <w:color w:val="FF0000"/>
        </w:rPr>
        <w:t xml:space="preserve">Chu trình Euler là chu trình đi qua tất cả các cạnh, mỗi cạnh đúng một lần. </w:t>
      </w:r>
    </w:p>
    <w:p w14:paraId="44EDAC36" w14:textId="77777777" w:rsidR="00A4276F" w:rsidRPr="00A4276F" w:rsidRDefault="00A4276F" w:rsidP="004F293B">
      <w:pPr>
        <w:jc w:val="both"/>
        <w:rPr>
          <w:color w:val="FF0000"/>
        </w:rPr>
      </w:pPr>
      <w:r w:rsidRPr="00A4276F">
        <w:rPr>
          <w:color w:val="FF0000"/>
        </w:rPr>
        <w:t>Chu trình Hamilton là chu trình đi qua tất cả các đỉnh, mỗi đỉnh đúng một lần. Xét các đồ thị được cho bởi bốn tập cạnh sau:</w:t>
      </w:r>
    </w:p>
    <w:p w14:paraId="75381448" w14:textId="77777777" w:rsidR="00A4276F" w:rsidRPr="00A4276F" w:rsidRDefault="00A4276F" w:rsidP="004F293B">
      <w:pPr>
        <w:jc w:val="both"/>
        <w:rPr>
          <w:color w:val="FF0000"/>
        </w:rPr>
      </w:pPr>
      <w:r w:rsidRPr="00A4276F">
        <w:rPr>
          <w:color w:val="FF0000"/>
        </w:rPr>
        <w:t xml:space="preserve"> 0-1 0-2 0-3 1-3 1-4 2-5 2-9 3-6 4-7 4-8 5-8 5-9 6-7 6-9 7-8 </w:t>
      </w:r>
    </w:p>
    <w:p w14:paraId="08C41369" w14:textId="77777777" w:rsidR="00A4276F" w:rsidRPr="00A4276F" w:rsidRDefault="00A4276F" w:rsidP="004F293B">
      <w:pPr>
        <w:jc w:val="both"/>
        <w:rPr>
          <w:color w:val="FF0000"/>
        </w:rPr>
      </w:pPr>
      <w:r w:rsidRPr="00A4276F">
        <w:rPr>
          <w:color w:val="FF0000"/>
        </w:rPr>
        <w:t xml:space="preserve"> </w:t>
      </w:r>
      <w:r w:rsidRPr="00A4276F">
        <w:rPr>
          <w:color w:val="FF0000"/>
        </w:rPr>
        <w:t xml:space="preserve">0-1 0-2 0-3 1-3 0-3 2-5 5-6 3-6 4-7 4-8 5-8 5-9 6-7 6-9 8-8 </w:t>
      </w:r>
    </w:p>
    <w:p w14:paraId="3704B3DF" w14:textId="77777777" w:rsidR="00A4276F" w:rsidRPr="00A4276F" w:rsidRDefault="00A4276F" w:rsidP="004F293B">
      <w:pPr>
        <w:jc w:val="both"/>
        <w:rPr>
          <w:color w:val="FF0000"/>
        </w:rPr>
      </w:pPr>
      <w:r w:rsidRPr="00A4276F">
        <w:rPr>
          <w:color w:val="FF0000"/>
        </w:rPr>
        <w:t xml:space="preserve"> </w:t>
      </w:r>
      <w:r w:rsidRPr="00A4276F">
        <w:rPr>
          <w:color w:val="FF0000"/>
        </w:rPr>
        <w:t xml:space="preserve">0-1 1-2 1-3 0-3 0-4 2-5 2-9 3-6 4-7 4-8 5-8 5-9 6-7 6-9 7-8 </w:t>
      </w:r>
    </w:p>
    <w:p w14:paraId="67F91FA9" w14:textId="77777777" w:rsidR="00A4276F" w:rsidRPr="00A4276F" w:rsidRDefault="00A4276F" w:rsidP="004F293B">
      <w:pPr>
        <w:jc w:val="both"/>
        <w:rPr>
          <w:color w:val="FF0000"/>
        </w:rPr>
      </w:pPr>
      <w:r w:rsidRPr="00A4276F">
        <w:rPr>
          <w:color w:val="FF0000"/>
        </w:rPr>
        <w:t xml:space="preserve"> </w:t>
      </w:r>
      <w:r w:rsidRPr="00A4276F">
        <w:rPr>
          <w:color w:val="FF0000"/>
        </w:rPr>
        <w:t xml:space="preserve">4-1 7-9 6-2 7-3 5-0 0-2 0-8 1-6 3-9 6-3 2-8 1-5 9-8 4-5 4-7 </w:t>
      </w:r>
    </w:p>
    <w:p w14:paraId="546E5878" w14:textId="10A6BEF9" w:rsidR="007D3F30" w:rsidRPr="00A4276F" w:rsidRDefault="00A4276F" w:rsidP="004F293B">
      <w:pPr>
        <w:jc w:val="both"/>
        <w:rPr>
          <w:color w:val="FF0000"/>
        </w:rPr>
      </w:pPr>
      <w:r w:rsidRPr="00A4276F">
        <w:rPr>
          <w:color w:val="FF0000"/>
        </w:rPr>
        <w:t>Đồ thị nào có chu trình Euler? Đồ thị nào có chu trình Hamilton?</w:t>
      </w:r>
    </w:p>
    <w:p w14:paraId="54C7C0D1" w14:textId="109575DB" w:rsidR="00A4276F" w:rsidRDefault="00A4276F" w:rsidP="00BA605E">
      <w:pPr>
        <w:jc w:val="center"/>
      </w:pPr>
      <w:r w:rsidRPr="00A4276F">
        <w:rPr>
          <w:highlight w:val="yellow"/>
        </w:rPr>
        <w:t>Giải</w:t>
      </w:r>
    </w:p>
    <w:p w14:paraId="16829D5F" w14:textId="77777777" w:rsidR="00A4276F" w:rsidRPr="00A4276F" w:rsidRDefault="00A4276F" w:rsidP="004F293B">
      <w:pPr>
        <w:shd w:val="clear" w:color="auto" w:fill="FFFFFF"/>
        <w:spacing w:after="225" w:line="240" w:lineRule="auto"/>
        <w:jc w:val="both"/>
      </w:pPr>
      <w:r w:rsidRPr="00A4276F">
        <w:t>Đồ thị vô hướng là đồ thị Euler nếu và chỉ nếu:</w:t>
      </w:r>
    </w:p>
    <w:p w14:paraId="2BDC0115" w14:textId="77777777" w:rsidR="00A4276F" w:rsidRPr="00A4276F" w:rsidRDefault="00A4276F" w:rsidP="004F293B">
      <w:pPr>
        <w:numPr>
          <w:ilvl w:val="0"/>
          <w:numId w:val="1"/>
        </w:numPr>
        <w:shd w:val="clear" w:color="auto" w:fill="FFFFFF"/>
        <w:spacing w:after="0" w:line="240" w:lineRule="auto"/>
        <w:jc w:val="both"/>
      </w:pPr>
      <w:r w:rsidRPr="00A4276F">
        <w:t>Bậc của mọi đỉnh là chẵn</w:t>
      </w:r>
    </w:p>
    <w:p w14:paraId="3222459E" w14:textId="68E88E84" w:rsidR="00A4276F" w:rsidRDefault="00A4276F" w:rsidP="004F293B">
      <w:pPr>
        <w:numPr>
          <w:ilvl w:val="0"/>
          <w:numId w:val="1"/>
        </w:numPr>
        <w:shd w:val="clear" w:color="auto" w:fill="FFFFFF"/>
        <w:spacing w:after="0" w:line="240" w:lineRule="auto"/>
        <w:jc w:val="both"/>
      </w:pPr>
      <w:r w:rsidRPr="00A4276F">
        <w:t>Tất cả các đỉnh có bậc lớn hơn 0 thuộc cùng một thành phần liên thông</w:t>
      </w:r>
    </w:p>
    <w:p w14:paraId="49806D28" w14:textId="77777777" w:rsidR="00A4276F" w:rsidRDefault="00A4276F" w:rsidP="004F293B">
      <w:pPr>
        <w:ind w:left="360"/>
        <w:jc w:val="both"/>
        <w:rPr>
          <w:color w:val="FF0000"/>
        </w:rPr>
      </w:pPr>
    </w:p>
    <w:p w14:paraId="2A63E614" w14:textId="0B515040" w:rsidR="00A4276F" w:rsidRDefault="00A4276F" w:rsidP="004F293B">
      <w:pPr>
        <w:jc w:val="both"/>
        <w:rPr>
          <w:color w:val="FF0000"/>
        </w:rPr>
      </w:pPr>
      <w:r w:rsidRPr="00A4276F">
        <w:rPr>
          <w:color w:val="FF0000"/>
        </w:rPr>
        <w:t xml:space="preserve">0-1 0-2 0-3 1-3 1-4 2-5 2-9 3-6 4-7 4-8 5-8 5-9 6-7 6-9 7-8 </w:t>
      </w:r>
    </w:p>
    <w:p w14:paraId="1906DC05" w14:textId="2D4968FD" w:rsidR="00A4276F" w:rsidRPr="00A4276F" w:rsidRDefault="00A4276F" w:rsidP="004F293B">
      <w:pPr>
        <w:ind w:left="360"/>
        <w:jc w:val="both"/>
        <w:rPr>
          <w:rFonts w:eastAsiaTheme="minorEastAsia"/>
        </w:rPr>
      </w:pPr>
      <w:r>
        <w:rPr>
          <w:rFonts w:eastAsiaTheme="minorEastAsia"/>
        </w:rPr>
        <w:t xml:space="preserve">Có: </w:t>
      </w:r>
      <m:oMath>
        <m:func>
          <m:funcPr>
            <m:ctrlPr>
              <w:rPr>
                <w:rFonts w:ascii="Cambria Math" w:hAnsi="Cambria Math"/>
                <w:i/>
              </w:rPr>
            </m:ctrlPr>
          </m:funcPr>
          <m:fName>
            <m:r>
              <m:rPr>
                <m:sty m:val="p"/>
              </m:rPr>
              <w:rPr>
                <w:rFonts w:ascii="Cambria Math" w:hAnsi="Cambria Math"/>
              </w:rPr>
              <m:t>deg</m:t>
            </m:r>
          </m:fName>
          <m:e>
            <m:d>
              <m:dPr>
                <m:ctrlPr>
                  <w:rPr>
                    <w:rFonts w:ascii="Cambria Math" w:hAnsi="Cambria Math"/>
                    <w:i/>
                  </w:rPr>
                </m:ctrlPr>
              </m:dPr>
              <m:e>
                <m:r>
                  <w:rPr>
                    <w:rFonts w:ascii="Cambria Math" w:hAnsi="Cambria Math"/>
                  </w:rPr>
                  <m:t>0</m:t>
                </m:r>
              </m:e>
            </m:d>
          </m:e>
        </m:func>
        <m:r>
          <w:rPr>
            <w:rFonts w:ascii="Cambria Math" w:hAnsi="Cambria Math"/>
          </w:rPr>
          <m:t>=3</m:t>
        </m:r>
      </m:oMath>
    </w:p>
    <w:p w14:paraId="556BE951" w14:textId="1DA9BBA3" w:rsidR="00A4276F" w:rsidRDefault="00A4276F" w:rsidP="004F293B">
      <w:pPr>
        <w:pStyle w:val="ListParagraph"/>
        <w:numPr>
          <w:ilvl w:val="0"/>
          <w:numId w:val="2"/>
        </w:numPr>
        <w:jc w:val="both"/>
      </w:pPr>
      <w:r w:rsidRPr="00A4276F">
        <w:t>Đồ thị này không có chu trình Euler</w:t>
      </w:r>
    </w:p>
    <w:p w14:paraId="5D8A5249" w14:textId="175BD2FB" w:rsidR="00A4276F" w:rsidRDefault="00527524" w:rsidP="004F293B">
      <w:pPr>
        <w:ind w:left="360"/>
        <w:jc w:val="both"/>
      </w:pPr>
      <w:r>
        <w:t xml:space="preserve">Đồ thị có chu trình Hamilton: </w:t>
      </w:r>
      <w:r w:rsidRPr="00527524">
        <w:t>0</w:t>
      </w:r>
      <w:r w:rsidRPr="00527524">
        <w:rPr>
          <w:rFonts w:ascii="Cambria Math" w:hAnsi="Cambria Math" w:cs="Cambria Math"/>
        </w:rPr>
        <w:t>⇒</w:t>
      </w:r>
      <w:r w:rsidRPr="00527524">
        <w:t>1</w:t>
      </w:r>
      <w:r w:rsidRPr="00527524">
        <w:rPr>
          <w:rFonts w:ascii="Cambria Math" w:hAnsi="Cambria Math" w:cs="Cambria Math"/>
        </w:rPr>
        <w:t>⇒</w:t>
      </w:r>
      <w:r w:rsidRPr="00527524">
        <w:t>3</w:t>
      </w:r>
      <w:r w:rsidRPr="00527524">
        <w:rPr>
          <w:rFonts w:ascii="Cambria Math" w:hAnsi="Cambria Math" w:cs="Cambria Math"/>
        </w:rPr>
        <w:t>⇒</w:t>
      </w:r>
      <w:r w:rsidRPr="00527524">
        <w:t>6</w:t>
      </w:r>
      <w:r w:rsidRPr="00527524">
        <w:rPr>
          <w:rFonts w:ascii="Cambria Math" w:hAnsi="Cambria Math" w:cs="Cambria Math"/>
        </w:rPr>
        <w:t>⇒</w:t>
      </w:r>
      <w:r w:rsidRPr="00527524">
        <w:t>7</w:t>
      </w:r>
      <w:r w:rsidRPr="00527524">
        <w:rPr>
          <w:rFonts w:ascii="Cambria Math" w:hAnsi="Cambria Math" w:cs="Cambria Math"/>
        </w:rPr>
        <w:t>⇒</w:t>
      </w:r>
      <w:r w:rsidRPr="00527524">
        <w:t>4</w:t>
      </w:r>
      <w:r w:rsidRPr="00527524">
        <w:rPr>
          <w:rFonts w:ascii="Cambria Math" w:hAnsi="Cambria Math" w:cs="Cambria Math"/>
        </w:rPr>
        <w:t>⇒</w:t>
      </w:r>
      <w:r w:rsidRPr="00527524">
        <w:t>8</w:t>
      </w:r>
      <w:r w:rsidRPr="00527524">
        <w:rPr>
          <w:rFonts w:ascii="Cambria Math" w:hAnsi="Cambria Math" w:cs="Cambria Math"/>
        </w:rPr>
        <w:t>⇒</w:t>
      </w:r>
      <w:r w:rsidRPr="00527524">
        <w:t>5</w:t>
      </w:r>
      <w:r w:rsidRPr="00527524">
        <w:rPr>
          <w:rFonts w:ascii="Cambria Math" w:hAnsi="Cambria Math" w:cs="Cambria Math"/>
        </w:rPr>
        <w:t>⇒</w:t>
      </w:r>
      <w:r w:rsidRPr="00527524">
        <w:t>9</w:t>
      </w:r>
      <w:r w:rsidRPr="00527524">
        <w:rPr>
          <w:rFonts w:ascii="Cambria Math" w:hAnsi="Cambria Math" w:cs="Cambria Math"/>
        </w:rPr>
        <w:t>⇒</w:t>
      </w:r>
      <w:r w:rsidRPr="00527524">
        <w:t>2</w:t>
      </w:r>
      <w:r w:rsidRPr="00527524">
        <w:rPr>
          <w:rFonts w:ascii="Cambria Math" w:hAnsi="Cambria Math" w:cs="Cambria Math"/>
        </w:rPr>
        <w:t>⇒</w:t>
      </w:r>
      <w:r w:rsidRPr="00527524">
        <w:t>0</w:t>
      </w:r>
    </w:p>
    <w:p w14:paraId="7FD0C785" w14:textId="183A559E" w:rsidR="00F137F9" w:rsidRDefault="00F137F9" w:rsidP="004F293B">
      <w:pPr>
        <w:ind w:left="360"/>
        <w:jc w:val="both"/>
      </w:pPr>
      <w:r w:rsidRPr="00F137F9">
        <w:drawing>
          <wp:inline distT="0" distB="0" distL="0" distR="0" wp14:anchorId="10F35429" wp14:editId="61F0607D">
            <wp:extent cx="4734586" cy="3362794"/>
            <wp:effectExtent l="0" t="0" r="8890" b="9525"/>
            <wp:docPr id="1553273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273441" name=""/>
                    <pic:cNvPicPr/>
                  </pic:nvPicPr>
                  <pic:blipFill>
                    <a:blip r:embed="rId5"/>
                    <a:stretch>
                      <a:fillRect/>
                    </a:stretch>
                  </pic:blipFill>
                  <pic:spPr>
                    <a:xfrm>
                      <a:off x="0" y="0"/>
                      <a:ext cx="4734586" cy="3362794"/>
                    </a:xfrm>
                    <a:prstGeom prst="rect">
                      <a:avLst/>
                    </a:prstGeom>
                  </pic:spPr>
                </pic:pic>
              </a:graphicData>
            </a:graphic>
          </wp:inline>
        </w:drawing>
      </w:r>
    </w:p>
    <w:p w14:paraId="2494486B" w14:textId="77777777" w:rsidR="00F64B40" w:rsidRPr="00A4276F" w:rsidRDefault="00F64B40" w:rsidP="004F293B">
      <w:pPr>
        <w:jc w:val="both"/>
        <w:rPr>
          <w:color w:val="FF0000"/>
        </w:rPr>
      </w:pPr>
      <w:r w:rsidRPr="00A4276F">
        <w:rPr>
          <w:color w:val="FF0000"/>
        </w:rPr>
        <w:lastRenderedPageBreak/>
        <w:t xml:space="preserve">0-1 0-2 0-3 1-3 0-3 2-5 5-6 3-6 4-7 4-8 5-8 5-9 6-7 6-9 8-8 </w:t>
      </w:r>
    </w:p>
    <w:p w14:paraId="23FE0560" w14:textId="1CB96938" w:rsidR="00F64B40" w:rsidRDefault="00F64B40" w:rsidP="004F293B">
      <w:pPr>
        <w:ind w:left="360"/>
        <w:jc w:val="both"/>
        <w:rPr>
          <w:rFonts w:eastAsiaTheme="minorEastAsia"/>
        </w:rPr>
      </w:pPr>
      <w:r>
        <w:t xml:space="preserve">Có: </w:t>
      </w:r>
      <m:oMath>
        <m:func>
          <m:funcPr>
            <m:ctrlPr>
              <w:rPr>
                <w:rFonts w:ascii="Cambria Math" w:hAnsi="Cambria Math"/>
                <w:i/>
              </w:rPr>
            </m:ctrlPr>
          </m:funcPr>
          <m:fName>
            <m:r>
              <m:rPr>
                <m:sty m:val="p"/>
              </m:rPr>
              <w:rPr>
                <w:rFonts w:ascii="Cambria Math" w:hAnsi="Cambria Math"/>
              </w:rPr>
              <m:t>deg</m:t>
            </m:r>
          </m:fName>
          <m:e>
            <m:d>
              <m:dPr>
                <m:ctrlPr>
                  <w:rPr>
                    <w:rFonts w:ascii="Cambria Math" w:hAnsi="Cambria Math"/>
                    <w:i/>
                  </w:rPr>
                </m:ctrlPr>
              </m:dPr>
              <m:e>
                <m:r>
                  <w:rPr>
                    <w:rFonts w:ascii="Cambria Math" w:hAnsi="Cambria Math"/>
                  </w:rPr>
                  <m:t>1</m:t>
                </m:r>
              </m:e>
            </m:d>
          </m:e>
        </m:func>
        <m:r>
          <w:rPr>
            <w:rFonts w:ascii="Cambria Math" w:hAnsi="Cambria Math"/>
          </w:rPr>
          <m:t>=1</m:t>
        </m:r>
      </m:oMath>
    </w:p>
    <w:p w14:paraId="1313EBB8" w14:textId="39B17BD6" w:rsidR="00F64B40" w:rsidRDefault="00F64B40" w:rsidP="004F293B">
      <w:pPr>
        <w:pStyle w:val="ListParagraph"/>
        <w:numPr>
          <w:ilvl w:val="0"/>
          <w:numId w:val="2"/>
        </w:numPr>
        <w:jc w:val="both"/>
      </w:pPr>
      <w:r>
        <w:t>Đồ thị này không có chu trình Euler</w:t>
      </w:r>
    </w:p>
    <w:p w14:paraId="26C0F674" w14:textId="5E3A44B7" w:rsidR="00F137F9" w:rsidRDefault="00F137F9" w:rsidP="004F293B">
      <w:pPr>
        <w:ind w:left="360"/>
        <w:jc w:val="both"/>
      </w:pPr>
      <w:r>
        <w:t>Đồ thị này không có chu trình Hamilton vì xóa 2 đỉnh (5 và 6) xuất hiện 3 thành phần liên thông:</w:t>
      </w:r>
    </w:p>
    <w:p w14:paraId="323F68DD" w14:textId="230BF62E" w:rsidR="00F137F9" w:rsidRDefault="00F137F9" w:rsidP="004F293B">
      <w:pPr>
        <w:ind w:left="360"/>
        <w:jc w:val="both"/>
      </w:pPr>
      <w:r w:rsidRPr="00F137F9">
        <w:drawing>
          <wp:inline distT="0" distB="0" distL="0" distR="0" wp14:anchorId="1CF01702" wp14:editId="41AF6877">
            <wp:extent cx="4810796" cy="3400900"/>
            <wp:effectExtent l="0" t="0" r="0" b="9525"/>
            <wp:docPr id="84357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57426" name=""/>
                    <pic:cNvPicPr/>
                  </pic:nvPicPr>
                  <pic:blipFill>
                    <a:blip r:embed="rId6"/>
                    <a:stretch>
                      <a:fillRect/>
                    </a:stretch>
                  </pic:blipFill>
                  <pic:spPr>
                    <a:xfrm>
                      <a:off x="0" y="0"/>
                      <a:ext cx="4810796" cy="3400900"/>
                    </a:xfrm>
                    <a:prstGeom prst="rect">
                      <a:avLst/>
                    </a:prstGeom>
                  </pic:spPr>
                </pic:pic>
              </a:graphicData>
            </a:graphic>
          </wp:inline>
        </w:drawing>
      </w:r>
    </w:p>
    <w:p w14:paraId="7F587B18" w14:textId="27176498" w:rsidR="00F64B40" w:rsidRPr="00F64B40" w:rsidRDefault="00F64B40" w:rsidP="004F293B">
      <w:pPr>
        <w:jc w:val="both"/>
        <w:rPr>
          <w:color w:val="FF0000"/>
        </w:rPr>
      </w:pPr>
      <w:r w:rsidRPr="00F64B40">
        <w:rPr>
          <w:color w:val="FF0000"/>
        </w:rPr>
        <w:t xml:space="preserve">0-1 1-2 1-3 0-3 0-4 2-5 2-9 3-6 4-7 4-8 5-8 5-9 6-7 6-9 7-8 </w:t>
      </w:r>
    </w:p>
    <w:p w14:paraId="6B17A8C0" w14:textId="5B6F6F41" w:rsidR="00F64B40" w:rsidRDefault="00F64B40" w:rsidP="004F293B">
      <w:pPr>
        <w:ind w:left="360"/>
        <w:jc w:val="both"/>
        <w:rPr>
          <w:rFonts w:eastAsiaTheme="minorEastAsia"/>
        </w:rPr>
      </w:pPr>
      <w:r>
        <w:t xml:space="preserve">Có: </w:t>
      </w:r>
      <m:oMath>
        <m:func>
          <m:funcPr>
            <m:ctrlPr>
              <w:rPr>
                <w:rFonts w:ascii="Cambria Math" w:hAnsi="Cambria Math"/>
                <w:i/>
              </w:rPr>
            </m:ctrlPr>
          </m:funcPr>
          <m:fName>
            <m:r>
              <m:rPr>
                <m:sty m:val="p"/>
              </m:rPr>
              <w:rPr>
                <w:rFonts w:ascii="Cambria Math" w:hAnsi="Cambria Math"/>
              </w:rPr>
              <m:t>deg</m:t>
            </m:r>
          </m:fName>
          <m:e>
            <m:d>
              <m:dPr>
                <m:ctrlPr>
                  <w:rPr>
                    <w:rFonts w:ascii="Cambria Math" w:hAnsi="Cambria Math"/>
                    <w:i/>
                  </w:rPr>
                </m:ctrlPr>
              </m:dPr>
              <m:e>
                <m:r>
                  <w:rPr>
                    <w:rFonts w:ascii="Cambria Math" w:hAnsi="Cambria Math"/>
                  </w:rPr>
                  <m:t>3</m:t>
                </m:r>
              </m:e>
            </m:d>
          </m:e>
        </m:func>
        <m:r>
          <w:rPr>
            <w:rFonts w:ascii="Cambria Math" w:hAnsi="Cambria Math"/>
          </w:rPr>
          <m:t>=1</m:t>
        </m:r>
      </m:oMath>
    </w:p>
    <w:p w14:paraId="05B1C1AB" w14:textId="77777777" w:rsidR="00F64B40" w:rsidRDefault="00F64B40" w:rsidP="004F293B">
      <w:pPr>
        <w:pStyle w:val="ListParagraph"/>
        <w:numPr>
          <w:ilvl w:val="0"/>
          <w:numId w:val="2"/>
        </w:numPr>
        <w:jc w:val="both"/>
      </w:pPr>
      <w:r>
        <w:t>Đồ thị này không có chu trình Euler</w:t>
      </w:r>
    </w:p>
    <w:p w14:paraId="668A15E4" w14:textId="3C9C543E" w:rsidR="00E40E75" w:rsidRDefault="00E40E75" w:rsidP="004F293B">
      <w:pPr>
        <w:ind w:left="360"/>
        <w:jc w:val="both"/>
      </w:pPr>
      <w:r>
        <w:t xml:space="preserve">Đồ thị có chu trình Hamilton: </w:t>
      </w:r>
      <w:r w:rsidRPr="00E40E75">
        <w:t>0</w:t>
      </w:r>
      <w:r w:rsidRPr="00E40E75">
        <w:rPr>
          <w:rFonts w:ascii="Cambria Math" w:hAnsi="Cambria Math" w:cs="Cambria Math"/>
        </w:rPr>
        <w:t>⇒</w:t>
      </w:r>
      <w:r w:rsidRPr="00E40E75">
        <w:t>1</w:t>
      </w:r>
      <w:r w:rsidRPr="00E40E75">
        <w:rPr>
          <w:rFonts w:ascii="Cambria Math" w:hAnsi="Cambria Math" w:cs="Cambria Math"/>
        </w:rPr>
        <w:t>⇒</w:t>
      </w:r>
      <w:r w:rsidRPr="00E40E75">
        <w:t>2</w:t>
      </w:r>
      <w:r w:rsidRPr="00E40E75">
        <w:rPr>
          <w:rFonts w:ascii="Cambria Math" w:hAnsi="Cambria Math" w:cs="Cambria Math"/>
        </w:rPr>
        <w:t>⇒</w:t>
      </w:r>
      <w:r w:rsidRPr="00E40E75">
        <w:t>5</w:t>
      </w:r>
      <w:r w:rsidRPr="00E40E75">
        <w:rPr>
          <w:rFonts w:ascii="Cambria Math" w:hAnsi="Cambria Math" w:cs="Cambria Math"/>
        </w:rPr>
        <w:t>⇒</w:t>
      </w:r>
      <w:r w:rsidRPr="00E40E75">
        <w:t>8</w:t>
      </w:r>
      <w:r w:rsidRPr="00E40E75">
        <w:rPr>
          <w:rFonts w:ascii="Cambria Math" w:hAnsi="Cambria Math" w:cs="Cambria Math"/>
        </w:rPr>
        <w:t>⇒</w:t>
      </w:r>
      <w:r w:rsidRPr="00E40E75">
        <w:t>4</w:t>
      </w:r>
      <w:r w:rsidRPr="00E40E75">
        <w:rPr>
          <w:rFonts w:ascii="Cambria Math" w:hAnsi="Cambria Math" w:cs="Cambria Math"/>
        </w:rPr>
        <w:t>⇒</w:t>
      </w:r>
      <w:r w:rsidRPr="00E40E75">
        <w:t>7</w:t>
      </w:r>
      <w:r w:rsidRPr="00E40E75">
        <w:rPr>
          <w:rFonts w:ascii="Cambria Math" w:hAnsi="Cambria Math" w:cs="Cambria Math"/>
        </w:rPr>
        <w:t>⇒</w:t>
      </w:r>
      <w:r w:rsidRPr="00E40E75">
        <w:t>9</w:t>
      </w:r>
      <w:r w:rsidRPr="00E40E75">
        <w:rPr>
          <w:rFonts w:ascii="Cambria Math" w:hAnsi="Cambria Math" w:cs="Cambria Math"/>
        </w:rPr>
        <w:t>⇒</w:t>
      </w:r>
      <w:r w:rsidRPr="00E40E75">
        <w:t>6</w:t>
      </w:r>
      <w:r w:rsidRPr="00E40E75">
        <w:rPr>
          <w:rFonts w:ascii="Cambria Math" w:hAnsi="Cambria Math" w:cs="Cambria Math"/>
        </w:rPr>
        <w:t>⇒</w:t>
      </w:r>
      <w:r w:rsidRPr="00E40E75">
        <w:t>3</w:t>
      </w:r>
      <w:r w:rsidRPr="00E40E75">
        <w:rPr>
          <w:rFonts w:ascii="Cambria Math" w:hAnsi="Cambria Math" w:cs="Cambria Math"/>
        </w:rPr>
        <w:t>⇒</w:t>
      </w:r>
      <w:r w:rsidRPr="00E40E75">
        <w:t>0</w:t>
      </w:r>
    </w:p>
    <w:p w14:paraId="06B5905E" w14:textId="33706C48" w:rsidR="00E40E75" w:rsidRDefault="00E40E75" w:rsidP="004F293B">
      <w:pPr>
        <w:ind w:left="360"/>
        <w:jc w:val="both"/>
      </w:pPr>
      <w:r w:rsidRPr="00E40E75">
        <w:lastRenderedPageBreak/>
        <w:drawing>
          <wp:inline distT="0" distB="0" distL="0" distR="0" wp14:anchorId="7AF6CCBC" wp14:editId="202A6396">
            <wp:extent cx="5372100" cy="3028062"/>
            <wp:effectExtent l="0" t="0" r="0" b="1270"/>
            <wp:docPr id="1606195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195761" name=""/>
                    <pic:cNvPicPr/>
                  </pic:nvPicPr>
                  <pic:blipFill>
                    <a:blip r:embed="rId7"/>
                    <a:stretch>
                      <a:fillRect/>
                    </a:stretch>
                  </pic:blipFill>
                  <pic:spPr>
                    <a:xfrm>
                      <a:off x="0" y="0"/>
                      <a:ext cx="5388983" cy="3037578"/>
                    </a:xfrm>
                    <a:prstGeom prst="rect">
                      <a:avLst/>
                    </a:prstGeom>
                  </pic:spPr>
                </pic:pic>
              </a:graphicData>
            </a:graphic>
          </wp:inline>
        </w:drawing>
      </w:r>
    </w:p>
    <w:p w14:paraId="2E806351" w14:textId="77777777" w:rsidR="00F64B40" w:rsidRDefault="00F64B40" w:rsidP="004F293B">
      <w:pPr>
        <w:jc w:val="both"/>
        <w:rPr>
          <w:color w:val="FF0000"/>
        </w:rPr>
      </w:pPr>
      <w:r w:rsidRPr="00F64B40">
        <w:rPr>
          <w:color w:val="FF0000"/>
        </w:rPr>
        <w:t>4-1 7-9 6-2 7-3 5-0 0-2 0-8 1-6 3-9 6-3 2-8 1-5 9-8 4-5 4-7</w:t>
      </w:r>
    </w:p>
    <w:p w14:paraId="0E6EEB80" w14:textId="77777777" w:rsidR="00F64B40" w:rsidRDefault="00F64B40" w:rsidP="004F293B">
      <w:pPr>
        <w:ind w:left="360"/>
        <w:jc w:val="both"/>
        <w:rPr>
          <w:rFonts w:eastAsiaTheme="minorEastAsia"/>
        </w:rPr>
      </w:pPr>
      <w:r>
        <w:t xml:space="preserve">Có: </w:t>
      </w:r>
      <m:oMath>
        <m:func>
          <m:funcPr>
            <m:ctrlPr>
              <w:rPr>
                <w:rFonts w:ascii="Cambria Math" w:hAnsi="Cambria Math"/>
                <w:i/>
              </w:rPr>
            </m:ctrlPr>
          </m:funcPr>
          <m:fName>
            <m:r>
              <m:rPr>
                <m:sty m:val="p"/>
              </m:rPr>
              <w:rPr>
                <w:rFonts w:ascii="Cambria Math" w:hAnsi="Cambria Math"/>
              </w:rPr>
              <m:t>deg</m:t>
            </m:r>
          </m:fName>
          <m:e>
            <m:d>
              <m:dPr>
                <m:ctrlPr>
                  <w:rPr>
                    <w:rFonts w:ascii="Cambria Math" w:hAnsi="Cambria Math"/>
                    <w:i/>
                  </w:rPr>
                </m:ctrlPr>
              </m:dPr>
              <m:e>
                <m:r>
                  <w:rPr>
                    <w:rFonts w:ascii="Cambria Math" w:hAnsi="Cambria Math"/>
                  </w:rPr>
                  <m:t>3</m:t>
                </m:r>
              </m:e>
            </m:d>
          </m:e>
        </m:func>
        <m:r>
          <w:rPr>
            <w:rFonts w:ascii="Cambria Math" w:hAnsi="Cambria Math"/>
          </w:rPr>
          <m:t>=1</m:t>
        </m:r>
      </m:oMath>
    </w:p>
    <w:p w14:paraId="504D5581" w14:textId="77777777" w:rsidR="00F64B40" w:rsidRDefault="00F64B40" w:rsidP="004F293B">
      <w:pPr>
        <w:pStyle w:val="ListParagraph"/>
        <w:numPr>
          <w:ilvl w:val="0"/>
          <w:numId w:val="2"/>
        </w:numPr>
        <w:jc w:val="both"/>
      </w:pPr>
      <w:r>
        <w:t>Đồ thị này không có chu trình Euler</w:t>
      </w:r>
    </w:p>
    <w:p w14:paraId="189314F1" w14:textId="181533BA" w:rsidR="00D802FA" w:rsidRDefault="00D802FA" w:rsidP="004F293B">
      <w:pPr>
        <w:ind w:left="360"/>
        <w:jc w:val="both"/>
      </w:pPr>
      <w:r>
        <w:t xml:space="preserve">Đồ thị có chu trình Hamilton: </w:t>
      </w:r>
      <w:r w:rsidRPr="00D802FA">
        <w:t>0</w:t>
      </w:r>
      <w:r w:rsidRPr="00D802FA">
        <w:rPr>
          <w:rFonts w:ascii="Cambria Math" w:hAnsi="Cambria Math" w:cs="Cambria Math"/>
        </w:rPr>
        <w:t>⇒</w:t>
      </w:r>
      <w:r w:rsidRPr="00D802FA">
        <w:t>2</w:t>
      </w:r>
      <w:r w:rsidRPr="00D802FA">
        <w:rPr>
          <w:rFonts w:ascii="Cambria Math" w:hAnsi="Cambria Math" w:cs="Cambria Math"/>
        </w:rPr>
        <w:t>⇒</w:t>
      </w:r>
      <w:r w:rsidRPr="00D802FA">
        <w:t>6</w:t>
      </w:r>
      <w:r w:rsidRPr="00D802FA">
        <w:rPr>
          <w:rFonts w:ascii="Cambria Math" w:hAnsi="Cambria Math" w:cs="Cambria Math"/>
        </w:rPr>
        <w:t>⇒</w:t>
      </w:r>
      <w:r w:rsidRPr="00D802FA">
        <w:t>1</w:t>
      </w:r>
      <w:r w:rsidRPr="00D802FA">
        <w:rPr>
          <w:rFonts w:ascii="Cambria Math" w:hAnsi="Cambria Math" w:cs="Cambria Math"/>
        </w:rPr>
        <w:t>⇒</w:t>
      </w:r>
      <w:r w:rsidRPr="00D802FA">
        <w:t>5</w:t>
      </w:r>
      <w:r w:rsidRPr="00D802FA">
        <w:rPr>
          <w:rFonts w:ascii="Cambria Math" w:hAnsi="Cambria Math" w:cs="Cambria Math"/>
        </w:rPr>
        <w:t>⇒</w:t>
      </w:r>
      <w:r w:rsidRPr="00D802FA">
        <w:t>4</w:t>
      </w:r>
      <w:r w:rsidRPr="00D802FA">
        <w:rPr>
          <w:rFonts w:ascii="Cambria Math" w:hAnsi="Cambria Math" w:cs="Cambria Math"/>
        </w:rPr>
        <w:t>⇒</w:t>
      </w:r>
      <w:r w:rsidRPr="00D802FA">
        <w:t>7</w:t>
      </w:r>
      <w:r w:rsidRPr="00D802FA">
        <w:rPr>
          <w:rFonts w:ascii="Cambria Math" w:hAnsi="Cambria Math" w:cs="Cambria Math"/>
        </w:rPr>
        <w:t>⇒</w:t>
      </w:r>
      <w:r w:rsidRPr="00D802FA">
        <w:t>3</w:t>
      </w:r>
      <w:r w:rsidRPr="00D802FA">
        <w:rPr>
          <w:rFonts w:ascii="Cambria Math" w:hAnsi="Cambria Math" w:cs="Cambria Math"/>
        </w:rPr>
        <w:t>⇒</w:t>
      </w:r>
      <w:r w:rsidRPr="00D802FA">
        <w:t>9</w:t>
      </w:r>
      <w:r w:rsidRPr="00D802FA">
        <w:rPr>
          <w:rFonts w:ascii="Cambria Math" w:hAnsi="Cambria Math" w:cs="Cambria Math"/>
        </w:rPr>
        <w:t>⇒</w:t>
      </w:r>
      <w:r w:rsidRPr="00D802FA">
        <w:t>8</w:t>
      </w:r>
      <w:r w:rsidRPr="00D802FA">
        <w:rPr>
          <w:rFonts w:ascii="Cambria Math" w:hAnsi="Cambria Math" w:cs="Cambria Math"/>
        </w:rPr>
        <w:t>⇒</w:t>
      </w:r>
      <w:r w:rsidRPr="00D802FA">
        <w:t>0</w:t>
      </w:r>
    </w:p>
    <w:p w14:paraId="74AA6CAB" w14:textId="5ECA246D" w:rsidR="00D802FA" w:rsidRDefault="00D802FA" w:rsidP="004F293B">
      <w:pPr>
        <w:ind w:left="360"/>
        <w:jc w:val="both"/>
      </w:pPr>
      <w:r w:rsidRPr="00D802FA">
        <w:drawing>
          <wp:inline distT="0" distB="0" distL="0" distR="0" wp14:anchorId="0BE451D4" wp14:editId="5123D887">
            <wp:extent cx="4906060" cy="3496163"/>
            <wp:effectExtent l="0" t="0" r="8890" b="9525"/>
            <wp:docPr id="387018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018265" name=""/>
                    <pic:cNvPicPr/>
                  </pic:nvPicPr>
                  <pic:blipFill>
                    <a:blip r:embed="rId8"/>
                    <a:stretch>
                      <a:fillRect/>
                    </a:stretch>
                  </pic:blipFill>
                  <pic:spPr>
                    <a:xfrm>
                      <a:off x="0" y="0"/>
                      <a:ext cx="4906060" cy="3496163"/>
                    </a:xfrm>
                    <a:prstGeom prst="rect">
                      <a:avLst/>
                    </a:prstGeom>
                  </pic:spPr>
                </pic:pic>
              </a:graphicData>
            </a:graphic>
          </wp:inline>
        </w:drawing>
      </w:r>
    </w:p>
    <w:p w14:paraId="16F9E478" w14:textId="242B5C4B" w:rsidR="00F64B40" w:rsidRPr="00F64B40" w:rsidRDefault="00F64B40" w:rsidP="004F293B">
      <w:pPr>
        <w:jc w:val="both"/>
        <w:rPr>
          <w:color w:val="FF0000"/>
        </w:rPr>
      </w:pPr>
      <w:r w:rsidRPr="00F64B40">
        <w:rPr>
          <w:color w:val="FF0000"/>
        </w:rPr>
        <w:t xml:space="preserve"> </w:t>
      </w:r>
    </w:p>
    <w:p w14:paraId="4B2CCA9C" w14:textId="77777777" w:rsidR="00F64B40" w:rsidRDefault="00F64B40" w:rsidP="004F293B">
      <w:pPr>
        <w:jc w:val="both"/>
      </w:pPr>
    </w:p>
    <w:p w14:paraId="5F129192" w14:textId="77777777" w:rsidR="00F64B40" w:rsidRPr="00A4276F" w:rsidRDefault="00F64B40" w:rsidP="004F293B">
      <w:pPr>
        <w:ind w:left="360"/>
        <w:jc w:val="both"/>
      </w:pPr>
    </w:p>
    <w:p w14:paraId="0273AA96" w14:textId="77777777" w:rsidR="00A4276F" w:rsidRPr="00A4276F" w:rsidRDefault="00A4276F" w:rsidP="004F293B">
      <w:pPr>
        <w:shd w:val="clear" w:color="auto" w:fill="FFFFFF"/>
        <w:spacing w:after="0" w:line="240" w:lineRule="auto"/>
        <w:jc w:val="both"/>
        <w:rPr>
          <w:color w:val="FF0000"/>
        </w:rPr>
      </w:pPr>
    </w:p>
    <w:p w14:paraId="643EB5D2" w14:textId="77777777" w:rsidR="00EC5C54" w:rsidRDefault="004F293B" w:rsidP="004F293B">
      <w:pPr>
        <w:jc w:val="both"/>
        <w:rPr>
          <w:color w:val="FF0000"/>
        </w:rPr>
      </w:pPr>
      <w:r w:rsidRPr="004F293B">
        <w:rPr>
          <w:color w:val="FF0000"/>
        </w:rPr>
        <w:t xml:space="preserve">2. Đếm đồ thị </w:t>
      </w:r>
    </w:p>
    <w:p w14:paraId="62CD676D" w14:textId="22D86F9E" w:rsidR="00A4276F" w:rsidRDefault="004F293B" w:rsidP="004F293B">
      <w:pPr>
        <w:jc w:val="both"/>
        <w:rPr>
          <w:color w:val="FF0000"/>
        </w:rPr>
      </w:pPr>
      <w:r w:rsidRPr="004F293B">
        <w:rPr>
          <w:color w:val="FF0000"/>
        </w:rPr>
        <w:t>Có bao nhiêu đồ thị vô hướng khác nhau có V đỉnh và E cạnh (không có cạnh song song)?</w:t>
      </w:r>
    </w:p>
    <w:p w14:paraId="62802FFB" w14:textId="0B39BB0B" w:rsidR="004F293B" w:rsidRDefault="004F293B" w:rsidP="008D6B5C">
      <w:pPr>
        <w:jc w:val="center"/>
      </w:pPr>
      <w:r w:rsidRPr="00BA605E">
        <w:rPr>
          <w:highlight w:val="yellow"/>
        </w:rPr>
        <w:t>Giải</w:t>
      </w:r>
    </w:p>
    <w:p w14:paraId="46367D69" w14:textId="3C61745D" w:rsidR="004F293B" w:rsidRDefault="00A07515" w:rsidP="004F293B">
      <w:pPr>
        <w:jc w:val="both"/>
        <w:rPr>
          <w:rFonts w:eastAsiaTheme="minorEastAsia"/>
        </w:rPr>
      </w:pPr>
      <w:r>
        <w:t xml:space="preserve">Số cạnh lớn nhất của đồ thị là </w:t>
      </w:r>
      <m:oMath>
        <m:sSub>
          <m:sSubPr>
            <m:ctrlPr>
              <w:rPr>
                <w:rFonts w:ascii="Cambria Math" w:hAnsi="Cambria Math"/>
                <w:i/>
              </w:rPr>
            </m:ctrlPr>
          </m:sSubPr>
          <m:e>
            <m:r>
              <w:rPr>
                <w:rFonts w:ascii="Cambria Math" w:hAnsi="Cambria Math"/>
              </w:rPr>
              <m:t>E</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V-1</m:t>
                </m:r>
              </m:e>
            </m:d>
          </m:num>
          <m:den>
            <m:r>
              <w:rPr>
                <w:rFonts w:ascii="Cambria Math" w:hAnsi="Cambria Math"/>
              </w:rPr>
              <m:t>2</m:t>
            </m:r>
          </m:den>
        </m:f>
        <m:r>
          <w:rPr>
            <w:rFonts w:ascii="Cambria Math" w:eastAsiaTheme="minorEastAsia" w:hAnsi="Cambria Math"/>
          </w:rPr>
          <m:t>≥E≥0</m:t>
        </m:r>
      </m:oMath>
      <w:r w:rsidR="008D6B5C">
        <w:rPr>
          <w:rFonts w:eastAsiaTheme="minorEastAsia"/>
        </w:rPr>
        <w:t xml:space="preserve"> </w:t>
      </w:r>
    </w:p>
    <w:p w14:paraId="63D3F1A7" w14:textId="0E438DCA" w:rsidR="008D6B5C" w:rsidRDefault="008D6B5C" w:rsidP="004F293B">
      <w:pPr>
        <w:jc w:val="both"/>
        <w:rPr>
          <w:rFonts w:eastAsiaTheme="minorEastAsia"/>
        </w:rPr>
      </w:pPr>
      <w:r>
        <w:rPr>
          <w:rFonts w:eastAsiaTheme="minorEastAsia"/>
        </w:rPr>
        <w:t xml:space="preserve">Đồ thị vô hướng có V đỉnh thì sẽ có tối đa </w:t>
      </w:r>
      <m:oMath>
        <m:f>
          <m:fPr>
            <m:ctrlPr>
              <w:rPr>
                <w:rFonts w:ascii="Cambria Math" w:eastAsiaTheme="minorEastAsia" w:hAnsi="Cambria Math"/>
                <w:i/>
              </w:rPr>
            </m:ctrlPr>
          </m:fPr>
          <m:num>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V-1</m:t>
                </m:r>
              </m:e>
            </m:d>
          </m:num>
          <m:den>
            <m:r>
              <w:rPr>
                <w:rFonts w:ascii="Cambria Math" w:eastAsiaTheme="minorEastAsia" w:hAnsi="Cambria Math"/>
              </w:rPr>
              <m:t>2</m:t>
            </m:r>
          </m:den>
        </m:f>
      </m:oMath>
      <w:r>
        <w:rPr>
          <w:rFonts w:eastAsiaTheme="minorEastAsia"/>
        </w:rPr>
        <w:t xml:space="preserve"> cạnh </w:t>
      </w:r>
    </w:p>
    <w:p w14:paraId="211B46D1" w14:textId="41B5162F" w:rsidR="008D6B5C" w:rsidRDefault="008D6B5C" w:rsidP="004F293B">
      <w:pPr>
        <w:jc w:val="both"/>
        <w:rPr>
          <w:rFonts w:eastAsiaTheme="minorEastAsia"/>
        </w:rPr>
      </w:pPr>
      <w:r>
        <w:rPr>
          <w:rFonts w:eastAsiaTheme="minorEastAsia"/>
        </w:rPr>
        <w:t xml:space="preserve">Chọn E cạnh trong </w:t>
      </w:r>
      <m:oMath>
        <m:f>
          <m:fPr>
            <m:ctrlPr>
              <w:rPr>
                <w:rFonts w:ascii="Cambria Math" w:eastAsiaTheme="minorEastAsia" w:hAnsi="Cambria Math"/>
                <w:i/>
              </w:rPr>
            </m:ctrlPr>
          </m:fPr>
          <m:num>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V-1</m:t>
                </m:r>
              </m:e>
            </m:d>
          </m:num>
          <m:den>
            <m:r>
              <w:rPr>
                <w:rFonts w:ascii="Cambria Math" w:eastAsiaTheme="minorEastAsia" w:hAnsi="Cambria Math"/>
              </w:rPr>
              <m:t>2</m:t>
            </m:r>
          </m:den>
        </m:f>
      </m:oMath>
      <w:r>
        <w:rPr>
          <w:rFonts w:eastAsiaTheme="minorEastAsia"/>
        </w:rPr>
        <w:t xml:space="preserve"> cạnh có thể có của đồ thị: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E</m:t>
            </m:r>
          </m:sub>
          <m:sup>
            <m:f>
              <m:fPr>
                <m:ctrlPr>
                  <w:rPr>
                    <w:rFonts w:ascii="Cambria Math" w:eastAsiaTheme="minorEastAsia" w:hAnsi="Cambria Math"/>
                    <w:i/>
                  </w:rPr>
                </m:ctrlPr>
              </m:fPr>
              <m:num>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V-1</m:t>
                    </m:r>
                  </m:e>
                </m:d>
              </m:num>
              <m:den>
                <m:r>
                  <w:rPr>
                    <w:rFonts w:ascii="Cambria Math" w:eastAsiaTheme="minorEastAsia" w:hAnsi="Cambria Math"/>
                  </w:rPr>
                  <m:t>2</m:t>
                </m:r>
              </m:den>
            </m:f>
          </m:sup>
        </m:sSubSup>
      </m:oMath>
      <w:r>
        <w:rPr>
          <w:rFonts w:eastAsiaTheme="minorEastAsia"/>
        </w:rPr>
        <w:t xml:space="preserve"> cách chọn</w:t>
      </w:r>
    </w:p>
    <w:p w14:paraId="18F2CE12" w14:textId="27FF11BC" w:rsidR="008D6B5C" w:rsidRDefault="008D6B5C" w:rsidP="008D6B5C">
      <w:pPr>
        <w:pStyle w:val="ListParagraph"/>
        <w:numPr>
          <w:ilvl w:val="0"/>
          <w:numId w:val="2"/>
        </w:numPr>
        <w:jc w:val="both"/>
        <w:rPr>
          <w:rFonts w:eastAsiaTheme="minorEastAsia"/>
        </w:rPr>
      </w:pPr>
      <w:r>
        <w:rPr>
          <w:rFonts w:eastAsiaTheme="minorEastAsia"/>
        </w:rPr>
        <w:t xml:space="preserve">Có thể tạo ra </w:t>
      </w:r>
      <w:r>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E</m:t>
            </m:r>
          </m:sub>
          <m:sup>
            <m:f>
              <m:fPr>
                <m:ctrlPr>
                  <w:rPr>
                    <w:rFonts w:ascii="Cambria Math" w:eastAsiaTheme="minorEastAsia" w:hAnsi="Cambria Math"/>
                    <w:i/>
                  </w:rPr>
                </m:ctrlPr>
              </m:fPr>
              <m:num>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V-1</m:t>
                    </m:r>
                  </m:e>
                </m:d>
              </m:num>
              <m:den>
                <m:r>
                  <w:rPr>
                    <w:rFonts w:ascii="Cambria Math" w:eastAsiaTheme="minorEastAsia" w:hAnsi="Cambria Math"/>
                  </w:rPr>
                  <m:t>2</m:t>
                </m:r>
              </m:den>
            </m:f>
          </m:sup>
        </m:sSubSup>
      </m:oMath>
      <w:r>
        <w:rPr>
          <w:rFonts w:eastAsiaTheme="minorEastAsia"/>
        </w:rPr>
        <w:t xml:space="preserve"> đồ thị vô hướng từ V đỉnh và E cạnh</w:t>
      </w:r>
    </w:p>
    <w:p w14:paraId="71984675" w14:textId="77777777" w:rsidR="008D6B5C" w:rsidRPr="008D6B5C" w:rsidRDefault="008D6B5C" w:rsidP="008D6B5C">
      <w:pPr>
        <w:pStyle w:val="ListParagraph"/>
        <w:jc w:val="both"/>
        <w:rPr>
          <w:rFonts w:eastAsiaTheme="minorEastAsia"/>
        </w:rPr>
      </w:pPr>
    </w:p>
    <w:p w14:paraId="41BF2ED2" w14:textId="77777777" w:rsidR="00A07515" w:rsidRDefault="00A07515" w:rsidP="004F293B">
      <w:pPr>
        <w:jc w:val="both"/>
      </w:pPr>
    </w:p>
    <w:p w14:paraId="078EBD5F" w14:textId="14ED519D" w:rsidR="004F293B" w:rsidRDefault="008D6B5C" w:rsidP="004F293B">
      <w:pPr>
        <w:jc w:val="both"/>
      </w:pPr>
      <w:r>
        <w:t>3. Phát hiện cạnh song song Thiết kế một thuật toán tuyến tính để đếm số cạnh song song trong một đồ thị</w:t>
      </w:r>
    </w:p>
    <w:p w14:paraId="771F8CDF" w14:textId="07731086" w:rsidR="00D510A1" w:rsidRDefault="00D510A1" w:rsidP="004F293B">
      <w:pPr>
        <w:jc w:val="both"/>
      </w:pPr>
      <w:r>
        <w:t>Giả sử input là danh sách cạnh, m là số cạnh</w:t>
      </w:r>
    </w:p>
    <w:p w14:paraId="66AF7538" w14:textId="1BD4E780" w:rsidR="00D510A1" w:rsidRDefault="00D510A1" w:rsidP="004F293B">
      <w:pPr>
        <w:jc w:val="both"/>
      </w:pPr>
      <w:r>
        <w:t>vector&lt;int&gt; edges[</w:t>
      </w:r>
      <w:r>
        <w:t>m</w:t>
      </w:r>
      <w:r>
        <w:t>]</w:t>
      </w:r>
    </w:p>
    <w:p w14:paraId="5F32D571" w14:textId="3C33264B" w:rsidR="00D510A1" w:rsidRDefault="00D510A1" w:rsidP="004F293B">
      <w:pPr>
        <w:jc w:val="both"/>
      </w:pPr>
      <w:r>
        <w:t>Procedure addEdges() {</w:t>
      </w:r>
    </w:p>
    <w:p w14:paraId="161D825B" w14:textId="77777777" w:rsidR="00D510A1" w:rsidRDefault="00D510A1" w:rsidP="004F293B">
      <w:pPr>
        <w:jc w:val="both"/>
      </w:pPr>
      <w:r>
        <w:tab/>
        <w:t>for (int i = 0; i &lt; m; i++) {</w:t>
      </w:r>
    </w:p>
    <w:p w14:paraId="2A4A0B99" w14:textId="648DE5A4" w:rsidR="00D510A1" w:rsidRDefault="00D510A1" w:rsidP="004F293B">
      <w:pPr>
        <w:jc w:val="both"/>
      </w:pPr>
      <w:r>
        <w:tab/>
      </w:r>
      <w:r>
        <w:tab/>
        <w:t>edges[x].push_back(y);</w:t>
      </w:r>
    </w:p>
    <w:p w14:paraId="16DE9ABA" w14:textId="4003C5BC" w:rsidR="00D510A1" w:rsidRDefault="00D510A1" w:rsidP="004F293B">
      <w:pPr>
        <w:jc w:val="both"/>
      </w:pPr>
      <w:r>
        <w:tab/>
      </w:r>
      <w:r>
        <w:tab/>
        <w:t>trong đó x là đỉnh hiện tại, y là đỉnh kết thúc</w:t>
      </w:r>
    </w:p>
    <w:p w14:paraId="2C64565E" w14:textId="6ACD5716" w:rsidR="00D510A1" w:rsidRDefault="00D510A1" w:rsidP="004F293B">
      <w:pPr>
        <w:jc w:val="both"/>
      </w:pPr>
      <w:r>
        <w:tab/>
        <w:t xml:space="preserve">}  </w:t>
      </w:r>
    </w:p>
    <w:p w14:paraId="67D5EA23" w14:textId="7548A192" w:rsidR="00D510A1" w:rsidRDefault="00D510A1" w:rsidP="004F293B">
      <w:pPr>
        <w:jc w:val="both"/>
      </w:pPr>
      <w:r>
        <w:t>}</w:t>
      </w:r>
    </w:p>
    <w:p w14:paraId="061AD7F8" w14:textId="0972F09A" w:rsidR="00D510A1" w:rsidRDefault="008D6B5C" w:rsidP="004F293B">
      <w:pPr>
        <w:jc w:val="both"/>
      </w:pPr>
      <w:r>
        <w:t xml:space="preserve">Procedure </w:t>
      </w:r>
      <w:r w:rsidR="00D510A1">
        <w:t xml:space="preserve">int </w:t>
      </w:r>
      <w:r>
        <w:t>solution</w:t>
      </w:r>
      <w:r w:rsidR="00D510A1">
        <w:t xml:space="preserve">() </w:t>
      </w:r>
      <w:r>
        <w:t>{</w:t>
      </w:r>
    </w:p>
    <w:p w14:paraId="74DB6230" w14:textId="6848F462" w:rsidR="00D510A1" w:rsidRDefault="00D510A1" w:rsidP="004F293B">
      <w:pPr>
        <w:jc w:val="both"/>
      </w:pPr>
      <w:r>
        <w:tab/>
        <w:t>int cnt = 0;</w:t>
      </w:r>
    </w:p>
    <w:p w14:paraId="69B44296" w14:textId="222504F3" w:rsidR="008D6B5C" w:rsidRDefault="00D510A1" w:rsidP="004F293B">
      <w:pPr>
        <w:jc w:val="both"/>
      </w:pPr>
      <w:r>
        <w:tab/>
        <w:t>for (các đỉnh trong đồ thị) {</w:t>
      </w:r>
    </w:p>
    <w:p w14:paraId="174679CB" w14:textId="77777777" w:rsidR="00D510A1" w:rsidRDefault="00D510A1" w:rsidP="004F293B">
      <w:pPr>
        <w:jc w:val="both"/>
      </w:pPr>
      <w:r>
        <w:tab/>
      </w:r>
      <w:r>
        <w:tab/>
        <w:t xml:space="preserve">Nếu mỗi đỉnh hiện tại tồn tại đỉnh x mà trong danh sách của edge[x] cũng tồn </w:t>
      </w:r>
    </w:p>
    <w:p w14:paraId="65D1581A" w14:textId="1984E956" w:rsidR="00D510A1" w:rsidRDefault="00D510A1" w:rsidP="00D510A1">
      <w:pPr>
        <w:ind w:left="720" w:firstLine="720"/>
        <w:jc w:val="both"/>
      </w:pPr>
      <w:r>
        <w:t>tại định hiện tại thì cnt++;</w:t>
      </w:r>
    </w:p>
    <w:p w14:paraId="19B071C4" w14:textId="38F107A4" w:rsidR="00D510A1" w:rsidRDefault="00D510A1" w:rsidP="004F293B">
      <w:pPr>
        <w:jc w:val="both"/>
      </w:pPr>
      <w:r>
        <w:tab/>
        <w:t>}</w:t>
      </w:r>
    </w:p>
    <w:p w14:paraId="43C3C93A" w14:textId="596A02E7" w:rsidR="00D510A1" w:rsidRDefault="00D510A1" w:rsidP="004F293B">
      <w:pPr>
        <w:jc w:val="both"/>
      </w:pPr>
      <w:r>
        <w:tab/>
        <w:t>return cnt;</w:t>
      </w:r>
    </w:p>
    <w:p w14:paraId="3EE1A73E" w14:textId="24BB472D" w:rsidR="008D6B5C" w:rsidRDefault="008D6B5C" w:rsidP="004F293B">
      <w:pPr>
        <w:jc w:val="both"/>
      </w:pPr>
      <w:r>
        <w:t>}</w:t>
      </w:r>
    </w:p>
    <w:p w14:paraId="6F0B62C1" w14:textId="77777777" w:rsidR="00EC5C54" w:rsidRDefault="00BA605E" w:rsidP="004F293B">
      <w:pPr>
        <w:jc w:val="both"/>
        <w:rPr>
          <w:color w:val="FF0000"/>
        </w:rPr>
      </w:pPr>
      <w:r w:rsidRPr="00BA605E">
        <w:rPr>
          <w:color w:val="FF0000"/>
        </w:rPr>
        <w:t>4. Chu trình lẻ</w:t>
      </w:r>
    </w:p>
    <w:p w14:paraId="7F73564B" w14:textId="008E52CE" w:rsidR="00BA605E" w:rsidRPr="00BA605E" w:rsidRDefault="00BA605E" w:rsidP="004F293B">
      <w:pPr>
        <w:jc w:val="both"/>
        <w:rPr>
          <w:color w:val="FF0000"/>
        </w:rPr>
      </w:pPr>
      <w:r w:rsidRPr="00BA605E">
        <w:rPr>
          <w:color w:val="FF0000"/>
        </w:rPr>
        <w:lastRenderedPageBreak/>
        <w:t xml:space="preserve"> Chứng minh rằng một đồ thị là đồ thị hai mầu (bipartite) khi và chỉ khi nó không chứa chu trình độ dài lẻ. Đồ thị hai mầu là đồ thị mà có thể dùng hai mầu để tô mỗi đỉnh một mầu sao cho không có cạnh nào nối giữa hai đỉnh cùng mầu. </w:t>
      </w:r>
    </w:p>
    <w:p w14:paraId="7FF24CAD" w14:textId="08C4C2D7" w:rsidR="00D510A1" w:rsidRDefault="00BA605E" w:rsidP="004F293B">
      <w:pPr>
        <w:jc w:val="both"/>
        <w:rPr>
          <w:color w:val="FF0000"/>
        </w:rPr>
      </w:pPr>
      <w:r w:rsidRPr="00BA605E">
        <w:rPr>
          <w:color w:val="FF0000"/>
        </w:rPr>
        <w:t>Gợi ý: chứng minh bằng phản chứng.</w:t>
      </w:r>
    </w:p>
    <w:p w14:paraId="68E1A60F" w14:textId="7710FBDD" w:rsidR="00BA605E" w:rsidRDefault="00BA605E" w:rsidP="00BA605E">
      <w:pPr>
        <w:jc w:val="center"/>
      </w:pPr>
      <w:r w:rsidRPr="00BA605E">
        <w:rPr>
          <w:highlight w:val="yellow"/>
        </w:rPr>
        <w:t>Giải</w:t>
      </w:r>
    </w:p>
    <w:p w14:paraId="6474B2B1" w14:textId="6A8934B7" w:rsidR="00BA605E" w:rsidRDefault="00BA605E" w:rsidP="00BA605E">
      <w:r>
        <w:t>Chứng minh bằng phản chứng:</w:t>
      </w:r>
    </w:p>
    <w:p w14:paraId="322A26C4" w14:textId="159A04BF" w:rsidR="00BA605E" w:rsidRDefault="00BA605E" w:rsidP="00BA605E">
      <w:pPr>
        <w:pStyle w:val="ListParagraph"/>
        <w:numPr>
          <w:ilvl w:val="0"/>
          <w:numId w:val="3"/>
        </w:numPr>
        <w:jc w:val="both"/>
      </w:pPr>
      <w:r>
        <w:t>Giả sử G là đồ thị bipartite =&gt; G không chứa chu trình lẻ</w:t>
      </w:r>
    </w:p>
    <w:p w14:paraId="40E4ED7A" w14:textId="0E0428C0" w:rsidR="00BA605E" w:rsidRDefault="00BA605E" w:rsidP="00BA605E">
      <w:pPr>
        <w:pStyle w:val="ListParagraph"/>
        <w:jc w:val="both"/>
        <w:rPr>
          <w:rFonts w:eastAsiaTheme="minorEastAsia"/>
        </w:rPr>
      </w:pPr>
      <w:r>
        <w:t xml:space="preserve">Nếu G có chu trình lẻ </w:t>
      </w:r>
      <m:oMath>
        <m:r>
          <w:rPr>
            <w:rFonts w:ascii="Cambria Math" w:hAnsi="Cambria Math"/>
          </w:rPr>
          <m:t>C=(</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2n+</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oMath>
    </w:p>
    <w:p w14:paraId="5F15CB1B" w14:textId="4ED58394" w:rsidR="00BA605E" w:rsidRDefault="00BA605E" w:rsidP="00BA605E">
      <w:pPr>
        <w:pStyle w:val="ListParagraph"/>
        <w:jc w:val="both"/>
      </w:pPr>
      <w:r>
        <w:t xml:space="preserve">Do C chỉ được tô bằng 2 màu </w:t>
      </w:r>
    </w:p>
    <w:p w14:paraId="54A8125E" w14:textId="732CC7F9" w:rsidR="00BA605E" w:rsidRPr="00BA605E" w:rsidRDefault="00BA605E" w:rsidP="00BA605E">
      <w:pPr>
        <w:pStyle w:val="ListParagraph"/>
        <w:numPr>
          <w:ilvl w:val="0"/>
          <w:numId w:val="2"/>
        </w:numPr>
        <w:jc w:val="both"/>
        <w:rPr>
          <w:i/>
        </w:rPr>
      </w:pPr>
      <w:r>
        <w:rPr>
          <w:iCs/>
        </w:rPr>
        <w:t xml:space="preserve">Các đỉnh lẻ sẽ được tô bằng 1 màu nhưng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Pr>
          <w:rFonts w:eastAsiaTheme="minorEastAsia"/>
        </w:rPr>
        <w:t xml:space="preserve"> và </w:t>
      </w:r>
      <m:oMath>
        <m:sSub>
          <m:sSubPr>
            <m:ctrlPr>
              <w:rPr>
                <w:rFonts w:ascii="Cambria Math" w:hAnsi="Cambria Math"/>
                <w:i/>
              </w:rPr>
            </m:ctrlPr>
          </m:sSubPr>
          <m:e>
            <m:r>
              <w:rPr>
                <w:rFonts w:ascii="Cambria Math" w:hAnsi="Cambria Math"/>
              </w:rPr>
              <m:t>v</m:t>
            </m:r>
          </m:e>
          <m:sub>
            <m:r>
              <w:rPr>
                <w:rFonts w:ascii="Cambria Math" w:hAnsi="Cambria Math"/>
              </w:rPr>
              <m:t>2n+</m:t>
            </m:r>
            <m:r>
              <w:rPr>
                <w:rFonts w:ascii="Cambria Math" w:hAnsi="Cambria Math"/>
              </w:rPr>
              <m:t>1</m:t>
            </m:r>
          </m:sub>
        </m:sSub>
      </m:oMath>
      <w:r>
        <w:rPr>
          <w:rFonts w:eastAsiaTheme="minorEastAsia"/>
        </w:rPr>
        <w:t xml:space="preserve"> là 2 đỉnh kề nhau có cùng màu </w:t>
      </w:r>
    </w:p>
    <w:p w14:paraId="6621E506" w14:textId="4606EE62" w:rsidR="00BA605E" w:rsidRPr="00BA605E" w:rsidRDefault="00BA605E" w:rsidP="00BA605E">
      <w:pPr>
        <w:pStyle w:val="ListParagraph"/>
        <w:numPr>
          <w:ilvl w:val="0"/>
          <w:numId w:val="2"/>
        </w:numPr>
        <w:jc w:val="both"/>
        <w:rPr>
          <w:i/>
        </w:rPr>
      </w:pPr>
      <w:r>
        <w:rPr>
          <w:rFonts w:eastAsiaTheme="minorEastAsia"/>
        </w:rPr>
        <w:t>Vô lý</w:t>
      </w:r>
    </w:p>
    <w:p w14:paraId="253EE205" w14:textId="77777777" w:rsidR="005852AC" w:rsidRPr="005852AC" w:rsidRDefault="00BA605E" w:rsidP="00BA605E">
      <w:pPr>
        <w:pStyle w:val="ListParagraph"/>
        <w:numPr>
          <w:ilvl w:val="0"/>
          <w:numId w:val="3"/>
        </w:numPr>
        <w:jc w:val="both"/>
        <w:rPr>
          <w:i/>
        </w:rPr>
      </w:pPr>
      <w:r>
        <w:rPr>
          <w:iCs/>
        </w:rPr>
        <w:t>Giả sử G không chứa chu trình lẻ =&gt; G là đồ thị bipartite</w:t>
      </w:r>
    </w:p>
    <w:p w14:paraId="7CED2B72" w14:textId="77777777" w:rsidR="005852AC" w:rsidRDefault="005852AC" w:rsidP="005852AC">
      <w:pPr>
        <w:pStyle w:val="ListParagraph"/>
        <w:jc w:val="both"/>
      </w:pPr>
      <w:r>
        <w:t xml:space="preserve">Chọn 1 đỉnh r làm gốc và tô nó màu đỏ. </w:t>
      </w:r>
      <w:r>
        <w:rPr>
          <w:rFonts w:ascii="Cambria Math" w:hAnsi="Cambria Math" w:cs="Cambria Math"/>
        </w:rPr>
        <w:t>∀</w:t>
      </w:r>
      <w:r>
        <w:t xml:space="preserve"> x </w:t>
      </w:r>
      <w:r>
        <w:rPr>
          <w:rFonts w:ascii="Cambria Math" w:hAnsi="Cambria Math" w:cs="Cambria Math"/>
        </w:rPr>
        <w:t>∈</w:t>
      </w:r>
      <w:r>
        <w:t xml:space="preserve"> V sẽ được tô màu đỏ nếu đường đi ngắn nhất từ x tới r có số ca.nh chẵn. Trái lại tô x màu xanh.</w:t>
      </w:r>
    </w:p>
    <w:p w14:paraId="34033617" w14:textId="7B0A9ACB" w:rsidR="00BA605E" w:rsidRDefault="005852AC" w:rsidP="005852AC">
      <w:pPr>
        <w:pStyle w:val="ListParagraph"/>
        <w:jc w:val="both"/>
        <w:rPr>
          <w:iCs/>
        </w:rPr>
      </w:pPr>
      <w:r>
        <w:t>Trái lại giả sử x và y là 2 đỉnh của cạnh (x,y) nào đó được tô cùng màu</w:t>
      </w:r>
      <w:r w:rsidR="00BA605E">
        <w:rPr>
          <w:iCs/>
        </w:rPr>
        <w:t xml:space="preserve"> </w:t>
      </w:r>
      <w:r>
        <w:rPr>
          <w:iCs/>
        </w:rPr>
        <w:t>(cùng chẵn hoặc lẻ)</w:t>
      </w:r>
    </w:p>
    <w:p w14:paraId="328F0B74" w14:textId="1650A60A" w:rsidR="005852AC" w:rsidRPr="005852AC" w:rsidRDefault="005852AC" w:rsidP="005852AC">
      <w:pPr>
        <w:pStyle w:val="ListParagraph"/>
        <w:numPr>
          <w:ilvl w:val="0"/>
          <w:numId w:val="2"/>
        </w:numPr>
        <w:jc w:val="both"/>
        <w:rPr>
          <w:i/>
        </w:rPr>
      </w:pPr>
      <w:r>
        <w:rPr>
          <w:iCs/>
        </w:rPr>
        <w:t>Vô lý =&gt; dpcm</w:t>
      </w:r>
    </w:p>
    <w:p w14:paraId="457DA777" w14:textId="77777777" w:rsidR="00EC5C54" w:rsidRDefault="005852AC" w:rsidP="005852AC">
      <w:pPr>
        <w:jc w:val="both"/>
        <w:rPr>
          <w:color w:val="FF0000"/>
        </w:rPr>
      </w:pPr>
      <w:r w:rsidRPr="00EC5C54">
        <w:rPr>
          <w:color w:val="FF0000"/>
        </w:rPr>
        <w:t xml:space="preserve">5. Biconnected </w:t>
      </w:r>
    </w:p>
    <w:p w14:paraId="3423C6F3" w14:textId="77777777" w:rsidR="00EC5C54" w:rsidRDefault="005852AC" w:rsidP="005852AC">
      <w:pPr>
        <w:jc w:val="both"/>
        <w:rPr>
          <w:color w:val="FF0000"/>
        </w:rPr>
      </w:pPr>
      <w:r w:rsidRPr="00EC5C54">
        <w:rPr>
          <w:color w:val="FF0000"/>
        </w:rPr>
        <w:t xml:space="preserve">Một đồ thị được gọi là biconnected nếu mỗi cặp đỉnh đều được nối với nhau bởi hai đường đi không giao nhau. Trong đồ thị liên thông, điểm articulation là đỉnh mà khi xóa nó và các cạnh kề sẽ làm đồ thị mất tính liên thông. Hãy chứng minh rằng một đồ thị bất kì mà không có điểm articulation là đồ thị biconnected. </w:t>
      </w:r>
    </w:p>
    <w:p w14:paraId="76862B80" w14:textId="4A3A282B" w:rsidR="005852AC" w:rsidRDefault="005852AC" w:rsidP="005852AC">
      <w:pPr>
        <w:jc w:val="both"/>
        <w:rPr>
          <w:color w:val="FF0000"/>
        </w:rPr>
      </w:pPr>
      <w:r w:rsidRPr="00EC5C54">
        <w:rPr>
          <w:color w:val="FF0000"/>
        </w:rPr>
        <w:t>Gợi ý: cho một cặp đỉnh s và t và một đường đi nối giữa chúng. Hãy sử dụng dữ kiện rằng không có đỉnh nào trên đường đi đó là điểm articulation để xây dựng hai đường đi không giao nhau nối s và t.</w:t>
      </w:r>
    </w:p>
    <w:p w14:paraId="12371E9E" w14:textId="679E4EE4" w:rsidR="00E85F8A" w:rsidRDefault="00EC5C54" w:rsidP="00E85F8A">
      <w:pPr>
        <w:jc w:val="center"/>
      </w:pPr>
      <w:r w:rsidRPr="00EC5C54">
        <w:rPr>
          <w:highlight w:val="yellow"/>
        </w:rPr>
        <w:t>Giải</w:t>
      </w:r>
    </w:p>
    <w:p w14:paraId="5C2E9EC8" w14:textId="583C0921" w:rsidR="00EC5C54" w:rsidRDefault="00EC5C54" w:rsidP="00EC5C54">
      <w:r>
        <w:t>Giả sử s là điểm articulation của G</w:t>
      </w:r>
    </w:p>
    <w:p w14:paraId="2CF0F4AD" w14:textId="58DAE6D8" w:rsidR="00EC5C54" w:rsidRDefault="00EC5C54" w:rsidP="00EC5C54">
      <w:pPr>
        <w:pStyle w:val="ListParagraph"/>
        <w:numPr>
          <w:ilvl w:val="0"/>
          <w:numId w:val="2"/>
        </w:numPr>
        <w:rPr>
          <w:iCs/>
        </w:rPr>
      </w:pPr>
      <w:r>
        <w:rPr>
          <w:iCs/>
        </w:rPr>
        <w:t>Trong G – s, đỉnh t sẽ nằm trong một thành phần khác với các đỉnh còn lại.</w:t>
      </w:r>
    </w:p>
    <w:p w14:paraId="297A2245" w14:textId="6CCB0093" w:rsidR="00EC5C54" w:rsidRDefault="00EC5C54" w:rsidP="00EC5C54">
      <w:pPr>
        <w:pStyle w:val="ListParagraph"/>
        <w:numPr>
          <w:ilvl w:val="0"/>
          <w:numId w:val="2"/>
        </w:numPr>
        <w:rPr>
          <w:iCs/>
        </w:rPr>
      </w:pPr>
      <w:r>
        <w:rPr>
          <w:iCs/>
        </w:rPr>
        <w:t>Trong G – s có một đỉnh x trong một thành phần khác với v</w:t>
      </w:r>
    </w:p>
    <w:p w14:paraId="71FD51A4" w14:textId="0EAA4433" w:rsidR="00EC5C54" w:rsidRDefault="00EC5C54" w:rsidP="00EC5C54">
      <w:pPr>
        <w:pStyle w:val="ListParagraph"/>
        <w:numPr>
          <w:ilvl w:val="0"/>
          <w:numId w:val="2"/>
        </w:numPr>
        <w:rPr>
          <w:iCs/>
        </w:rPr>
      </w:pPr>
      <w:r>
        <w:rPr>
          <w:iCs/>
        </w:rPr>
        <w:t xml:space="preserve">s nằm trên mọi đường đi </w:t>
      </w:r>
      <w:r w:rsidR="00E85F8A">
        <w:rPr>
          <w:iCs/>
        </w:rPr>
        <w:t>t</w:t>
      </w:r>
      <w:r>
        <w:rPr>
          <w:iCs/>
        </w:rPr>
        <w:t xml:space="preserve"> – x</w:t>
      </w:r>
    </w:p>
    <w:p w14:paraId="7D9B3874" w14:textId="3CAFD101" w:rsidR="00EC5C54" w:rsidRDefault="00EC5C54" w:rsidP="00EC5C54">
      <w:pPr>
        <w:ind w:left="360"/>
        <w:rPr>
          <w:iCs/>
        </w:rPr>
      </w:pPr>
      <w:r>
        <w:rPr>
          <w:iCs/>
        </w:rPr>
        <w:t xml:space="preserve">P là đường đi ngắn nhất </w:t>
      </w:r>
      <w:r w:rsidR="00E85F8A">
        <w:rPr>
          <w:iCs/>
        </w:rPr>
        <w:t>t</w:t>
      </w:r>
      <w:r>
        <w:rPr>
          <w:iCs/>
        </w:rPr>
        <w:t xml:space="preserve"> – x trong </w:t>
      </w:r>
      <w:r w:rsidR="00E85F8A">
        <w:rPr>
          <w:iCs/>
        </w:rPr>
        <w:t>G. Vì P chứa s</w:t>
      </w:r>
    </w:p>
    <w:p w14:paraId="3FBB2ED6" w14:textId="14275618" w:rsidR="00E85F8A" w:rsidRPr="00E85F8A" w:rsidRDefault="00E85F8A" w:rsidP="00E85F8A">
      <w:pPr>
        <w:pStyle w:val="ListParagraph"/>
        <w:numPr>
          <w:ilvl w:val="0"/>
          <w:numId w:val="2"/>
        </w:numPr>
        <w:rPr>
          <w:iCs/>
        </w:rPr>
      </w:pPr>
      <m:oMath>
        <m:r>
          <w:rPr>
            <w:rFonts w:ascii="Cambria Math" w:hAnsi="Cambria Math"/>
          </w:rPr>
          <m:t>d</m:t>
        </m:r>
        <m:d>
          <m:dPr>
            <m:ctrlPr>
              <w:rPr>
                <w:rFonts w:ascii="Cambria Math" w:hAnsi="Cambria Math"/>
                <w:i/>
                <w:iCs/>
              </w:rPr>
            </m:ctrlPr>
          </m:dPr>
          <m:e>
            <m:r>
              <w:rPr>
                <w:rFonts w:ascii="Cambria Math" w:hAnsi="Cambria Math"/>
              </w:rPr>
              <m:t>t, x</m:t>
            </m:r>
          </m:e>
        </m:d>
        <m:r>
          <w:rPr>
            <w:rFonts w:ascii="Cambria Math" w:hAnsi="Cambria Math"/>
          </w:rPr>
          <m:t>&gt;d(</m:t>
        </m:r>
        <m:r>
          <w:rPr>
            <w:rFonts w:ascii="Cambria Math" w:eastAsiaTheme="minorEastAsia" w:hAnsi="Cambria Math"/>
          </w:rPr>
          <m:t>t,s)</m:t>
        </m:r>
      </m:oMath>
      <w:r>
        <w:rPr>
          <w:rFonts w:eastAsiaTheme="minorEastAsia"/>
          <w:iCs/>
        </w:rPr>
        <w:t xml:space="preserve"> </w:t>
      </w:r>
    </w:p>
    <w:p w14:paraId="62F04E9A" w14:textId="73DBF467" w:rsidR="00E85F8A" w:rsidRDefault="00E85F8A" w:rsidP="00E85F8A">
      <w:pPr>
        <w:pStyle w:val="ListParagraph"/>
        <w:numPr>
          <w:ilvl w:val="0"/>
          <w:numId w:val="2"/>
        </w:numPr>
        <w:rPr>
          <w:iCs/>
        </w:rPr>
      </w:pPr>
      <w:r>
        <w:rPr>
          <w:iCs/>
        </w:rPr>
        <w:t>Vô lý</w:t>
      </w:r>
    </w:p>
    <w:p w14:paraId="63FBD50C" w14:textId="14764B61" w:rsidR="00E85F8A" w:rsidRDefault="00E85F8A" w:rsidP="00E85F8A">
      <w:pPr>
        <w:pStyle w:val="ListParagraph"/>
        <w:numPr>
          <w:ilvl w:val="0"/>
          <w:numId w:val="2"/>
        </w:numPr>
        <w:rPr>
          <w:iCs/>
        </w:rPr>
      </w:pPr>
      <w:r>
        <w:rPr>
          <w:iCs/>
        </w:rPr>
        <w:t>Dpcm</w:t>
      </w:r>
    </w:p>
    <w:p w14:paraId="7066AAC1" w14:textId="77777777" w:rsidR="00E85F8A" w:rsidRPr="00E85F8A" w:rsidRDefault="00E85F8A" w:rsidP="00E85F8A">
      <w:pPr>
        <w:ind w:left="360"/>
        <w:rPr>
          <w:iCs/>
        </w:rPr>
      </w:pPr>
    </w:p>
    <w:sectPr w:rsidR="00E85F8A" w:rsidRPr="00E85F8A" w:rsidSect="0033147A">
      <w:pgSz w:w="11906" w:h="16838"/>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D01D6F"/>
    <w:multiLevelType w:val="hybridMultilevel"/>
    <w:tmpl w:val="6CC684EA"/>
    <w:lvl w:ilvl="0" w:tplc="6432295A">
      <w:start w:val="1"/>
      <w:numFmt w:val="lowerRoman"/>
      <w:lvlText w:val="%1."/>
      <w:lvlJc w:val="right"/>
      <w:pPr>
        <w:ind w:left="720" w:hanging="360"/>
      </w:pPr>
      <w:rPr>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8E533B"/>
    <w:multiLevelType w:val="multilevel"/>
    <w:tmpl w:val="76A4E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737A41"/>
    <w:multiLevelType w:val="hybridMultilevel"/>
    <w:tmpl w:val="993E70AE"/>
    <w:lvl w:ilvl="0" w:tplc="9C1EBD8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0550442">
    <w:abstractNumId w:val="1"/>
  </w:num>
  <w:num w:numId="2" w16cid:durableId="1757438570">
    <w:abstractNumId w:val="2"/>
  </w:num>
  <w:num w:numId="3" w16cid:durableId="1361512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76F"/>
    <w:rsid w:val="0033147A"/>
    <w:rsid w:val="004F293B"/>
    <w:rsid w:val="00527524"/>
    <w:rsid w:val="005852AC"/>
    <w:rsid w:val="007D3F30"/>
    <w:rsid w:val="008D6B5C"/>
    <w:rsid w:val="008F192B"/>
    <w:rsid w:val="00A07515"/>
    <w:rsid w:val="00A4276F"/>
    <w:rsid w:val="00BA605E"/>
    <w:rsid w:val="00D510A1"/>
    <w:rsid w:val="00D802FA"/>
    <w:rsid w:val="00E40E75"/>
    <w:rsid w:val="00E85F8A"/>
    <w:rsid w:val="00EC5C54"/>
    <w:rsid w:val="00F137F9"/>
    <w:rsid w:val="00F64B40"/>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CF5E7"/>
  <w15:chartTrackingRefBased/>
  <w15:docId w15:val="{F18B1E1C-4F6B-456E-A88F-CD340774B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276F"/>
    <w:pPr>
      <w:spacing w:before="100" w:beforeAutospacing="1" w:after="100" w:afterAutospacing="1" w:line="240" w:lineRule="auto"/>
    </w:pPr>
    <w:rPr>
      <w:rFonts w:eastAsia="Times New Roman" w:cs="Times New Roman"/>
      <w:szCs w:val="24"/>
      <w:lang w:bidi="ar-SA"/>
    </w:rPr>
  </w:style>
  <w:style w:type="character" w:customStyle="1" w:styleId="mn">
    <w:name w:val="mn"/>
    <w:basedOn w:val="DefaultParagraphFont"/>
    <w:rsid w:val="00A4276F"/>
  </w:style>
  <w:style w:type="character" w:customStyle="1" w:styleId="mjxassistivemathml">
    <w:name w:val="mjx_assistive_mathml"/>
    <w:basedOn w:val="DefaultParagraphFont"/>
    <w:rsid w:val="00A4276F"/>
  </w:style>
  <w:style w:type="paragraph" w:styleId="ListParagraph">
    <w:name w:val="List Paragraph"/>
    <w:basedOn w:val="Normal"/>
    <w:uiPriority w:val="34"/>
    <w:qFormat/>
    <w:rsid w:val="00A4276F"/>
    <w:pPr>
      <w:ind w:left="720"/>
      <w:contextualSpacing/>
    </w:pPr>
  </w:style>
  <w:style w:type="character" w:styleId="PlaceholderText">
    <w:name w:val="Placeholder Text"/>
    <w:basedOn w:val="DefaultParagraphFont"/>
    <w:uiPriority w:val="99"/>
    <w:semiHidden/>
    <w:rsid w:val="00A4276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4641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5</Pages>
  <Words>601</Words>
  <Characters>3428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Trúc Đặng</dc:creator>
  <cp:keywords/>
  <dc:description/>
  <cp:lastModifiedBy>Trúc Đặng</cp:lastModifiedBy>
  <cp:revision>1</cp:revision>
  <dcterms:created xsi:type="dcterms:W3CDTF">2023-11-30T07:42:00Z</dcterms:created>
  <dcterms:modified xsi:type="dcterms:W3CDTF">2023-11-30T11:47:00Z</dcterms:modified>
</cp:coreProperties>
</file>