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938C" w14:textId="610DA908" w:rsidR="00486826" w:rsidRDefault="00364DE9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41A86B9" wp14:editId="48DA959E">
            <wp:extent cx="5940425" cy="3428365"/>
            <wp:effectExtent l="0" t="0" r="3175" b="635"/>
            <wp:docPr id="614007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07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55F2" w14:textId="16B3D5DF" w:rsidR="00364DE9" w:rsidRDefault="00364DE9" w:rsidP="00364DE9">
      <w:r w:rsidRPr="00364DE9">
        <w:rPr>
          <w:b/>
          <w:bCs/>
        </w:rPr>
        <w:t>Сварка Т1</w:t>
      </w:r>
      <w:r w:rsidRPr="00364DE9">
        <w:t> — это обозначение таврового сварного соединения (буква Т) с односторонним швом, без скоса кромок.</w:t>
      </w:r>
    </w:p>
    <w:p w14:paraId="144DD3C2" w14:textId="77777777" w:rsidR="00364DE9" w:rsidRDefault="00364DE9" w:rsidP="00364DE9"/>
    <w:p w14:paraId="00E4EE27" w14:textId="6C581BBC" w:rsidR="00364DE9" w:rsidRDefault="00364DE9" w:rsidP="00364DE9">
      <w:r w:rsidRPr="00364DE9">
        <w:rPr>
          <w:b/>
          <w:bCs/>
        </w:rPr>
        <w:t>Сварной шов Т3</w:t>
      </w:r>
      <w:r w:rsidRPr="00364DE9">
        <w:t xml:space="preserve"> — это двустороннее тавровое соединение без скоса кромок, регламентируемое ГОСТ 5264-80 (ручная дуговая сварка). Оно используется для соединения двух деталей под углом (</w:t>
      </w:r>
      <w:proofErr w:type="gramStart"/>
      <w:r w:rsidRPr="00364DE9">
        <w:t>обычно )</w:t>
      </w:r>
      <w:proofErr w:type="gramEnd"/>
      <w:r w:rsidRPr="00364DE9">
        <w:t>, где одна деталь приваривается торцом к плоскости другой с двух сторон. Применяется для толщин металла от 2 до 40 мм</w:t>
      </w:r>
    </w:p>
    <w:p w14:paraId="0D9ED55F" w14:textId="77777777" w:rsidR="00364DE9" w:rsidRDefault="00364DE9" w:rsidP="00364DE9"/>
    <w:p w14:paraId="5449219F" w14:textId="685C4EA6" w:rsidR="00364DE9" w:rsidRDefault="00364DE9" w:rsidP="00364DE9">
      <w:r w:rsidRPr="00364DE9">
        <w:rPr>
          <w:b/>
          <w:bCs/>
        </w:rPr>
        <w:t>Шов Т6</w:t>
      </w:r>
      <w:r w:rsidRPr="00364DE9">
        <w:t xml:space="preserve"> — это тип таврового сварного соединения, регламентируемый ГОСТ 5264-80 (ручная дуговая сварка) и ГОСТ 14771-76 (в защитных газах), представляющий собой двусторонний шов со скосом одной кромки.</w:t>
      </w:r>
    </w:p>
    <w:p w14:paraId="55D924C5" w14:textId="77777777" w:rsidR="00364DE9" w:rsidRDefault="00364DE9" w:rsidP="00364DE9"/>
    <w:p w14:paraId="5641D33D" w14:textId="4D86E0A9" w:rsidR="00364DE9" w:rsidRDefault="00364DE9" w:rsidP="00364DE9">
      <w:pPr>
        <w:rPr>
          <w:b/>
          <w:bCs/>
        </w:rPr>
      </w:pPr>
      <w:r w:rsidRPr="00364DE9">
        <w:rPr>
          <w:b/>
          <w:bCs/>
        </w:rPr>
        <w:t>H1</w:t>
      </w:r>
      <w:r w:rsidRPr="00364DE9">
        <w:t xml:space="preserve"> — шов внахлестку без скоса кромки, односторонний</w:t>
      </w:r>
    </w:p>
    <w:p w14:paraId="30432752" w14:textId="77777777" w:rsidR="00364DE9" w:rsidRDefault="00364DE9" w:rsidP="00364DE9">
      <w:pPr>
        <w:rPr>
          <w:b/>
          <w:bCs/>
        </w:rPr>
      </w:pPr>
    </w:p>
    <w:p w14:paraId="3BDB77C1" w14:textId="6BB54EFF" w:rsidR="00364DE9" w:rsidRPr="00364DE9" w:rsidRDefault="00364DE9" w:rsidP="00364DE9">
      <w:r>
        <w:rPr>
          <w:noProof/>
          <w14:ligatures w14:val="standardContextual"/>
        </w:rPr>
        <w:drawing>
          <wp:inline distT="0" distB="0" distL="0" distR="0" wp14:anchorId="25A47DB5" wp14:editId="2E9277DC">
            <wp:extent cx="4648200" cy="2213050"/>
            <wp:effectExtent l="0" t="0" r="0" b="0"/>
            <wp:docPr id="1917219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19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9494" cy="221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DE9" w:rsidRPr="00364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E9"/>
    <w:rsid w:val="001A29C1"/>
    <w:rsid w:val="002C3942"/>
    <w:rsid w:val="00364DE9"/>
    <w:rsid w:val="003F614F"/>
    <w:rsid w:val="0046128D"/>
    <w:rsid w:val="00486826"/>
    <w:rsid w:val="00546DDB"/>
    <w:rsid w:val="00635129"/>
    <w:rsid w:val="008579ED"/>
    <w:rsid w:val="00961ADA"/>
    <w:rsid w:val="00AA7A1B"/>
    <w:rsid w:val="00C72753"/>
    <w:rsid w:val="00D91095"/>
    <w:rsid w:val="00E0041A"/>
    <w:rsid w:val="00EB173F"/>
    <w:rsid w:val="00EF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F786C"/>
  <w15:chartTrackingRefBased/>
  <w15:docId w15:val="{94E53B5F-AB2C-403C-842E-95BCA760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28D"/>
    <w:pPr>
      <w:spacing w:after="0" w:line="240" w:lineRule="auto"/>
      <w:jc w:val="both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4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D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D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D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D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D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D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D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DE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64DE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64DE9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64DE9"/>
    <w:rPr>
      <w:rFonts w:eastAsiaTheme="majorEastAsia" w:cstheme="majorBidi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64DE9"/>
    <w:rPr>
      <w:rFonts w:eastAsiaTheme="majorEastAsia" w:cstheme="majorBidi"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64DE9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64DE9"/>
    <w:rPr>
      <w:rFonts w:eastAsiaTheme="majorEastAsia" w:cstheme="majorBidi"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64DE9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64DE9"/>
    <w:rPr>
      <w:rFonts w:eastAsiaTheme="majorEastAsia" w:cstheme="majorBidi"/>
      <w:color w:val="272727" w:themeColor="text1" w:themeTint="D8"/>
      <w:kern w:val="0"/>
      <w:sz w:val="28"/>
      <w:szCs w:val="24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64D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4DE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64D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4DE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64D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4DE9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4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364D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4D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4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4DE9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364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шейко</dc:creator>
  <cp:keywords/>
  <dc:description/>
  <cp:lastModifiedBy>Макс шейко</cp:lastModifiedBy>
  <cp:revision>1</cp:revision>
  <dcterms:created xsi:type="dcterms:W3CDTF">2026-04-24T19:11:00Z</dcterms:created>
  <dcterms:modified xsi:type="dcterms:W3CDTF">2026-04-24T19:15:00Z</dcterms:modified>
</cp:coreProperties>
</file>