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>
        <w:rPr>
          <w:rFonts w:ascii="Times New Roman" w:hAnsi="Times New Roman" w:cs="Times New Roman"/>
          <w:b w:val="0"/>
          <w:sz w:val="28"/>
        </w:rPr>
        <w:t>создать сборочные чертежи в NanoCAD, соблюдая ГОСТ 2.109-73. Соблюсти все размеры, требования к оформлению сборочного чертежа, технические требования, требования к спецификации в соответствии с ГОСТ 2.108-68, а также допуски и элементы сварки.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/>
          <w:sz w:val="28"/>
        </w:rPr>
        <w:t>Ход работы: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В ходе работы был создан сборочный чертёж в соответствии с требованиями ГОСТ, который содержит следующие элементы: изображение сборочной единицы, размеры, номера позиций, технические требования.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Все размеры, указанные в сборочном чертеже, разделены по следующим категориям (при необходимости): габаритные, установленные и присоединительные, эксплуатационные и монтажные.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Общие требования к сборочным чертежам, которые были учтены при выполнении задания: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все поверхности сопрягаемых деталей в месте соединения необходимо обозначить одной контурной линией;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смежные детали в разрезах и сечениях обозначают штриховкой в различных направлениях;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если число деталей больше двух — направление и частота штриховки меняется;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сплошные детали в секущей плоскости вдоль оси или вдоль длинной стороны не штрихуются;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собранные в сборочную единицу отдельные детали изображаются в рабочем положении;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цельные, непустотелые детали изображаются в продольных разрезах незаштрихованными;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для упрощения чтения сборочных чертежей на них допускается помещать изображение пограничных элементов и их размеры;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линии невидимого контура применяют только для изображения простых элементов, когда выполнение разреза не упрощает чтение чертежа, а увеличивает его трудоёмкость;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на сборочных чертежах перемещающиеся в работе части допускается изображать в крайнем или промежуточном положении с указанием соответствующего размера;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клапанные устройства принято изображать закрытыми.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Для изображений сборочных единиц существуют отдельные требования оформления, которые также были учтены при выполнении данной работы. К ним относятся: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количество изображений должно быть минимальным, но раскрывающим информацию о форме, расположении и характере соединения деталей;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при разрезах все смежные детали необходимо заштриховать в противоположные стороны;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на всех изображениях одна и та же деталь должна иметь одинаковую штриховку;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на разрезах стандартные изделия не заштриховываются.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К оформлению размеров на сборочных чертежах предъявляются следующие требования: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указываются габаритные размеры изделия, определяющие его внешние очертания;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указываются установочные и присоединительные размеры, характеризующие установку изделия на месте его монтажа или присоединения к другому изделию;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указываются другие необходимые и справочные размеры;</w:t>
      </w:r>
    </w:p>
    <w:p>
      <w:pPr>
        <w:jc w:val="both"/>
        <w:ind w:left="709" w:hanging="360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–</w:t>
        <w:tab/>
        <w:t>все справочные размеры на чертеже отмечают знаком «*», а в технических требованиях выполняется надпись «*Размеры для справок».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Помимо всего прочего, были учтены технические требования, включающие: подтверждение материала сертификатом при входном контроле, обеспечение идентификации материала на всех этапах технологического процесса, а также требования к сварным швам по ГОСТ 14771-76.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В ходе работы выполнены требования к спецификации, которые были освещены в презентации преподавателем (разделы, графы, позиционирование). В спецификацию входят разделы: документация, детали, стандартные изделия.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Также были учтены допуски и особенности сварки. Сварные швы выполнены по ГОСТ 14771-76 (сварка в защитных газах). Условные обозначения сварных швов проставлены на сборочных чертежах в соответствии с ГОСТ 2.312-72.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Таким образом, учитывая все особенности и нюансы работы, были выполнены сборочные чертежи трёх элементов (Балка 2А.012.001 СБ, Подставка 1 2А.012.002 СБ, Подставка 2 2А.012.003 СБ) и спецификации к ним. Результат работы представлен ниже.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>
        <w:rPr>
          <w:rFonts w:ascii="Times New Roman" w:hAnsi="Times New Roman" w:cs="Times New Roman"/>
          <w:b w:val="0"/>
          <w:sz w:val="28"/>
        </w:rPr>
        <w:t>в ходе выполнения данной практической работы были созданы сборочные чертежи в NanoCAD с соблюдением ГОСТ 2.109-73. Были соблюдены все размеры, требования к оформлению сборочного чертежа, технические требования, требования к спецификации в соответствии с ГОСТ 2.108-68, а также допуски и элементы сварки.</w:t>
      </w:r>
    </w:p>
    <w:p>
      <w:pPr>
        <w:sectPr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9972000" cy="7054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r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0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9972000" cy="7054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rt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0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9972000" cy="70546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rt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0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