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2B75" w14:textId="2B784E6E" w:rsidR="002C0228" w:rsidRDefault="00E22EBB" w:rsidP="00B006CB">
      <w:pPr>
        <w:spacing w:line="360" w:lineRule="auto"/>
        <w:jc w:val="both"/>
        <w:rPr>
          <w:rStyle w:val="a3"/>
          <w:rFonts w:ascii="Кегель" w:hAnsi="Кегель"/>
          <w:sz w:val="28"/>
          <w:szCs w:val="28"/>
        </w:rPr>
      </w:pPr>
      <w:r w:rsidRPr="002A0CB5">
        <w:rPr>
          <w:rStyle w:val="a3"/>
          <w:rFonts w:ascii="Кегель" w:hAnsi="Кегель"/>
          <w:sz w:val="28"/>
          <w:szCs w:val="28"/>
        </w:rPr>
        <w:t xml:space="preserve">Проектирование </w:t>
      </w:r>
      <w:proofErr w:type="spellStart"/>
      <w:r w:rsidRPr="002A0CB5">
        <w:rPr>
          <w:rStyle w:val="a3"/>
          <w:rFonts w:ascii="Кегель" w:hAnsi="Кегель"/>
          <w:sz w:val="28"/>
          <w:szCs w:val="28"/>
        </w:rPr>
        <w:t>микросервисной</w:t>
      </w:r>
      <w:proofErr w:type="spellEnd"/>
      <w:r w:rsidRPr="002A0CB5">
        <w:rPr>
          <w:rStyle w:val="a3"/>
          <w:rFonts w:ascii="Кегель" w:hAnsi="Кегель"/>
          <w:sz w:val="28"/>
          <w:szCs w:val="28"/>
        </w:rPr>
        <w:t xml:space="preserve"> архитектуры</w:t>
      </w:r>
    </w:p>
    <w:p w14:paraId="4C4F2775" w14:textId="77777777" w:rsidR="002A5CFD" w:rsidRDefault="002A0CB5" w:rsidP="00B006CB">
      <w:pPr>
        <w:spacing w:line="360" w:lineRule="auto"/>
        <w:jc w:val="both"/>
        <w:rPr>
          <w:rFonts w:ascii="Кегель" w:hAnsi="Кегель"/>
        </w:rPr>
      </w:pPr>
      <w:r w:rsidRPr="002A0CB5">
        <w:rPr>
          <w:rStyle w:val="a3"/>
          <w:rFonts w:ascii="Кегель" w:hAnsi="Кегель"/>
        </w:rPr>
        <w:t>Докладчик</w:t>
      </w:r>
      <w:r w:rsidR="002A5CFD">
        <w:rPr>
          <w:rStyle w:val="a3"/>
          <w:rFonts w:ascii="Кегель" w:hAnsi="Кегель"/>
        </w:rPr>
        <w:t>и</w:t>
      </w:r>
      <w:r w:rsidRPr="002A0CB5">
        <w:rPr>
          <w:rStyle w:val="a3"/>
          <w:rFonts w:ascii="Кегель" w:hAnsi="Кегель"/>
        </w:rPr>
        <w:t>:</w:t>
      </w:r>
      <w:r w:rsidRPr="002A0CB5">
        <w:rPr>
          <w:rFonts w:ascii="Кегель" w:hAnsi="Кегель"/>
        </w:rPr>
        <w:t xml:space="preserve"> </w:t>
      </w:r>
    </w:p>
    <w:p w14:paraId="68F3EDE8" w14:textId="77777777" w:rsidR="002A5CFD" w:rsidRDefault="002A0CB5" w:rsidP="00B006CB">
      <w:pPr>
        <w:spacing w:line="360" w:lineRule="auto"/>
        <w:jc w:val="both"/>
        <w:rPr>
          <w:rFonts w:ascii="Кегель" w:hAnsi="Кегель"/>
          <w:u w:val="single"/>
        </w:rPr>
      </w:pPr>
      <w:r w:rsidRPr="002A0CB5">
        <w:rPr>
          <w:rFonts w:ascii="Кегель" w:hAnsi="Кегель"/>
          <w:u w:val="single"/>
        </w:rPr>
        <w:t>Усов Роман Романович,</w:t>
      </w:r>
      <w:r w:rsidR="002A5CFD" w:rsidRPr="002A5CFD">
        <w:rPr>
          <w:rFonts w:ascii="Кегель" w:hAnsi="Кегель"/>
          <w:u w:val="single"/>
        </w:rPr>
        <w:t xml:space="preserve"> </w:t>
      </w:r>
      <w:r w:rsidR="002A5CFD">
        <w:rPr>
          <w:rFonts w:ascii="Кегель" w:hAnsi="Кегель"/>
          <w:u w:val="single"/>
        </w:rPr>
        <w:t>Костяков Никита Андреевич, Самарин Дмитрий Васильевич</w:t>
      </w:r>
      <w:r w:rsidRPr="002A0CB5">
        <w:rPr>
          <w:rFonts w:ascii="Кегель" w:hAnsi="Кегель"/>
          <w:u w:val="single"/>
        </w:rPr>
        <w:t xml:space="preserve"> </w:t>
      </w:r>
    </w:p>
    <w:p w14:paraId="37E2D722" w14:textId="3423E8B8" w:rsidR="002A0CB5" w:rsidRPr="002A0CB5" w:rsidRDefault="002A5CFD" w:rsidP="00B006CB">
      <w:pPr>
        <w:spacing w:line="360" w:lineRule="auto"/>
        <w:jc w:val="both"/>
        <w:rPr>
          <w:rStyle w:val="a3"/>
          <w:rFonts w:ascii="Кегель" w:hAnsi="Кегель"/>
          <w:sz w:val="28"/>
          <w:szCs w:val="28"/>
        </w:rPr>
      </w:pPr>
      <w:r w:rsidRPr="002A5CFD">
        <w:rPr>
          <w:rFonts w:ascii="Кегель" w:hAnsi="Кегель"/>
          <w:b/>
          <w:bCs/>
        </w:rPr>
        <w:t>Г</w:t>
      </w:r>
      <w:r w:rsidR="002A0CB5" w:rsidRPr="002A5CFD">
        <w:rPr>
          <w:rFonts w:ascii="Кегель" w:hAnsi="Кегель"/>
          <w:b/>
          <w:bCs/>
        </w:rPr>
        <w:t>руппа</w:t>
      </w:r>
      <w:r w:rsidRPr="002A5CFD">
        <w:rPr>
          <w:rFonts w:ascii="Кегель" w:hAnsi="Кегель"/>
          <w:b/>
          <w:bCs/>
        </w:rPr>
        <w:t>:</w:t>
      </w:r>
      <w:r w:rsidR="002A0CB5" w:rsidRPr="002A5CFD">
        <w:rPr>
          <w:rFonts w:ascii="Кегель" w:hAnsi="Кегель"/>
        </w:rPr>
        <w:t xml:space="preserve"> </w:t>
      </w:r>
      <w:r w:rsidR="002A0CB5" w:rsidRPr="002A0CB5">
        <w:rPr>
          <w:rFonts w:ascii="Кегель" w:hAnsi="Кегель"/>
          <w:u w:val="single"/>
        </w:rPr>
        <w:t>4134к</w:t>
      </w:r>
    </w:p>
    <w:p w14:paraId="3C84692C" w14:textId="77777777" w:rsidR="00E22EBB" w:rsidRPr="00B006CB" w:rsidRDefault="00E22EBB" w:rsidP="00B006CB">
      <w:pPr>
        <w:pStyle w:val="1"/>
        <w:spacing w:line="360" w:lineRule="auto"/>
        <w:rPr>
          <w:rFonts w:ascii="Кегль" w:eastAsia="Times New Roman" w:hAnsi="Кегль"/>
          <w:sz w:val="24"/>
          <w:szCs w:val="24"/>
          <w:lang w:eastAsia="ru-RU"/>
        </w:rPr>
      </w:pPr>
      <w:r w:rsidRPr="00B006CB">
        <w:rPr>
          <w:rFonts w:ascii="Кегль" w:eastAsia="Times New Roman" w:hAnsi="Кегль"/>
          <w:sz w:val="24"/>
          <w:szCs w:val="24"/>
          <w:lang w:eastAsia="ru-RU"/>
        </w:rPr>
        <w:t>Введение</w:t>
      </w:r>
    </w:p>
    <w:p w14:paraId="3EC38C09" w14:textId="4443C343" w:rsidR="00E22EBB" w:rsidRPr="00E22EBB" w:rsidRDefault="00E22EBB" w:rsidP="002A0CB5">
      <w:pPr>
        <w:spacing w:before="100" w:beforeAutospacing="1" w:after="100" w:afterAutospacing="1" w:line="360" w:lineRule="auto"/>
        <w:rPr>
          <w:rFonts w:ascii="Кегль" w:eastAsia="Times New Roman" w:hAnsi="Кегль" w:cs="Times New Roman"/>
          <w:sz w:val="24"/>
          <w:szCs w:val="24"/>
          <w:lang w:eastAsia="ru-RU"/>
        </w:rPr>
      </w:pPr>
      <w:r w:rsidRPr="00E22EBB">
        <w:rPr>
          <w:rFonts w:ascii="Кегль" w:eastAsia="Times New Roman" w:hAnsi="Кегль" w:cs="Times New Roman"/>
          <w:sz w:val="24"/>
          <w:szCs w:val="24"/>
          <w:lang w:eastAsia="ru-RU"/>
        </w:rPr>
        <w:t xml:space="preserve">Сегодня </w:t>
      </w:r>
      <w:r w:rsidR="002A5CFD">
        <w:rPr>
          <w:rFonts w:ascii="Кегль" w:eastAsia="Times New Roman" w:hAnsi="Кегль" w:cs="Times New Roman"/>
          <w:sz w:val="24"/>
          <w:szCs w:val="24"/>
          <w:lang w:eastAsia="ru-RU"/>
        </w:rPr>
        <w:t>мы</w:t>
      </w:r>
      <w:r w:rsidRPr="00E22EBB">
        <w:rPr>
          <w:rFonts w:ascii="Кегль" w:eastAsia="Times New Roman" w:hAnsi="Кегль" w:cs="Times New Roman"/>
          <w:sz w:val="24"/>
          <w:szCs w:val="24"/>
          <w:lang w:eastAsia="ru-RU"/>
        </w:rPr>
        <w:t xml:space="preserve"> представ</w:t>
      </w:r>
      <w:r w:rsidR="002A5CFD">
        <w:rPr>
          <w:rFonts w:ascii="Кегль" w:eastAsia="Times New Roman" w:hAnsi="Кегль" w:cs="Times New Roman"/>
          <w:sz w:val="24"/>
          <w:szCs w:val="24"/>
          <w:lang w:eastAsia="ru-RU"/>
        </w:rPr>
        <w:t>ляем</w:t>
      </w:r>
      <w:r w:rsidRPr="00E22EBB">
        <w:rPr>
          <w:rFonts w:ascii="Кегль" w:eastAsia="Times New Roman" w:hAnsi="Кегль" w:cs="Times New Roman"/>
          <w:sz w:val="24"/>
          <w:szCs w:val="24"/>
          <w:lang w:eastAsia="ru-RU"/>
        </w:rPr>
        <w:t xml:space="preserve"> вам исследование по </w:t>
      </w:r>
      <w:r w:rsidRPr="00E22EBB">
        <w:rPr>
          <w:rFonts w:ascii="Кегль" w:eastAsia="Times New Roman" w:hAnsi="Кегль" w:cs="Times New Roman"/>
          <w:b/>
          <w:bCs/>
          <w:sz w:val="24"/>
          <w:szCs w:val="24"/>
          <w:lang w:eastAsia="ru-RU"/>
        </w:rPr>
        <w:t xml:space="preserve">проектированию </w:t>
      </w:r>
      <w:proofErr w:type="spellStart"/>
      <w:r w:rsidRPr="00E22EBB">
        <w:rPr>
          <w:rFonts w:ascii="Кегль" w:eastAsia="Times New Roman" w:hAnsi="Кегль" w:cs="Times New Roman"/>
          <w:b/>
          <w:bCs/>
          <w:sz w:val="24"/>
          <w:szCs w:val="24"/>
          <w:lang w:eastAsia="ru-RU"/>
        </w:rPr>
        <w:t>микросервисной</w:t>
      </w:r>
      <w:proofErr w:type="spellEnd"/>
      <w:r w:rsidRPr="00E22EBB">
        <w:rPr>
          <w:rFonts w:ascii="Кегль" w:eastAsia="Times New Roman" w:hAnsi="Кегль" w:cs="Times New Roman"/>
          <w:b/>
          <w:bCs/>
          <w:sz w:val="24"/>
          <w:szCs w:val="24"/>
          <w:lang w:eastAsia="ru-RU"/>
        </w:rPr>
        <w:t xml:space="preserve"> архитектуры</w:t>
      </w:r>
      <w:r w:rsidRPr="00E22EBB">
        <w:rPr>
          <w:rFonts w:ascii="Кегль" w:eastAsia="Times New Roman" w:hAnsi="Кегль" w:cs="Times New Roman"/>
          <w:sz w:val="24"/>
          <w:szCs w:val="24"/>
          <w:lang w:eastAsia="ru-RU"/>
        </w:rPr>
        <w:t xml:space="preserve">, основанное на </w:t>
      </w:r>
      <w:r w:rsidR="002A5CFD">
        <w:rPr>
          <w:rFonts w:ascii="Кегль" w:eastAsia="Times New Roman" w:hAnsi="Кегль" w:cs="Times New Roman"/>
          <w:sz w:val="24"/>
          <w:szCs w:val="24"/>
          <w:lang w:eastAsia="ru-RU"/>
        </w:rPr>
        <w:t>нашем</w:t>
      </w:r>
      <w:r w:rsidRPr="00E22EBB">
        <w:rPr>
          <w:rFonts w:ascii="Кегль" w:eastAsia="Times New Roman" w:hAnsi="Кегль" w:cs="Times New Roman"/>
          <w:sz w:val="24"/>
          <w:szCs w:val="24"/>
          <w:lang w:eastAsia="ru-RU"/>
        </w:rPr>
        <w:t xml:space="preserve"> опыте разработки </w:t>
      </w:r>
      <w:r w:rsidRPr="00E22EBB">
        <w:rPr>
          <w:rFonts w:ascii="Кегль" w:eastAsia="Times New Roman" w:hAnsi="Кегль" w:cs="Times New Roman"/>
          <w:b/>
          <w:bCs/>
          <w:sz w:val="24"/>
          <w:szCs w:val="24"/>
          <w:lang w:eastAsia="ru-RU"/>
        </w:rPr>
        <w:t>онлайн-сервиса для торгов</w:t>
      </w:r>
      <w:r w:rsidRPr="00E22EBB">
        <w:rPr>
          <w:rFonts w:ascii="Кегль" w:eastAsia="Times New Roman" w:hAnsi="Кегль" w:cs="Times New Roman"/>
          <w:sz w:val="24"/>
          <w:szCs w:val="24"/>
          <w:lang w:eastAsia="ru-RU"/>
        </w:rPr>
        <w:t>.</w:t>
      </w:r>
    </w:p>
    <w:p w14:paraId="6782718C" w14:textId="2C374424" w:rsidR="00E22EBB" w:rsidRPr="00B006CB" w:rsidRDefault="00A26FDE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hyperlink r:id="rId5" w:history="1">
        <w:r w:rsidR="00E22EBB" w:rsidRPr="00B006CB">
          <w:rPr>
            <w:rStyle w:val="a5"/>
            <w:rFonts w:ascii="Кегль" w:hAnsi="Кегль"/>
            <w:sz w:val="24"/>
            <w:szCs w:val="24"/>
          </w:rPr>
          <w:t>https://torgi.monety.shop/</w:t>
        </w:r>
      </w:hyperlink>
    </w:p>
    <w:p w14:paraId="665C51B5" w14:textId="30C404FA" w:rsidR="00E22EBB" w:rsidRPr="00B006CB" w:rsidRDefault="002A5CFD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>
        <w:rPr>
          <w:rFonts w:ascii="Кегль" w:hAnsi="Кегль"/>
          <w:sz w:val="24"/>
          <w:szCs w:val="24"/>
        </w:rPr>
        <w:t>Наша</w:t>
      </w:r>
      <w:r w:rsidR="00E22EBB" w:rsidRPr="00B006CB">
        <w:rPr>
          <w:rFonts w:ascii="Кегль" w:hAnsi="Кегль"/>
          <w:sz w:val="24"/>
          <w:szCs w:val="24"/>
        </w:rPr>
        <w:t xml:space="preserve"> работа была посвящена созданию онлайн-платформы для проведения аукционов, в рамках которой пользователи могут регистрироваться, делать ставки и получать уведомления о торгах в реальном времени. Первоначально этот сервис был спроектирован в монолитной архитектуре, однако при детальном анализе стало очевидно, что переход к </w:t>
      </w:r>
      <w:proofErr w:type="spellStart"/>
      <w:r w:rsidR="00E22EBB" w:rsidRPr="00B006CB">
        <w:rPr>
          <w:rFonts w:ascii="Кегль" w:hAnsi="Кегль"/>
          <w:sz w:val="24"/>
          <w:szCs w:val="24"/>
        </w:rPr>
        <w:t>микросервисному</w:t>
      </w:r>
      <w:proofErr w:type="spellEnd"/>
      <w:r w:rsidR="00E22EBB" w:rsidRPr="00B006CB">
        <w:rPr>
          <w:rFonts w:ascii="Кегль" w:hAnsi="Кегль"/>
          <w:sz w:val="24"/>
          <w:szCs w:val="24"/>
        </w:rPr>
        <w:t xml:space="preserve"> подходу мог бы значительно улучшить масштабируемость, отказоустойчивость и гибкость системы.</w:t>
      </w:r>
    </w:p>
    <w:p w14:paraId="7F1A6ACA" w14:textId="03ED2401" w:rsidR="00E22EBB" w:rsidRPr="00B006CB" w:rsidRDefault="00E22EBB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Сегодня </w:t>
      </w:r>
      <w:r w:rsidR="002A5CFD">
        <w:rPr>
          <w:rFonts w:ascii="Кегль" w:hAnsi="Кегль"/>
          <w:sz w:val="24"/>
          <w:szCs w:val="24"/>
        </w:rPr>
        <w:t>мы расскажем</w:t>
      </w:r>
      <w:r w:rsidRPr="00B006CB">
        <w:rPr>
          <w:rFonts w:ascii="Кегль" w:hAnsi="Кегль"/>
          <w:sz w:val="24"/>
          <w:szCs w:val="24"/>
        </w:rPr>
        <w:t xml:space="preserve"> вам о:</w:t>
      </w:r>
    </w:p>
    <w:p w14:paraId="337FD35A" w14:textId="77777777" w:rsidR="00E22EBB" w:rsidRPr="00B006CB" w:rsidRDefault="00E22EBB" w:rsidP="00B006CB">
      <w:pPr>
        <w:pStyle w:val="a7"/>
        <w:numPr>
          <w:ilvl w:val="0"/>
          <w:numId w:val="1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Принципах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архитектуры и её преимуществах.</w:t>
      </w:r>
    </w:p>
    <w:p w14:paraId="49DBF9F0" w14:textId="77777777" w:rsidR="00E22EBB" w:rsidRPr="00B006CB" w:rsidRDefault="00E22EBB" w:rsidP="00B006CB">
      <w:pPr>
        <w:pStyle w:val="a7"/>
        <w:numPr>
          <w:ilvl w:val="0"/>
          <w:numId w:val="1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Сравнении с монолитным подходом на примере моей системы.</w:t>
      </w:r>
    </w:p>
    <w:p w14:paraId="441AAAD8" w14:textId="13CDC900" w:rsidR="00E22EBB" w:rsidRPr="00B006CB" w:rsidRDefault="00E22EBB" w:rsidP="00B006CB">
      <w:pPr>
        <w:pStyle w:val="a7"/>
        <w:numPr>
          <w:ilvl w:val="0"/>
          <w:numId w:val="1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Реальных примерах влияния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на эффективность ведущих IT-компаний.</w:t>
      </w:r>
    </w:p>
    <w:p w14:paraId="46C8A726" w14:textId="565D89CB" w:rsidR="00A65CCE" w:rsidRPr="00B006CB" w:rsidRDefault="0010064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Что такое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архитектура?</w:t>
      </w:r>
    </w:p>
    <w:p w14:paraId="58A4B328" w14:textId="0CD79DAD" w:rsidR="0010064C" w:rsidRPr="00B006CB" w:rsidRDefault="0010064C" w:rsidP="00B006CB">
      <w:pPr>
        <w:spacing w:line="360" w:lineRule="auto"/>
        <w:ind w:firstLine="708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– это один из наиболее популярных и гибких подходов к проектированию программных систем. Она основана на разделении приложения на независимые сервисы, которые взаимодействуют друг с другом через API или системы обмена сообщениями. Каждый такой сервис выполняет отдельную бизнес-функцию, что делает систему более отказоустойчивой, масштабируемой и удобной в разработке.</w:t>
      </w:r>
    </w:p>
    <w:p w14:paraId="46A62437" w14:textId="0456C737" w:rsidR="0010064C" w:rsidRPr="00B006CB" w:rsidRDefault="0010064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Краткая история возникновения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</w:p>
    <w:p w14:paraId="4005A0B1" w14:textId="5D7C2183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Хотя концепция разбиения системы на модули существовала давно,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микросервисный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подход в его современном виде начал активно развиваться в 2010-х годах. До этого </w:t>
      </w:r>
      <w:r w:rsidRPr="00B006CB">
        <w:rPr>
          <w:rFonts w:ascii="Кегль" w:hAnsi="Кегль"/>
          <w:sz w:val="24"/>
          <w:szCs w:val="24"/>
        </w:rPr>
        <w:lastRenderedPageBreak/>
        <w:t>подавляющее большинство программных решений строились на монолитной архитектуре, где все модули и компоненты работали как единое целое.</w:t>
      </w:r>
    </w:p>
    <w:p w14:paraId="449E457C" w14:textId="05D463CF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 ростом IT-индустрии возникли проблемы:</w:t>
      </w:r>
    </w:p>
    <w:p w14:paraId="06DC86EF" w14:textId="77777777" w:rsidR="0010064C" w:rsidRPr="00B006CB" w:rsidRDefault="0010064C" w:rsidP="00B006CB">
      <w:pPr>
        <w:pStyle w:val="a7"/>
        <w:numPr>
          <w:ilvl w:val="0"/>
          <w:numId w:val="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Обновление больших приложений стало слишком сложным.</w:t>
      </w:r>
    </w:p>
    <w:p w14:paraId="55312CFB" w14:textId="77777777" w:rsidR="0010064C" w:rsidRPr="00B006CB" w:rsidRDefault="0010064C" w:rsidP="00B006CB">
      <w:pPr>
        <w:pStyle w:val="a7"/>
        <w:numPr>
          <w:ilvl w:val="0"/>
          <w:numId w:val="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Изменение одной части системы могло повлиять на всю систему.</w:t>
      </w:r>
    </w:p>
    <w:p w14:paraId="5A976ED3" w14:textId="77777777" w:rsidR="0010064C" w:rsidRPr="00B006CB" w:rsidRDefault="0010064C" w:rsidP="00B006CB">
      <w:pPr>
        <w:pStyle w:val="a7"/>
        <w:numPr>
          <w:ilvl w:val="0"/>
          <w:numId w:val="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Масштабирование было дорогостоящим и неэффективным.</w:t>
      </w:r>
    </w:p>
    <w:p w14:paraId="602C21E3" w14:textId="39587353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Такие гиганты, как </w:t>
      </w:r>
      <w:proofErr w:type="spellStart"/>
      <w:r w:rsidRPr="00B006CB">
        <w:rPr>
          <w:rFonts w:ascii="Кегль" w:hAnsi="Кегль"/>
          <w:sz w:val="24"/>
          <w:szCs w:val="24"/>
        </w:rPr>
        <w:t>Netflix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Amazon, </w:t>
      </w:r>
      <w:proofErr w:type="spellStart"/>
      <w:r w:rsidRPr="00B006CB">
        <w:rPr>
          <w:rFonts w:ascii="Кегль" w:hAnsi="Кегль"/>
          <w:sz w:val="24"/>
          <w:szCs w:val="24"/>
        </w:rPr>
        <w:t>Uber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Google, eBay, столкнулись с этими ограничениями и начали внедрять концепцию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  <w:r w:rsidRPr="00B006CB">
        <w:rPr>
          <w:rFonts w:ascii="Кегль" w:hAnsi="Кегль"/>
          <w:sz w:val="24"/>
          <w:szCs w:val="24"/>
        </w:rPr>
        <w:t>, позволяющую разрабатывать, развертывать и масштабировать отдельные части системы независимо друг от друга.</w:t>
      </w:r>
    </w:p>
    <w:p w14:paraId="1C6C9688" w14:textId="7E1E8696" w:rsidR="00A65CCE" w:rsidRPr="00B006CB" w:rsidRDefault="0010064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Ключевые принципы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архитектуры</w:t>
      </w:r>
    </w:p>
    <w:p w14:paraId="75574F85" w14:textId="7A7CAFAE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1. Разделение бизнес-логики на независимые сервисы</w:t>
      </w:r>
    </w:p>
    <w:p w14:paraId="60E3C1B8" w14:textId="06C7157D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В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архитектуре каждая часть системы выполняет одну конкретную задачу. Например, в интернет-магазине могут быть отдельные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для:</w:t>
      </w:r>
    </w:p>
    <w:p w14:paraId="1C8B8B1C" w14:textId="77777777" w:rsidR="0010064C" w:rsidRPr="00B006CB" w:rsidRDefault="0010064C" w:rsidP="00B006CB">
      <w:pPr>
        <w:pStyle w:val="a7"/>
        <w:numPr>
          <w:ilvl w:val="0"/>
          <w:numId w:val="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Обработки заказов</w:t>
      </w:r>
    </w:p>
    <w:p w14:paraId="30646DCA" w14:textId="77777777" w:rsidR="0010064C" w:rsidRPr="00B006CB" w:rsidRDefault="0010064C" w:rsidP="00B006CB">
      <w:pPr>
        <w:pStyle w:val="a7"/>
        <w:numPr>
          <w:ilvl w:val="0"/>
          <w:numId w:val="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Регистрации и авторизации пользователей</w:t>
      </w:r>
    </w:p>
    <w:p w14:paraId="17D4B634" w14:textId="77777777" w:rsidR="0010064C" w:rsidRPr="00B006CB" w:rsidRDefault="0010064C" w:rsidP="00B006CB">
      <w:pPr>
        <w:pStyle w:val="a7"/>
        <w:numPr>
          <w:ilvl w:val="0"/>
          <w:numId w:val="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Системы платежей</w:t>
      </w:r>
    </w:p>
    <w:p w14:paraId="565E97DF" w14:textId="77777777" w:rsidR="0010064C" w:rsidRPr="00B006CB" w:rsidRDefault="0010064C" w:rsidP="00B006CB">
      <w:pPr>
        <w:pStyle w:val="a7"/>
        <w:numPr>
          <w:ilvl w:val="0"/>
          <w:numId w:val="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Службы доставки</w:t>
      </w:r>
    </w:p>
    <w:p w14:paraId="05F51B95" w14:textId="77777777" w:rsidR="0010064C" w:rsidRPr="00B006CB" w:rsidRDefault="0010064C" w:rsidP="00B006CB">
      <w:pPr>
        <w:pStyle w:val="a7"/>
        <w:numPr>
          <w:ilvl w:val="0"/>
          <w:numId w:val="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Уведомлений и </w:t>
      </w:r>
      <w:proofErr w:type="spellStart"/>
      <w:r w:rsidRPr="00B006CB">
        <w:rPr>
          <w:rFonts w:ascii="Кегль" w:hAnsi="Кегль"/>
          <w:sz w:val="24"/>
          <w:szCs w:val="24"/>
        </w:rPr>
        <w:t>email</w:t>
      </w:r>
      <w:proofErr w:type="spellEnd"/>
      <w:r w:rsidRPr="00B006CB">
        <w:rPr>
          <w:rFonts w:ascii="Кегль" w:hAnsi="Кегль"/>
          <w:sz w:val="24"/>
          <w:szCs w:val="24"/>
        </w:rPr>
        <w:t>-рассылок</w:t>
      </w:r>
    </w:p>
    <w:p w14:paraId="272FE73E" w14:textId="77777777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Эти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могут работать независимо друг от друга, что упрощает модификацию, тестирование и развертывание.</w:t>
      </w:r>
    </w:p>
    <w:p w14:paraId="73C6ED44" w14:textId="77777777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</w:p>
    <w:p w14:paraId="31894F4D" w14:textId="7472B3CE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2. Независимое развертывание и масштабирование</w:t>
      </w:r>
    </w:p>
    <w:p w14:paraId="7BB411B7" w14:textId="77777777" w:rsidR="0010064C" w:rsidRPr="00B006CB" w:rsidRDefault="0010064C" w:rsidP="00B006CB">
      <w:pPr>
        <w:pStyle w:val="a7"/>
        <w:numPr>
          <w:ilvl w:val="0"/>
          <w:numId w:val="4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Если один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перегружен, можно масштабировать только его, не затрагивая остальные.</w:t>
      </w:r>
    </w:p>
    <w:p w14:paraId="46188407" w14:textId="77777777" w:rsidR="0010064C" w:rsidRPr="00B006CB" w:rsidRDefault="0010064C" w:rsidP="00B006CB">
      <w:pPr>
        <w:pStyle w:val="a7"/>
        <w:numPr>
          <w:ilvl w:val="0"/>
          <w:numId w:val="4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Если требуется внести изменения в один модуль – можно обновить только этот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без остановки всей системы.</w:t>
      </w:r>
    </w:p>
    <w:p w14:paraId="358DE5C6" w14:textId="4DA47250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3. Гибкость в выборе технологий</w:t>
      </w:r>
    </w:p>
    <w:p w14:paraId="6F5C3D33" w14:textId="66011DCC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Каждый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может использовать разные языки программирования, базы данных и инструменты, подходящие для своей задачи. Например:</w:t>
      </w:r>
    </w:p>
    <w:p w14:paraId="40A4AE56" w14:textId="77777777" w:rsidR="0010064C" w:rsidRPr="00B006CB" w:rsidRDefault="0010064C" w:rsidP="00B006CB">
      <w:pPr>
        <w:pStyle w:val="a7"/>
        <w:numPr>
          <w:ilvl w:val="0"/>
          <w:numId w:val="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>Go – для высоконагруженных API</w:t>
      </w:r>
    </w:p>
    <w:p w14:paraId="08C0E6CC" w14:textId="77777777" w:rsidR="0010064C" w:rsidRPr="00B006CB" w:rsidRDefault="0010064C" w:rsidP="00B006CB">
      <w:pPr>
        <w:pStyle w:val="a7"/>
        <w:numPr>
          <w:ilvl w:val="0"/>
          <w:numId w:val="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Python – для машинного обучения</w:t>
      </w:r>
    </w:p>
    <w:p w14:paraId="6B62D382" w14:textId="77777777" w:rsidR="0010064C" w:rsidRPr="00B006CB" w:rsidRDefault="0010064C" w:rsidP="00B006CB">
      <w:pPr>
        <w:pStyle w:val="a7"/>
        <w:numPr>
          <w:ilvl w:val="0"/>
          <w:numId w:val="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Node.js – для работы с реальным временем</w:t>
      </w:r>
    </w:p>
    <w:p w14:paraId="4959134B" w14:textId="77777777" w:rsidR="0010064C" w:rsidRPr="00B006CB" w:rsidRDefault="0010064C" w:rsidP="00B006CB">
      <w:pPr>
        <w:pStyle w:val="a7"/>
        <w:numPr>
          <w:ilvl w:val="0"/>
          <w:numId w:val="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PostgreSQL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– для транзакционных данных</w:t>
      </w:r>
    </w:p>
    <w:p w14:paraId="794601D4" w14:textId="77777777" w:rsidR="0010064C" w:rsidRPr="00B006CB" w:rsidRDefault="0010064C" w:rsidP="00B006CB">
      <w:pPr>
        <w:pStyle w:val="a7"/>
        <w:numPr>
          <w:ilvl w:val="0"/>
          <w:numId w:val="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MongoDB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– для хранения логов и событий</w:t>
      </w:r>
    </w:p>
    <w:p w14:paraId="4489F8AE" w14:textId="55099348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Такой подход делает систему более оптимизированной и производительной.</w:t>
      </w:r>
    </w:p>
    <w:p w14:paraId="7C160C2A" w14:textId="6D5D9971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4. Взаимодействие сервисов через API или системы очередей сообщений</w:t>
      </w:r>
    </w:p>
    <w:p w14:paraId="76AD68C4" w14:textId="391EF5C0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могут взаимодействовать друг с другом с помощью:</w:t>
      </w:r>
    </w:p>
    <w:p w14:paraId="7599200F" w14:textId="77777777" w:rsidR="0010064C" w:rsidRPr="00B006CB" w:rsidRDefault="0010064C" w:rsidP="00B006CB">
      <w:pPr>
        <w:pStyle w:val="a7"/>
        <w:numPr>
          <w:ilvl w:val="0"/>
          <w:numId w:val="6"/>
        </w:numPr>
        <w:spacing w:line="360" w:lineRule="auto"/>
        <w:jc w:val="both"/>
        <w:rPr>
          <w:rFonts w:ascii="Кегль" w:hAnsi="Кегль"/>
          <w:sz w:val="24"/>
          <w:szCs w:val="24"/>
          <w:lang w:val="en-US"/>
        </w:rPr>
      </w:pPr>
      <w:r w:rsidRPr="00B006CB">
        <w:rPr>
          <w:rFonts w:ascii="Кегль" w:hAnsi="Кегль"/>
          <w:sz w:val="24"/>
          <w:szCs w:val="24"/>
          <w:lang w:val="en-US"/>
        </w:rPr>
        <w:t>REST API (HTTP-</w:t>
      </w:r>
      <w:r w:rsidRPr="00B006CB">
        <w:rPr>
          <w:rFonts w:ascii="Кегль" w:hAnsi="Кегль"/>
          <w:sz w:val="24"/>
          <w:szCs w:val="24"/>
        </w:rPr>
        <w:t>запросы</w:t>
      </w:r>
      <w:r w:rsidRPr="00B006CB">
        <w:rPr>
          <w:rFonts w:ascii="Кегль" w:hAnsi="Кегль"/>
          <w:sz w:val="24"/>
          <w:szCs w:val="24"/>
          <w:lang w:val="en-US"/>
        </w:rPr>
        <w:t>, JSON)</w:t>
      </w:r>
    </w:p>
    <w:p w14:paraId="0E6FDF35" w14:textId="77777777" w:rsidR="0010064C" w:rsidRPr="00B006CB" w:rsidRDefault="0010064C" w:rsidP="00B006CB">
      <w:pPr>
        <w:pStyle w:val="a7"/>
        <w:numPr>
          <w:ilvl w:val="0"/>
          <w:numId w:val="6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GraphQL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(гибкие запросы к данным)</w:t>
      </w:r>
    </w:p>
    <w:p w14:paraId="74D29C30" w14:textId="77777777" w:rsidR="0010064C" w:rsidRPr="00B006CB" w:rsidRDefault="0010064C" w:rsidP="00B006CB">
      <w:pPr>
        <w:pStyle w:val="a7"/>
        <w:numPr>
          <w:ilvl w:val="0"/>
          <w:numId w:val="6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gRPC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(более быстрый двоичный протокол)</w:t>
      </w:r>
    </w:p>
    <w:p w14:paraId="4EBED685" w14:textId="77777777" w:rsidR="0010064C" w:rsidRPr="00B006CB" w:rsidRDefault="0010064C" w:rsidP="00B006CB">
      <w:pPr>
        <w:pStyle w:val="a7"/>
        <w:numPr>
          <w:ilvl w:val="0"/>
          <w:numId w:val="6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Системы очередей сообщений (</w:t>
      </w:r>
      <w:proofErr w:type="spellStart"/>
      <w:r w:rsidRPr="00B006CB">
        <w:rPr>
          <w:rFonts w:ascii="Кегль" w:hAnsi="Кегль"/>
          <w:sz w:val="24"/>
          <w:szCs w:val="24"/>
        </w:rPr>
        <w:t>RabbitMQ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</w:t>
      </w:r>
      <w:proofErr w:type="spellStart"/>
      <w:r w:rsidRPr="00B006CB">
        <w:rPr>
          <w:rFonts w:ascii="Кегль" w:hAnsi="Кегль"/>
          <w:sz w:val="24"/>
          <w:szCs w:val="24"/>
        </w:rPr>
        <w:t>Kafka</w:t>
      </w:r>
      <w:proofErr w:type="spellEnd"/>
      <w:r w:rsidRPr="00B006CB">
        <w:rPr>
          <w:rFonts w:ascii="Кегль" w:hAnsi="Кегль"/>
          <w:sz w:val="24"/>
          <w:szCs w:val="24"/>
        </w:rPr>
        <w:t>, NATS)</w:t>
      </w:r>
    </w:p>
    <w:p w14:paraId="63F7BA01" w14:textId="36A88646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Это позволяет сервисам не зависеть друг от друга напрямую, а взаимодействовать асинхронно.</w:t>
      </w:r>
    </w:p>
    <w:p w14:paraId="21E9EC8B" w14:textId="144631F8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5. Высокая отказоустойчивость</w:t>
      </w:r>
    </w:p>
    <w:p w14:paraId="26245189" w14:textId="77777777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Если один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выходит из строя, это не ломает всю систему. Другие сервисы могут продолжать работать в штатном режиме.</w:t>
      </w:r>
    </w:p>
    <w:p w14:paraId="5A58C1B8" w14:textId="77777777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</w:p>
    <w:p w14:paraId="712CCC29" w14:textId="41FD3F89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Например, если сервис платежей недоступен, пользователь все равно может:</w:t>
      </w:r>
    </w:p>
    <w:p w14:paraId="5EA141C5" w14:textId="77777777" w:rsidR="0010064C" w:rsidRPr="00B006CB" w:rsidRDefault="0010064C" w:rsidP="00B006CB">
      <w:pPr>
        <w:pStyle w:val="a7"/>
        <w:numPr>
          <w:ilvl w:val="0"/>
          <w:numId w:val="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Добавить товар в корзину</w:t>
      </w:r>
    </w:p>
    <w:p w14:paraId="6B650C96" w14:textId="77777777" w:rsidR="0010064C" w:rsidRPr="00B006CB" w:rsidRDefault="0010064C" w:rsidP="00B006CB">
      <w:pPr>
        <w:pStyle w:val="a7"/>
        <w:numPr>
          <w:ilvl w:val="0"/>
          <w:numId w:val="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Получить уведомления о скидках</w:t>
      </w:r>
    </w:p>
    <w:p w14:paraId="1EA0D785" w14:textId="77777777" w:rsidR="0010064C" w:rsidRPr="00B006CB" w:rsidRDefault="0010064C" w:rsidP="00B006CB">
      <w:pPr>
        <w:pStyle w:val="a7"/>
        <w:numPr>
          <w:ilvl w:val="0"/>
          <w:numId w:val="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Просматривать каталог</w:t>
      </w:r>
    </w:p>
    <w:p w14:paraId="3DDEA92C" w14:textId="7A33FF32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Таким образом, отказоустойчивость системы повышается, а критические сбои становятся менее разрушительными.</w:t>
      </w:r>
    </w:p>
    <w:p w14:paraId="6010EF7E" w14:textId="7B0907A5" w:rsidR="00A65CCE" w:rsidRPr="00B006CB" w:rsidRDefault="0010064C" w:rsidP="00A26FDE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Технические аспекты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архитектуры</w:t>
      </w:r>
    </w:p>
    <w:p w14:paraId="40C13EDC" w14:textId="2C04CA38" w:rsidR="0010064C" w:rsidRPr="00B006CB" w:rsidRDefault="00A65CCE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1. </w:t>
      </w:r>
      <w:r w:rsidR="0010064C" w:rsidRPr="00B006CB">
        <w:rPr>
          <w:rFonts w:ascii="Кегль" w:hAnsi="Кегль"/>
          <w:sz w:val="24"/>
          <w:szCs w:val="24"/>
        </w:rPr>
        <w:t>Контейнеризация (</w:t>
      </w:r>
      <w:proofErr w:type="spellStart"/>
      <w:r w:rsidR="0010064C" w:rsidRPr="00B006CB">
        <w:rPr>
          <w:rFonts w:ascii="Кегль" w:hAnsi="Кегль"/>
          <w:sz w:val="24"/>
          <w:szCs w:val="24"/>
        </w:rPr>
        <w:t>Docker</w:t>
      </w:r>
      <w:proofErr w:type="spellEnd"/>
      <w:r w:rsidR="0010064C" w:rsidRPr="00B006CB">
        <w:rPr>
          <w:rFonts w:ascii="Кегль" w:hAnsi="Кегль"/>
          <w:sz w:val="24"/>
          <w:szCs w:val="24"/>
        </w:rPr>
        <w:t xml:space="preserve">, </w:t>
      </w:r>
      <w:proofErr w:type="spellStart"/>
      <w:r w:rsidR="0010064C" w:rsidRPr="00B006CB">
        <w:rPr>
          <w:rFonts w:ascii="Кегль" w:hAnsi="Кегль"/>
          <w:sz w:val="24"/>
          <w:szCs w:val="24"/>
        </w:rPr>
        <w:t>Kubernetes</w:t>
      </w:r>
      <w:proofErr w:type="spellEnd"/>
      <w:r w:rsidR="0010064C" w:rsidRPr="00B006CB">
        <w:rPr>
          <w:rFonts w:ascii="Кегль" w:hAnsi="Кегль"/>
          <w:sz w:val="24"/>
          <w:szCs w:val="24"/>
        </w:rPr>
        <w:t>)</w:t>
      </w:r>
    </w:p>
    <w:p w14:paraId="0BC20C1C" w14:textId="42F3E222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Для эффективного управления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микросервисами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каждый сервис разворачивается в отдельном контейнере. Это позволяет:</w:t>
      </w:r>
    </w:p>
    <w:p w14:paraId="2E57538F" w14:textId="77777777" w:rsidR="0010064C" w:rsidRPr="00B006CB" w:rsidRDefault="0010064C" w:rsidP="00B006CB">
      <w:pPr>
        <w:pStyle w:val="a7"/>
        <w:numPr>
          <w:ilvl w:val="0"/>
          <w:numId w:val="9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Запускать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в изолированной среде.</w:t>
      </w:r>
    </w:p>
    <w:p w14:paraId="672D5011" w14:textId="77777777" w:rsidR="0010064C" w:rsidRPr="00B006CB" w:rsidRDefault="0010064C" w:rsidP="00B006CB">
      <w:pPr>
        <w:pStyle w:val="a7"/>
        <w:numPr>
          <w:ilvl w:val="0"/>
          <w:numId w:val="9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>Быстро разворачивать новые версии сервисов.</w:t>
      </w:r>
    </w:p>
    <w:p w14:paraId="50658214" w14:textId="77777777" w:rsidR="0010064C" w:rsidRPr="00B006CB" w:rsidRDefault="0010064C" w:rsidP="00B006CB">
      <w:pPr>
        <w:pStyle w:val="a7"/>
        <w:numPr>
          <w:ilvl w:val="0"/>
          <w:numId w:val="9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Управлять нагрузкой с помощью </w:t>
      </w:r>
      <w:proofErr w:type="spellStart"/>
      <w:r w:rsidRPr="00B006CB">
        <w:rPr>
          <w:rFonts w:ascii="Кегль" w:hAnsi="Кегль"/>
          <w:sz w:val="24"/>
          <w:szCs w:val="24"/>
        </w:rPr>
        <w:t>Kubernetes</w:t>
      </w:r>
      <w:proofErr w:type="spellEnd"/>
      <w:r w:rsidRPr="00B006CB">
        <w:rPr>
          <w:rFonts w:ascii="Кегль" w:hAnsi="Кегль"/>
          <w:sz w:val="24"/>
          <w:szCs w:val="24"/>
        </w:rPr>
        <w:t>, который автоматически масштабирует контейнеры при росте трафика.</w:t>
      </w:r>
    </w:p>
    <w:p w14:paraId="613C144D" w14:textId="3F0A9858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  <w:lang w:val="en-US"/>
        </w:rPr>
      </w:pPr>
      <w:r w:rsidRPr="00B006CB">
        <w:rPr>
          <w:rFonts w:ascii="Кегль" w:hAnsi="Кегль"/>
          <w:sz w:val="24"/>
          <w:szCs w:val="24"/>
          <w:lang w:val="en-US"/>
        </w:rPr>
        <w:t xml:space="preserve">2. </w:t>
      </w:r>
      <w:r w:rsidRPr="00B006CB">
        <w:rPr>
          <w:rFonts w:ascii="Кегль" w:hAnsi="Кегль"/>
          <w:sz w:val="24"/>
          <w:szCs w:val="24"/>
        </w:rPr>
        <w:t>Автоматизация</w:t>
      </w:r>
      <w:r w:rsidRPr="00B006CB">
        <w:rPr>
          <w:rFonts w:ascii="Кегль" w:hAnsi="Кегль"/>
          <w:sz w:val="24"/>
          <w:szCs w:val="24"/>
          <w:lang w:val="en-US"/>
        </w:rPr>
        <w:t xml:space="preserve"> CI/CD (Continuous Integration / Continuous Deployment)</w:t>
      </w:r>
    </w:p>
    <w:p w14:paraId="34A61A53" w14:textId="1F33381D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Микросервисные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системы активно используют CI/CD-подход, который включает:</w:t>
      </w:r>
    </w:p>
    <w:p w14:paraId="634CB65F" w14:textId="77777777" w:rsidR="0010064C" w:rsidRPr="00B006CB" w:rsidRDefault="0010064C" w:rsidP="00B006CB">
      <w:pPr>
        <w:pStyle w:val="a7"/>
        <w:numPr>
          <w:ilvl w:val="0"/>
          <w:numId w:val="10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Автоматическую проверку кода после каждого изменения.</w:t>
      </w:r>
    </w:p>
    <w:p w14:paraId="10FD3AA6" w14:textId="77777777" w:rsidR="0010064C" w:rsidRPr="00B006CB" w:rsidRDefault="0010064C" w:rsidP="00B006CB">
      <w:pPr>
        <w:pStyle w:val="a7"/>
        <w:numPr>
          <w:ilvl w:val="0"/>
          <w:numId w:val="10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Автоматическое развертывание новых версий сервисов.</w:t>
      </w:r>
    </w:p>
    <w:p w14:paraId="5DBFA781" w14:textId="77777777" w:rsidR="0010064C" w:rsidRPr="00B006CB" w:rsidRDefault="0010064C" w:rsidP="00B006CB">
      <w:pPr>
        <w:pStyle w:val="a7"/>
        <w:numPr>
          <w:ilvl w:val="0"/>
          <w:numId w:val="10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Мониторинг и откат изменений, если что-то пошло не так.</w:t>
      </w:r>
    </w:p>
    <w:p w14:paraId="1C89D85B" w14:textId="12D73343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3. Мониторинг и логирование</w:t>
      </w:r>
    </w:p>
    <w:p w14:paraId="6F3DE263" w14:textId="77777777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Из-за большого количества сервисов важно следить за их работой.</w:t>
      </w:r>
    </w:p>
    <w:p w14:paraId="3AF1788B" w14:textId="527982D1" w:rsidR="0010064C" w:rsidRPr="00B006CB" w:rsidRDefault="0010064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Используются:</w:t>
      </w:r>
    </w:p>
    <w:p w14:paraId="5CAA31E1" w14:textId="77777777" w:rsidR="0010064C" w:rsidRPr="00B006CB" w:rsidRDefault="0010064C" w:rsidP="00B006CB">
      <w:pPr>
        <w:pStyle w:val="a7"/>
        <w:numPr>
          <w:ilvl w:val="0"/>
          <w:numId w:val="11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Prometheus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и </w:t>
      </w:r>
      <w:proofErr w:type="spellStart"/>
      <w:r w:rsidRPr="00B006CB">
        <w:rPr>
          <w:rFonts w:ascii="Кегль" w:hAnsi="Кегль"/>
          <w:sz w:val="24"/>
          <w:szCs w:val="24"/>
        </w:rPr>
        <w:t>Grafana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– для мониторинга метрик.</w:t>
      </w:r>
    </w:p>
    <w:p w14:paraId="08486639" w14:textId="77777777" w:rsidR="0010064C" w:rsidRPr="00B006CB" w:rsidRDefault="0010064C" w:rsidP="00B006CB">
      <w:pPr>
        <w:pStyle w:val="a7"/>
        <w:numPr>
          <w:ilvl w:val="0"/>
          <w:numId w:val="11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ELK </w:t>
      </w:r>
      <w:proofErr w:type="spellStart"/>
      <w:r w:rsidRPr="00B006CB">
        <w:rPr>
          <w:rFonts w:ascii="Кегль" w:hAnsi="Кегль"/>
          <w:sz w:val="24"/>
          <w:szCs w:val="24"/>
        </w:rPr>
        <w:t>Stack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(</w:t>
      </w:r>
      <w:proofErr w:type="spellStart"/>
      <w:r w:rsidRPr="00B006CB">
        <w:rPr>
          <w:rFonts w:ascii="Кегль" w:hAnsi="Кегль"/>
          <w:sz w:val="24"/>
          <w:szCs w:val="24"/>
        </w:rPr>
        <w:t>Elasticsearch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</w:t>
      </w:r>
      <w:proofErr w:type="spellStart"/>
      <w:r w:rsidRPr="00B006CB">
        <w:rPr>
          <w:rFonts w:ascii="Кегль" w:hAnsi="Кегль"/>
          <w:sz w:val="24"/>
          <w:szCs w:val="24"/>
        </w:rPr>
        <w:t>Logstash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</w:t>
      </w:r>
      <w:proofErr w:type="spellStart"/>
      <w:r w:rsidRPr="00B006CB">
        <w:rPr>
          <w:rFonts w:ascii="Кегль" w:hAnsi="Кегль"/>
          <w:sz w:val="24"/>
          <w:szCs w:val="24"/>
        </w:rPr>
        <w:t>Kibana</w:t>
      </w:r>
      <w:proofErr w:type="spellEnd"/>
      <w:r w:rsidRPr="00B006CB">
        <w:rPr>
          <w:rFonts w:ascii="Кегль" w:hAnsi="Кегль"/>
          <w:sz w:val="24"/>
          <w:szCs w:val="24"/>
        </w:rPr>
        <w:t>) – для сбора и анализа логов.</w:t>
      </w:r>
    </w:p>
    <w:p w14:paraId="325A4DFA" w14:textId="1A9C6432" w:rsidR="0010064C" w:rsidRPr="00B006CB" w:rsidRDefault="0010064C" w:rsidP="00B006CB">
      <w:pPr>
        <w:pStyle w:val="a7"/>
        <w:numPr>
          <w:ilvl w:val="0"/>
          <w:numId w:val="11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Jaeger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</w:t>
      </w:r>
      <w:proofErr w:type="spellStart"/>
      <w:r w:rsidRPr="00B006CB">
        <w:rPr>
          <w:rFonts w:ascii="Кегль" w:hAnsi="Кегль"/>
          <w:sz w:val="24"/>
          <w:szCs w:val="24"/>
        </w:rPr>
        <w:t>Zipkin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– для трассировки запросов между сервисами.</w:t>
      </w:r>
    </w:p>
    <w:p w14:paraId="121E297E" w14:textId="77777777" w:rsidR="00A65CCE" w:rsidRPr="00B006CB" w:rsidRDefault="00A65CCE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Ключевые преимущества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</w:p>
    <w:p w14:paraId="2A2A8078" w14:textId="4D5210A0" w:rsidR="00A65CCE" w:rsidRPr="00B006CB" w:rsidRDefault="00A65CCE" w:rsidP="00B006CB">
      <w:pPr>
        <w:pStyle w:val="a7"/>
        <w:numPr>
          <w:ilvl w:val="0"/>
          <w:numId w:val="1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Гибкость разработки – легко добавлять новые функции и обновлять существующие.</w:t>
      </w:r>
    </w:p>
    <w:p w14:paraId="3B8F5030" w14:textId="3400B67E" w:rsidR="00A65CCE" w:rsidRPr="00B006CB" w:rsidRDefault="00A65CCE" w:rsidP="00B006CB">
      <w:pPr>
        <w:pStyle w:val="a7"/>
        <w:numPr>
          <w:ilvl w:val="0"/>
          <w:numId w:val="1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Лучшее масштабирование – можно увеличивать только нагруженные компоненты, а не всю систему.</w:t>
      </w:r>
    </w:p>
    <w:p w14:paraId="04041E0E" w14:textId="0084894C" w:rsidR="00A65CCE" w:rsidRPr="00B006CB" w:rsidRDefault="00A65CCE" w:rsidP="00B006CB">
      <w:pPr>
        <w:pStyle w:val="a7"/>
        <w:numPr>
          <w:ilvl w:val="0"/>
          <w:numId w:val="1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Отказоустойчивость – сбой в одном сервисе не ломает всю систему.</w:t>
      </w:r>
    </w:p>
    <w:p w14:paraId="2D019FAE" w14:textId="2A178CEC" w:rsidR="00A65CCE" w:rsidRPr="00B006CB" w:rsidRDefault="00A65CCE" w:rsidP="00B006CB">
      <w:pPr>
        <w:pStyle w:val="a7"/>
        <w:numPr>
          <w:ilvl w:val="0"/>
          <w:numId w:val="1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Ускорение разработки – команды могут работать независимо друг от друга.</w:t>
      </w:r>
    </w:p>
    <w:p w14:paraId="4851BA58" w14:textId="2D18A6FE" w:rsidR="00A65CCE" w:rsidRPr="003D32FC" w:rsidRDefault="00A65CCE" w:rsidP="00B006CB">
      <w:pPr>
        <w:pStyle w:val="a7"/>
        <w:numPr>
          <w:ilvl w:val="0"/>
          <w:numId w:val="12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Использование разных технологий – можно выбрать лучший стек для каждой задачи.</w:t>
      </w:r>
    </w:p>
    <w:p w14:paraId="36851D19" w14:textId="1B348151" w:rsidR="00A65CCE" w:rsidRPr="00B006CB" w:rsidRDefault="00A65CCE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Когда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НЕ подходит?</w:t>
      </w:r>
    </w:p>
    <w:p w14:paraId="1B3634A1" w14:textId="15FF7A1B" w:rsidR="00A65CCE" w:rsidRPr="00B006CB" w:rsidRDefault="00A65CCE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1. Слишком сложная для небольших проектов</w:t>
      </w:r>
    </w:p>
    <w:p w14:paraId="098DC72E" w14:textId="77777777" w:rsidR="00A65CCE" w:rsidRPr="00B006CB" w:rsidRDefault="00A65CCE" w:rsidP="00B006CB">
      <w:pPr>
        <w:pStyle w:val="a7"/>
        <w:numPr>
          <w:ilvl w:val="0"/>
          <w:numId w:val="1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Если приложение небольшое,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создадут ненужную сложность.</w:t>
      </w:r>
    </w:p>
    <w:p w14:paraId="1F1ED627" w14:textId="77777777" w:rsidR="00A65CCE" w:rsidRPr="00B006CB" w:rsidRDefault="00A65CCE" w:rsidP="00B006CB">
      <w:pPr>
        <w:pStyle w:val="a7"/>
        <w:numPr>
          <w:ilvl w:val="0"/>
          <w:numId w:val="13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Например, для обычного веб-сайта монолит будет лучше.</w:t>
      </w:r>
    </w:p>
    <w:p w14:paraId="0FC36497" w14:textId="2657E1C0" w:rsidR="00A65CCE" w:rsidRPr="00B006CB" w:rsidRDefault="00A65CCE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2. Требует сильной команды </w:t>
      </w:r>
      <w:proofErr w:type="spellStart"/>
      <w:r w:rsidRPr="00B006CB">
        <w:rPr>
          <w:rFonts w:ascii="Кегль" w:hAnsi="Кегль"/>
          <w:sz w:val="24"/>
          <w:szCs w:val="24"/>
        </w:rPr>
        <w:t>DevOps</w:t>
      </w:r>
      <w:proofErr w:type="spellEnd"/>
    </w:p>
    <w:p w14:paraId="55F6A855" w14:textId="77777777" w:rsidR="00A65CCE" w:rsidRPr="00B006CB" w:rsidRDefault="00A65CCE" w:rsidP="00B006CB">
      <w:pPr>
        <w:pStyle w:val="a7"/>
        <w:numPr>
          <w:ilvl w:val="0"/>
          <w:numId w:val="14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>Нужно уметь настраивать контейнеризацию, автоматический деплой, мониторинг.</w:t>
      </w:r>
    </w:p>
    <w:p w14:paraId="72A4968C" w14:textId="77777777" w:rsidR="00A65CCE" w:rsidRPr="00B006CB" w:rsidRDefault="00A65CCE" w:rsidP="00B006CB">
      <w:pPr>
        <w:pStyle w:val="a7"/>
        <w:numPr>
          <w:ilvl w:val="0"/>
          <w:numId w:val="14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Без грамотного </w:t>
      </w:r>
      <w:proofErr w:type="spellStart"/>
      <w:r w:rsidRPr="00B006CB">
        <w:rPr>
          <w:rFonts w:ascii="Кегль" w:hAnsi="Кегль"/>
          <w:sz w:val="24"/>
          <w:szCs w:val="24"/>
        </w:rPr>
        <w:t>DevOps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-специалиста внедрение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будет сложным.</w:t>
      </w:r>
    </w:p>
    <w:p w14:paraId="718FED55" w14:textId="22FB31D6" w:rsidR="00A65CCE" w:rsidRPr="00B006CB" w:rsidRDefault="00A65CCE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3. Увеличение сетевой нагрузки</w:t>
      </w:r>
    </w:p>
    <w:p w14:paraId="3990CEF7" w14:textId="77777777" w:rsidR="00A65CCE" w:rsidRPr="00B006CB" w:rsidRDefault="00A65CCE" w:rsidP="00B006CB">
      <w:pPr>
        <w:pStyle w:val="a7"/>
        <w:numPr>
          <w:ilvl w:val="0"/>
          <w:numId w:val="1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В монолите компоненты вызывают друг друга напрямую.</w:t>
      </w:r>
    </w:p>
    <w:p w14:paraId="7CBC900D" w14:textId="728B7E05" w:rsidR="00A65CCE" w:rsidRPr="00B006CB" w:rsidRDefault="00A65CCE" w:rsidP="00B006CB">
      <w:pPr>
        <w:pStyle w:val="a7"/>
        <w:numPr>
          <w:ilvl w:val="0"/>
          <w:numId w:val="15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В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микросервисах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данные передаются через сеть, что может замедлить работу системы.</w:t>
      </w:r>
    </w:p>
    <w:p w14:paraId="28796C74" w14:textId="77777777" w:rsidR="00C04076" w:rsidRDefault="00BF54AC" w:rsidP="00B006CB">
      <w:pPr>
        <w:spacing w:line="360" w:lineRule="auto"/>
        <w:jc w:val="both"/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</w:pPr>
      <w:r w:rsidRPr="00B006CB"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  <w:t xml:space="preserve">Сравнение </w:t>
      </w:r>
      <w:proofErr w:type="spellStart"/>
      <w:r w:rsidRPr="00B006CB"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  <w:t>микросервисной</w:t>
      </w:r>
      <w:proofErr w:type="spellEnd"/>
      <w:r w:rsidRPr="00B006CB"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  <w:t xml:space="preserve"> и монолитной архитектуры: </w:t>
      </w:r>
    </w:p>
    <w:p w14:paraId="59E04207" w14:textId="1FF58198" w:rsidR="00BF54AC" w:rsidRPr="00B006CB" w:rsidRDefault="00BF54AC" w:rsidP="00B006CB">
      <w:pPr>
        <w:spacing w:line="360" w:lineRule="auto"/>
        <w:jc w:val="both"/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</w:pPr>
      <w:r w:rsidRPr="00B006CB"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  <w:t>Почему на начальном этапе мой проект реализован как монолит, учитывая команду из двух разработчиков?</w:t>
      </w:r>
    </w:p>
    <w:p w14:paraId="074BF2B8" w14:textId="15BE21C0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Мы уже рассмотрели ключевые аспекты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архитектуры, её преимущества и недостатки, а также провели сравнительный анализ с монолитным подходом. Теперь важно не просто теоретически сопоставить эти архитектуры, но и учесть реальные условия разработки – в данном случае маленькую команду из </w:t>
      </w:r>
      <w:r w:rsidR="00C04076">
        <w:rPr>
          <w:rFonts w:ascii="Кегль" w:hAnsi="Кегль"/>
          <w:sz w:val="24"/>
          <w:szCs w:val="24"/>
        </w:rPr>
        <w:t>трех</w:t>
      </w:r>
      <w:r w:rsidRPr="00B006CB">
        <w:rPr>
          <w:rFonts w:ascii="Кегль" w:hAnsi="Кегль"/>
          <w:sz w:val="24"/>
          <w:szCs w:val="24"/>
        </w:rPr>
        <w:t xml:space="preserve"> человек, работающих над проектом.</w:t>
      </w:r>
    </w:p>
    <w:p w14:paraId="2CF4E5B3" w14:textId="77777777" w:rsidR="00C04076" w:rsidRDefault="00A53F4E" w:rsidP="00B006CB">
      <w:pPr>
        <w:spacing w:line="360" w:lineRule="auto"/>
        <w:jc w:val="both"/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</w:pPr>
      <w:r w:rsidRPr="00B006CB"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  <w:t xml:space="preserve">1. </w:t>
      </w:r>
      <w:r w:rsidR="00BF54AC" w:rsidRPr="00B006CB">
        <w:rPr>
          <w:rFonts w:ascii="Кегль" w:eastAsiaTheme="majorEastAsia" w:hAnsi="Кегль" w:cstheme="majorBidi"/>
          <w:color w:val="2F5496" w:themeColor="accent1" w:themeShade="BF"/>
          <w:sz w:val="24"/>
          <w:szCs w:val="24"/>
        </w:rPr>
        <w:t xml:space="preserve">Почему монолит был наилучшим выбором для старта разработки? </w:t>
      </w:r>
    </w:p>
    <w:p w14:paraId="273C402F" w14:textId="43B2B802" w:rsidR="00BF54AC" w:rsidRPr="00B006CB" w:rsidRDefault="00BF54A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При проектировании любого программного решения важно учитывать ресурсы, время и масштабы разработки. </w:t>
      </w:r>
      <w:r w:rsidR="00C04076">
        <w:rPr>
          <w:rFonts w:ascii="Кегль" w:hAnsi="Кегль"/>
          <w:sz w:val="24"/>
          <w:szCs w:val="24"/>
        </w:rPr>
        <w:t>Наш</w:t>
      </w:r>
      <w:r w:rsidRPr="00B006CB">
        <w:rPr>
          <w:rFonts w:ascii="Кегль" w:hAnsi="Кегль"/>
          <w:sz w:val="24"/>
          <w:szCs w:val="24"/>
        </w:rPr>
        <w:t xml:space="preserve"> проект разрабатывался </w:t>
      </w:r>
      <w:r w:rsidR="00C04076">
        <w:rPr>
          <w:rFonts w:ascii="Кегль" w:hAnsi="Кегль"/>
          <w:sz w:val="24"/>
          <w:szCs w:val="24"/>
        </w:rPr>
        <w:t>тремя</w:t>
      </w:r>
      <w:r w:rsidRPr="00B006CB">
        <w:rPr>
          <w:rFonts w:ascii="Кегль" w:hAnsi="Кегль"/>
          <w:sz w:val="24"/>
          <w:szCs w:val="24"/>
        </w:rPr>
        <w:t xml:space="preserve"> людьми, что накладывает определенные ограничения:</w:t>
      </w:r>
    </w:p>
    <w:p w14:paraId="7AF179ED" w14:textId="77777777" w:rsidR="00BF54AC" w:rsidRPr="00B006CB" w:rsidRDefault="00BF54AC" w:rsidP="00B006CB">
      <w:pPr>
        <w:pStyle w:val="a7"/>
        <w:numPr>
          <w:ilvl w:val="0"/>
          <w:numId w:val="16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Ограниченные ресурсы – отсутствие отдельной команды </w:t>
      </w:r>
      <w:proofErr w:type="spellStart"/>
      <w:r w:rsidRPr="00B006CB">
        <w:rPr>
          <w:rFonts w:ascii="Кегль" w:hAnsi="Кегль"/>
          <w:sz w:val="24"/>
          <w:szCs w:val="24"/>
        </w:rPr>
        <w:t>DevOps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для настройки сложной инфраструктуры.</w:t>
      </w:r>
    </w:p>
    <w:p w14:paraId="1CDF7F2F" w14:textId="2F277EB3" w:rsidR="00BF54AC" w:rsidRPr="00B006CB" w:rsidRDefault="00BF54AC" w:rsidP="00B006CB">
      <w:pPr>
        <w:pStyle w:val="a7"/>
        <w:numPr>
          <w:ilvl w:val="0"/>
          <w:numId w:val="16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Необходимость быстрого создания работающего прототипа – MVP (</w:t>
      </w:r>
      <w:proofErr w:type="spellStart"/>
      <w:r w:rsidRPr="00B006CB">
        <w:rPr>
          <w:rFonts w:ascii="Кегль" w:hAnsi="Кегль"/>
          <w:sz w:val="24"/>
          <w:szCs w:val="24"/>
        </w:rPr>
        <w:t>Minimal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</w:t>
      </w:r>
      <w:proofErr w:type="spellStart"/>
      <w:r w:rsidRPr="00B006CB">
        <w:rPr>
          <w:rFonts w:ascii="Кегль" w:hAnsi="Кегль"/>
          <w:sz w:val="24"/>
          <w:szCs w:val="24"/>
        </w:rPr>
        <w:t>Viable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Product) должен был быть готов в разумные сроки.</w:t>
      </w:r>
    </w:p>
    <w:p w14:paraId="0DCF8EF8" w14:textId="518AD01D" w:rsidR="00BF54AC" w:rsidRPr="00B006CB" w:rsidRDefault="00BF54AC" w:rsidP="00B006CB">
      <w:pPr>
        <w:pStyle w:val="a7"/>
        <w:numPr>
          <w:ilvl w:val="0"/>
          <w:numId w:val="16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Фокус на разработку бизнес-логики, а не на поддержание распределенной системы. Проще тестировать и отлаживать – вся логика находится в одном коде.</w:t>
      </w:r>
    </w:p>
    <w:p w14:paraId="1D91FA5E" w14:textId="77777777" w:rsidR="00BF3E6F" w:rsidRDefault="00BF54A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Главное преимущество монолита на старте: </w:t>
      </w:r>
    </w:p>
    <w:p w14:paraId="6EAC8420" w14:textId="5F3F61A6" w:rsidR="00BF54AC" w:rsidRPr="00B006CB" w:rsidRDefault="00BF54A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Минимальные накладные расходы на инфраструктуру, быстрое развертывание и удобная отладка кода.</w:t>
      </w:r>
    </w:p>
    <w:p w14:paraId="6B55BD21" w14:textId="77777777" w:rsidR="00BF54AC" w:rsidRPr="00B006CB" w:rsidRDefault="00BF54A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</w:p>
    <w:p w14:paraId="2C0FAA36" w14:textId="0B1323DA" w:rsidR="00BF54AC" w:rsidRPr="00B006CB" w:rsidRDefault="00BF54A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Если бы изначально </w:t>
      </w:r>
      <w:r w:rsidR="00BF3E6F">
        <w:rPr>
          <w:rFonts w:ascii="Кегль" w:hAnsi="Кегль"/>
          <w:sz w:val="24"/>
          <w:szCs w:val="24"/>
        </w:rPr>
        <w:t>мы</w:t>
      </w:r>
      <w:r w:rsidRPr="00B006CB">
        <w:rPr>
          <w:rFonts w:ascii="Кегль" w:hAnsi="Кегль"/>
          <w:sz w:val="24"/>
          <w:szCs w:val="24"/>
        </w:rPr>
        <w:t xml:space="preserve"> выбрал</w:t>
      </w:r>
      <w:r w:rsidR="00BF3E6F">
        <w:rPr>
          <w:rFonts w:ascii="Кегль" w:hAnsi="Кегль"/>
          <w:sz w:val="24"/>
          <w:szCs w:val="24"/>
        </w:rPr>
        <w:t>и</w:t>
      </w:r>
      <w:r w:rsidRPr="00B006CB">
        <w:rPr>
          <w:rFonts w:ascii="Кегль" w:hAnsi="Кегль"/>
          <w:sz w:val="24"/>
          <w:szCs w:val="24"/>
        </w:rPr>
        <w:t xml:space="preserve"> м</w:t>
      </w:r>
      <w:proofErr w:type="spellStart"/>
      <w:r w:rsidRPr="00B006CB">
        <w:rPr>
          <w:rFonts w:ascii="Кегль" w:hAnsi="Кегль"/>
          <w:sz w:val="24"/>
          <w:szCs w:val="24"/>
        </w:rPr>
        <w:t>икросервисную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архитектуру, это потребовало бы:</w:t>
      </w:r>
    </w:p>
    <w:p w14:paraId="70019D33" w14:textId="77777777" w:rsidR="00BF54AC" w:rsidRPr="00B006CB" w:rsidRDefault="00BF54AC" w:rsidP="00B006CB">
      <w:pPr>
        <w:pStyle w:val="a7"/>
        <w:numPr>
          <w:ilvl w:val="0"/>
          <w:numId w:val="1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>Разработки отдельных сервисов и API для связи между ними.</w:t>
      </w:r>
    </w:p>
    <w:p w14:paraId="08F8A797" w14:textId="77777777" w:rsidR="00BF54AC" w:rsidRPr="00B006CB" w:rsidRDefault="00BF54AC" w:rsidP="00B006CB">
      <w:pPr>
        <w:pStyle w:val="a7"/>
        <w:numPr>
          <w:ilvl w:val="0"/>
          <w:numId w:val="1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Настройки системы контейнеризации (</w:t>
      </w:r>
      <w:proofErr w:type="spellStart"/>
      <w:r w:rsidRPr="00B006CB">
        <w:rPr>
          <w:rFonts w:ascii="Кегль" w:hAnsi="Кегль"/>
          <w:sz w:val="24"/>
          <w:szCs w:val="24"/>
        </w:rPr>
        <w:t>Docker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+ </w:t>
      </w:r>
      <w:proofErr w:type="spellStart"/>
      <w:r w:rsidRPr="00B006CB">
        <w:rPr>
          <w:rFonts w:ascii="Кегль" w:hAnsi="Кегль"/>
          <w:sz w:val="24"/>
          <w:szCs w:val="24"/>
        </w:rPr>
        <w:t>Kubernetes</w:t>
      </w:r>
      <w:proofErr w:type="spellEnd"/>
      <w:r w:rsidRPr="00B006CB">
        <w:rPr>
          <w:rFonts w:ascii="Кегль" w:hAnsi="Кегль"/>
          <w:sz w:val="24"/>
          <w:szCs w:val="24"/>
        </w:rPr>
        <w:t>).</w:t>
      </w:r>
    </w:p>
    <w:p w14:paraId="4641FB49" w14:textId="77777777" w:rsidR="00BF54AC" w:rsidRPr="00B006CB" w:rsidRDefault="00BF54AC" w:rsidP="00B006CB">
      <w:pPr>
        <w:pStyle w:val="a7"/>
        <w:numPr>
          <w:ilvl w:val="0"/>
          <w:numId w:val="1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Настройки CI/CD для каждого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микросервиса</w:t>
      </w:r>
      <w:proofErr w:type="spellEnd"/>
      <w:r w:rsidRPr="00B006CB">
        <w:rPr>
          <w:rFonts w:ascii="Кегль" w:hAnsi="Кегль"/>
          <w:sz w:val="24"/>
          <w:szCs w:val="24"/>
        </w:rPr>
        <w:t>.</w:t>
      </w:r>
    </w:p>
    <w:p w14:paraId="6C51F888" w14:textId="77777777" w:rsidR="00BF54AC" w:rsidRPr="00B006CB" w:rsidRDefault="00BF54AC" w:rsidP="00B006CB">
      <w:pPr>
        <w:pStyle w:val="a7"/>
        <w:numPr>
          <w:ilvl w:val="0"/>
          <w:numId w:val="17"/>
        </w:num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Управления мониторингом и логированием множества сервисов.</w:t>
      </w:r>
    </w:p>
    <w:p w14:paraId="4D00D37B" w14:textId="31F8403E" w:rsidR="00BF54AC" w:rsidRPr="00B006CB" w:rsidRDefault="00BF54AC" w:rsidP="00B006CB">
      <w:pPr>
        <w:spacing w:line="360" w:lineRule="auto"/>
        <w:jc w:val="both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Для команды из </w:t>
      </w:r>
      <w:r w:rsidR="00BF3E6F">
        <w:rPr>
          <w:rFonts w:ascii="Кегль" w:hAnsi="Кегль"/>
          <w:sz w:val="24"/>
          <w:szCs w:val="24"/>
        </w:rPr>
        <w:t>трех</w:t>
      </w:r>
      <w:r w:rsidRPr="00B006CB">
        <w:rPr>
          <w:rFonts w:ascii="Кегль" w:hAnsi="Кегль"/>
          <w:sz w:val="24"/>
          <w:szCs w:val="24"/>
        </w:rPr>
        <w:t xml:space="preserve"> человек это бы значительно увеличило сложность и сроки разработки.</w:t>
      </w:r>
    </w:p>
    <w:p w14:paraId="69E7E632" w14:textId="60A8F612" w:rsidR="00BF54AC" w:rsidRPr="00B006CB" w:rsidRDefault="00BF54A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2. Почему на начальном этапе монолитная архитектура лучше?</w:t>
      </w:r>
    </w:p>
    <w:p w14:paraId="09E7E80E" w14:textId="7DD07F27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Монолит – это быстрый старт и удобство разработки</w:t>
      </w:r>
      <w:r w:rsidR="00BF3E6F">
        <w:rPr>
          <w:rFonts w:ascii="Кегль" w:hAnsi="Кегль"/>
          <w:sz w:val="24"/>
          <w:szCs w:val="24"/>
        </w:rPr>
        <w:t>.</w:t>
      </w:r>
    </w:p>
    <w:p w14:paraId="37896597" w14:textId="7C90DAF2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На старте разработки важно быстро проверить работоспособность идеи, а не сразу строить масштабируемую архитектуру.</w:t>
      </w:r>
    </w:p>
    <w:p w14:paraId="2D0B1238" w14:textId="06C78DF8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Как реализовано в </w:t>
      </w:r>
      <w:r w:rsidR="00BF3E6F">
        <w:rPr>
          <w:rFonts w:ascii="Кегль" w:hAnsi="Кегль"/>
          <w:sz w:val="24"/>
          <w:szCs w:val="24"/>
        </w:rPr>
        <w:t>нашем</w:t>
      </w:r>
      <w:r w:rsidRPr="00B006CB">
        <w:rPr>
          <w:rFonts w:ascii="Кегль" w:hAnsi="Кегль"/>
          <w:sz w:val="24"/>
          <w:szCs w:val="24"/>
        </w:rPr>
        <w:t xml:space="preserve"> проекте?</w:t>
      </w:r>
    </w:p>
    <w:p w14:paraId="1CC6C94F" w14:textId="304EF390" w:rsidR="00BF54AC" w:rsidRPr="00B006CB" w:rsidRDefault="00BF54AC" w:rsidP="00B006CB">
      <w:pPr>
        <w:pStyle w:val="a7"/>
        <w:numPr>
          <w:ilvl w:val="0"/>
          <w:numId w:val="18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Все функции аукциона, пользователей и уведомлений находятся в одном приложении.</w:t>
      </w:r>
    </w:p>
    <w:p w14:paraId="1125A2CF" w14:textId="12FF7C60" w:rsidR="00BF54AC" w:rsidRPr="00B006CB" w:rsidRDefault="00BF54AC" w:rsidP="00B006CB">
      <w:pPr>
        <w:pStyle w:val="a7"/>
        <w:numPr>
          <w:ilvl w:val="0"/>
          <w:numId w:val="18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Разработано как единый </w:t>
      </w:r>
      <w:proofErr w:type="spellStart"/>
      <w:r w:rsidRPr="00B006CB">
        <w:rPr>
          <w:rFonts w:ascii="Кегль" w:hAnsi="Кегль"/>
          <w:sz w:val="24"/>
          <w:szCs w:val="24"/>
        </w:rPr>
        <w:t>FastAPI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-сервис, который работает с </w:t>
      </w:r>
      <w:proofErr w:type="spellStart"/>
      <w:r w:rsidRPr="00B006CB">
        <w:rPr>
          <w:rFonts w:ascii="Кегль" w:hAnsi="Кегль"/>
          <w:sz w:val="24"/>
          <w:szCs w:val="24"/>
        </w:rPr>
        <w:t>MongoDB</w:t>
      </w:r>
      <w:proofErr w:type="spellEnd"/>
      <w:r w:rsidRPr="00B006CB">
        <w:rPr>
          <w:rFonts w:ascii="Кегль" w:hAnsi="Кегль"/>
          <w:sz w:val="24"/>
          <w:szCs w:val="24"/>
        </w:rPr>
        <w:t>.</w:t>
      </w:r>
    </w:p>
    <w:p w14:paraId="16A98F90" w14:textId="7649A943" w:rsidR="00BF54AC" w:rsidRPr="00B006CB" w:rsidRDefault="00BF54AC" w:rsidP="00B006CB">
      <w:pPr>
        <w:pStyle w:val="a7"/>
        <w:numPr>
          <w:ilvl w:val="0"/>
          <w:numId w:val="18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Разворачивается в одном контейнере </w:t>
      </w:r>
      <w:proofErr w:type="spellStart"/>
      <w:r w:rsidRPr="00B006CB">
        <w:rPr>
          <w:rFonts w:ascii="Кегль" w:hAnsi="Кегль"/>
          <w:sz w:val="24"/>
          <w:szCs w:val="24"/>
        </w:rPr>
        <w:t>Docker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, не требуя сложной </w:t>
      </w:r>
      <w:proofErr w:type="spellStart"/>
      <w:r w:rsidRPr="00B006CB">
        <w:rPr>
          <w:rFonts w:ascii="Кегль" w:hAnsi="Кегль"/>
          <w:sz w:val="24"/>
          <w:szCs w:val="24"/>
        </w:rPr>
        <w:t>оркестрации</w:t>
      </w:r>
      <w:proofErr w:type="spellEnd"/>
      <w:r w:rsidRPr="00B006CB">
        <w:rPr>
          <w:rFonts w:ascii="Кегль" w:hAnsi="Кегль"/>
          <w:sz w:val="24"/>
          <w:szCs w:val="24"/>
        </w:rPr>
        <w:t>.</w:t>
      </w:r>
    </w:p>
    <w:p w14:paraId="395897FC" w14:textId="29BF87B6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Какие ограничения у монолита, если система будет расти?</w:t>
      </w:r>
    </w:p>
    <w:p w14:paraId="16CB710C" w14:textId="77777777" w:rsidR="00BF54AC" w:rsidRPr="00B006CB" w:rsidRDefault="00BF54AC" w:rsidP="00B006CB">
      <w:pPr>
        <w:pStyle w:val="a7"/>
        <w:numPr>
          <w:ilvl w:val="0"/>
          <w:numId w:val="19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Невозможно масштабировать отдельные компоненты (например, если растёт нагрузка на аукционы).</w:t>
      </w:r>
    </w:p>
    <w:p w14:paraId="15BCA351" w14:textId="77777777" w:rsidR="00BF54AC" w:rsidRPr="00B006CB" w:rsidRDefault="00BF54AC" w:rsidP="00B006CB">
      <w:pPr>
        <w:pStyle w:val="a7"/>
        <w:numPr>
          <w:ilvl w:val="0"/>
          <w:numId w:val="19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Любое обновление требует перезапуска всей системы.</w:t>
      </w:r>
    </w:p>
    <w:p w14:paraId="00D2189F" w14:textId="77777777" w:rsidR="00BF54AC" w:rsidRPr="00B006CB" w:rsidRDefault="00BF54AC" w:rsidP="00B006CB">
      <w:pPr>
        <w:pStyle w:val="a7"/>
        <w:numPr>
          <w:ilvl w:val="0"/>
          <w:numId w:val="19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Сложнее работать над разными частями кода параллельно, если разработчиков станет больше.</w:t>
      </w:r>
    </w:p>
    <w:p w14:paraId="75BED9E7" w14:textId="309E069C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Вывод: Монолит – это хороший выбор для старта, но он может стать узким местом при росте нагрузки.</w:t>
      </w:r>
    </w:p>
    <w:p w14:paraId="4BDC89A6" w14:textId="2EDFDB5E" w:rsidR="00BF54AC" w:rsidRPr="00B006CB" w:rsidRDefault="00BF54AC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3. Когда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становится оправданной?</w:t>
      </w:r>
    </w:p>
    <w:p w14:paraId="29525EAC" w14:textId="39706C42" w:rsidR="00BF54AC" w:rsidRPr="00B006CB" w:rsidRDefault="00BF54AC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Хотя монолит является оптимальным выбором на старте, при дальнейшем росте системы переход к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архитектуре будет логичным шагом.</w:t>
      </w:r>
    </w:p>
    <w:p w14:paraId="5806BE74" w14:textId="62B1682D" w:rsidR="00BF54AC" w:rsidRPr="00B006CB" w:rsidRDefault="00BF54AC" w:rsidP="00B006CB">
      <w:pPr>
        <w:pStyle w:val="a7"/>
        <w:numPr>
          <w:ilvl w:val="0"/>
          <w:numId w:val="20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Если в проекте станет больше разработчиков, они смогут работать над отдельными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микросервисами</w:t>
      </w:r>
      <w:proofErr w:type="spellEnd"/>
      <w:r w:rsidRPr="00B006CB">
        <w:rPr>
          <w:rFonts w:ascii="Кегль" w:hAnsi="Кегль"/>
          <w:sz w:val="24"/>
          <w:szCs w:val="24"/>
        </w:rPr>
        <w:t>.</w:t>
      </w:r>
    </w:p>
    <w:p w14:paraId="15C55D68" w14:textId="69E5F6D2" w:rsidR="00BF54AC" w:rsidRPr="00B006CB" w:rsidRDefault="00BF54AC" w:rsidP="00B006CB">
      <w:pPr>
        <w:pStyle w:val="a7"/>
        <w:numPr>
          <w:ilvl w:val="0"/>
          <w:numId w:val="20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Если появится большая нагрузка на аукционы, можно будет масштабировать сервис аукционов отдельно.</w:t>
      </w:r>
    </w:p>
    <w:p w14:paraId="76964EFC" w14:textId="14DA2B50" w:rsidR="00A53F4E" w:rsidRPr="003D32FC" w:rsidRDefault="00BF54AC" w:rsidP="00B006CB">
      <w:pPr>
        <w:pStyle w:val="a7"/>
        <w:numPr>
          <w:ilvl w:val="0"/>
          <w:numId w:val="20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 xml:space="preserve">Если потребуется гибкость,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позволит обновлять отдельные модули без остановки всей системы.</w:t>
      </w:r>
    </w:p>
    <w:p w14:paraId="30A35765" w14:textId="0427087D" w:rsidR="004C1CAA" w:rsidRPr="00B006CB" w:rsidRDefault="004C1CAA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Статистика внедрения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архитектуры и её влияние на отрасль</w:t>
      </w:r>
    </w:p>
    <w:p w14:paraId="045684AF" w14:textId="2BD374B5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(МСА) продолжает набирать популярность в мировой практике разработки программного обеспечения, предлагая гибкость, масштабируемость и ускоренное внедрение изменений.</w:t>
      </w:r>
    </w:p>
    <w:p w14:paraId="043270D8" w14:textId="6A311580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Мировые тенденции:</w:t>
      </w:r>
    </w:p>
    <w:p w14:paraId="1E1FCB17" w14:textId="77777777" w:rsidR="004C1CAA" w:rsidRPr="00B006CB" w:rsidRDefault="004C1CAA" w:rsidP="00B006CB">
      <w:pPr>
        <w:pStyle w:val="a7"/>
        <w:numPr>
          <w:ilvl w:val="0"/>
          <w:numId w:val="22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Рост использования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  <w:proofErr w:type="gramStart"/>
      <w:r w:rsidRPr="00B006CB">
        <w:rPr>
          <w:rFonts w:ascii="Кегль" w:hAnsi="Кегль"/>
          <w:sz w:val="24"/>
          <w:szCs w:val="24"/>
        </w:rPr>
        <w:t>: Согласно</w:t>
      </w:r>
      <w:proofErr w:type="gramEnd"/>
      <w:r w:rsidRPr="00B006CB">
        <w:rPr>
          <w:rFonts w:ascii="Кегль" w:hAnsi="Кегль"/>
          <w:sz w:val="24"/>
          <w:szCs w:val="24"/>
        </w:rPr>
        <w:t xml:space="preserve"> отчёту </w:t>
      </w:r>
      <w:proofErr w:type="spellStart"/>
      <w:r w:rsidRPr="00B006CB">
        <w:rPr>
          <w:rFonts w:ascii="Кегль" w:hAnsi="Кегль"/>
          <w:sz w:val="24"/>
          <w:szCs w:val="24"/>
        </w:rPr>
        <w:t>O'Reilly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за 2020 год, около 68% компаний уже внедрили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микросервисную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архитектуру в своих проектах. </w:t>
      </w:r>
    </w:p>
    <w:p w14:paraId="6A0FF48A" w14:textId="772AB720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https://libeldoc.bsuir.by/bitstream/123456789/52022/1/Shirshov_Transformaciya.pdf?utm_source=</w:t>
      </w:r>
    </w:p>
    <w:p w14:paraId="01254E12" w14:textId="77777777" w:rsidR="004C1CAA" w:rsidRPr="00B006CB" w:rsidRDefault="004C1CAA" w:rsidP="00B006CB">
      <w:pPr>
        <w:pStyle w:val="a7"/>
        <w:numPr>
          <w:ilvl w:val="0"/>
          <w:numId w:val="22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Преимущества для бизнеса: Исследования показывают, что внедрение МСА способствует повышению эффективности и производительности программных систем, что положительно сказывается на бизнес-показателях компаний. </w:t>
      </w:r>
    </w:p>
    <w:p w14:paraId="58681CA1" w14:textId="45555F02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https://moitvivt.ru/ru/journal/article?id=1561&amp;utm_source=</w:t>
      </w:r>
    </w:p>
    <w:p w14:paraId="4500C4C1" w14:textId="77777777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</w:p>
    <w:p w14:paraId="21966910" w14:textId="49890A83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Российский сегмент:</w:t>
      </w:r>
    </w:p>
    <w:p w14:paraId="73D275E8" w14:textId="29651ABC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В России наблюдается активное развитие ИТ-отрасли, что создаёт благоприятные условия для внедрения современных архитектурных подходов, включая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>.</w:t>
      </w:r>
    </w:p>
    <w:p w14:paraId="4BA34AAD" w14:textId="651005D9" w:rsidR="004C1CAA" w:rsidRPr="00B006CB" w:rsidRDefault="004C1CAA" w:rsidP="00B006CB">
      <w:pPr>
        <w:pStyle w:val="a7"/>
        <w:numPr>
          <w:ilvl w:val="0"/>
          <w:numId w:val="23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Рост ИТ-рынка: В 2023 году объём российского ИТ-рынка достиг 3,06 трлн рублей, что на 12% больше по сравнению с предыдущим годом. Такой рост обусловлен, в том числе, переходом на отечественные решения и активным развитием новых технологий. </w:t>
      </w:r>
    </w:p>
    <w:p w14:paraId="39EA235E" w14:textId="01E0668B" w:rsidR="004C1CAA" w:rsidRPr="00B006CB" w:rsidRDefault="004C1CAA" w:rsidP="00B006CB">
      <w:pPr>
        <w:pStyle w:val="a7"/>
        <w:numPr>
          <w:ilvl w:val="0"/>
          <w:numId w:val="23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Импортозамещение и развитие отечественных решений</w:t>
      </w:r>
      <w:proofErr w:type="gramStart"/>
      <w:r w:rsidRPr="00B006CB">
        <w:rPr>
          <w:rFonts w:ascii="Кегль" w:hAnsi="Кегль"/>
          <w:sz w:val="24"/>
          <w:szCs w:val="24"/>
        </w:rPr>
        <w:t>: После</w:t>
      </w:r>
      <w:proofErr w:type="gramEnd"/>
      <w:r w:rsidRPr="00B006CB">
        <w:rPr>
          <w:rFonts w:ascii="Кегль" w:hAnsi="Кегль"/>
          <w:sz w:val="24"/>
          <w:szCs w:val="24"/>
        </w:rPr>
        <w:t xml:space="preserve"> ухода ряда западных вендоров российские компании начали активно разрабатывать собственное программное обеспечение. Около 76% крупных и средних российских компаний инициировали создание собственного ПО, что способствует внедрению современных архитектурных подходов, таких как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. </w:t>
      </w:r>
    </w:p>
    <w:p w14:paraId="2CBCCAF5" w14:textId="61F41BA6" w:rsidR="004C1CAA" w:rsidRPr="003D32FC" w:rsidRDefault="004C1CAA" w:rsidP="00B006CB">
      <w:pPr>
        <w:pStyle w:val="a7"/>
        <w:numPr>
          <w:ilvl w:val="0"/>
          <w:numId w:val="23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 xml:space="preserve">Рынок CRM-систем: В 2023 году объём российского рынка CRM-систем превысил 28 млрд рублей. Компании всё чаще выбирают решения, основанные на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микросервисной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архитектуре, что позволяет им быстро адаптироваться к изменениям и обеспечивать гибкость бизнес-процессов. </w:t>
      </w:r>
    </w:p>
    <w:p w14:paraId="0CF410C7" w14:textId="58013EA6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Влияние на компании:</w:t>
      </w:r>
    </w:p>
    <w:p w14:paraId="1391E656" w14:textId="42CD599F" w:rsidR="004C1CAA" w:rsidRPr="00B006CB" w:rsidRDefault="004C1CAA" w:rsidP="00B006CB">
      <w:pPr>
        <w:pStyle w:val="a7"/>
        <w:numPr>
          <w:ilvl w:val="0"/>
          <w:numId w:val="24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Переход на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микросервисную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архитектуру позволяет компаниям:</w:t>
      </w:r>
    </w:p>
    <w:p w14:paraId="7215AA58" w14:textId="5AF3F124" w:rsidR="004C1CAA" w:rsidRPr="00B006CB" w:rsidRDefault="004C1CAA" w:rsidP="00B006CB">
      <w:pPr>
        <w:pStyle w:val="a7"/>
        <w:numPr>
          <w:ilvl w:val="0"/>
          <w:numId w:val="24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Ускорить разработку и внедрение новых функций.</w:t>
      </w:r>
    </w:p>
    <w:p w14:paraId="3C278BBB" w14:textId="5B76DDC0" w:rsidR="004C1CAA" w:rsidRPr="00B006CB" w:rsidRDefault="004C1CAA" w:rsidP="00B006CB">
      <w:pPr>
        <w:pStyle w:val="a7"/>
        <w:numPr>
          <w:ilvl w:val="0"/>
          <w:numId w:val="24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Обеспечить масштабируемость и отказоустойчивость систем.</w:t>
      </w:r>
    </w:p>
    <w:p w14:paraId="54286763" w14:textId="77777777" w:rsidR="004C1CAA" w:rsidRPr="00B006CB" w:rsidRDefault="004C1CAA" w:rsidP="00B006CB">
      <w:pPr>
        <w:pStyle w:val="a7"/>
        <w:numPr>
          <w:ilvl w:val="0"/>
          <w:numId w:val="24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Сократить время простоя и повысить удовлетворённость пользователей.</w:t>
      </w:r>
    </w:p>
    <w:p w14:paraId="2D1334BB" w14:textId="2CEE0D7F" w:rsidR="004C1CAA" w:rsidRPr="00EE639F" w:rsidRDefault="00EE639F" w:rsidP="00D2783D">
      <w:pPr>
        <w:pStyle w:val="1"/>
        <w:rPr>
          <w:rFonts w:ascii="Кегель" w:hAnsi="Кегель"/>
          <w:sz w:val="24"/>
          <w:szCs w:val="24"/>
        </w:rPr>
      </w:pPr>
      <w:r w:rsidRPr="00EE639F">
        <w:rPr>
          <w:rFonts w:ascii="Кегель" w:hAnsi="Кегель"/>
          <w:sz w:val="24"/>
          <w:szCs w:val="24"/>
        </w:rPr>
        <w:t xml:space="preserve">Таблица: Ключевые статистические данные о </w:t>
      </w:r>
      <w:proofErr w:type="spellStart"/>
      <w:r w:rsidRPr="00EE639F">
        <w:rPr>
          <w:rFonts w:ascii="Кегель" w:hAnsi="Кегель"/>
          <w:sz w:val="24"/>
          <w:szCs w:val="24"/>
        </w:rPr>
        <w:t>микросервисной</w:t>
      </w:r>
      <w:proofErr w:type="spellEnd"/>
      <w:r w:rsidRPr="00EE639F">
        <w:rPr>
          <w:rFonts w:ascii="Кегель" w:hAnsi="Кегель"/>
          <w:sz w:val="24"/>
          <w:szCs w:val="24"/>
        </w:rPr>
        <w:t xml:space="preserve"> архитектуре</w:t>
      </w:r>
    </w:p>
    <w:tbl>
      <w:tblPr>
        <w:tblStyle w:val="a8"/>
        <w:tblW w:w="9513" w:type="dxa"/>
        <w:tblLook w:val="04A0" w:firstRow="1" w:lastRow="0" w:firstColumn="1" w:lastColumn="0" w:noHBand="0" w:noVBand="1"/>
      </w:tblPr>
      <w:tblGrid>
        <w:gridCol w:w="1486"/>
        <w:gridCol w:w="1853"/>
        <w:gridCol w:w="1384"/>
        <w:gridCol w:w="1513"/>
        <w:gridCol w:w="1473"/>
        <w:gridCol w:w="1919"/>
      </w:tblGrid>
      <w:tr w:rsidR="00420F93" w:rsidRPr="00EE639F" w14:paraId="5801151F" w14:textId="0D408FB6" w:rsidTr="00420F93">
        <w:trPr>
          <w:trHeight w:val="716"/>
        </w:trPr>
        <w:tc>
          <w:tcPr>
            <w:tcW w:w="1607" w:type="dxa"/>
          </w:tcPr>
          <w:p w14:paraId="14639CAA" w14:textId="37E42B8E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Категория</w:t>
            </w:r>
          </w:p>
        </w:tc>
        <w:tc>
          <w:tcPr>
            <w:tcW w:w="2009" w:type="dxa"/>
          </w:tcPr>
          <w:p w14:paraId="4C7DF1CF" w14:textId="126694BC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ab/>
              <w:t>Показатель/Аспект</w:t>
            </w:r>
          </w:p>
        </w:tc>
        <w:tc>
          <w:tcPr>
            <w:tcW w:w="1339" w:type="dxa"/>
          </w:tcPr>
          <w:p w14:paraId="715DA4FB" w14:textId="0AC43592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Описание</w:t>
            </w:r>
          </w:p>
        </w:tc>
        <w:tc>
          <w:tcPr>
            <w:tcW w:w="1636" w:type="dxa"/>
          </w:tcPr>
          <w:p w14:paraId="0EB28DAE" w14:textId="303949A2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Пример значения/статистика</w:t>
            </w:r>
          </w:p>
        </w:tc>
        <w:tc>
          <w:tcPr>
            <w:tcW w:w="1592" w:type="dxa"/>
          </w:tcPr>
          <w:p w14:paraId="4FDABBD9" w14:textId="20CA8F97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+</w:t>
            </w:r>
          </w:p>
        </w:tc>
        <w:tc>
          <w:tcPr>
            <w:tcW w:w="1330" w:type="dxa"/>
          </w:tcPr>
          <w:p w14:paraId="3985A6DF" w14:textId="5B87543D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-</w:t>
            </w:r>
          </w:p>
        </w:tc>
      </w:tr>
      <w:tr w:rsidR="00420F93" w:rsidRPr="00EE639F" w14:paraId="436031C4" w14:textId="2C7D36E3" w:rsidTr="00420F93">
        <w:trPr>
          <w:trHeight w:val="1190"/>
        </w:trPr>
        <w:tc>
          <w:tcPr>
            <w:tcW w:w="1607" w:type="dxa"/>
          </w:tcPr>
          <w:p w14:paraId="3C941C48" w14:textId="49BEBD85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Уровень внедрения в мире</w:t>
            </w:r>
          </w:p>
        </w:tc>
        <w:tc>
          <w:tcPr>
            <w:tcW w:w="2009" w:type="dxa"/>
          </w:tcPr>
          <w:p w14:paraId="190DBDB7" w14:textId="14CD2AF8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К 2020 году около 68% компаний внедрили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микросервисы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>.</w:t>
            </w:r>
            <w:r w:rsidRPr="00420F93">
              <w:rPr>
                <w:rFonts w:ascii="Кегель" w:hAnsi="Кегель"/>
                <w:sz w:val="20"/>
                <w:szCs w:val="20"/>
              </w:rPr>
              <w:br/>
            </w:r>
          </w:p>
        </w:tc>
        <w:tc>
          <w:tcPr>
            <w:tcW w:w="1339" w:type="dxa"/>
          </w:tcPr>
          <w:p w14:paraId="7DD71232" w14:textId="4EA0A973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</w:p>
        </w:tc>
        <w:tc>
          <w:tcPr>
            <w:tcW w:w="1636" w:type="dxa"/>
          </w:tcPr>
          <w:p w14:paraId="4C54AD4B" w14:textId="438489A0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</w:p>
        </w:tc>
        <w:tc>
          <w:tcPr>
            <w:tcW w:w="1592" w:type="dxa"/>
          </w:tcPr>
          <w:p w14:paraId="6D10923F" w14:textId="68DB637C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5E565A7" w14:textId="3A83AEF3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</w:p>
        </w:tc>
      </w:tr>
      <w:tr w:rsidR="00587769" w:rsidRPr="00EE639F" w14:paraId="4ADF6276" w14:textId="19A2551D" w:rsidTr="00420F93">
        <w:trPr>
          <w:trHeight w:val="1919"/>
        </w:trPr>
        <w:tc>
          <w:tcPr>
            <w:tcW w:w="1607" w:type="dxa"/>
          </w:tcPr>
          <w:p w14:paraId="5C62121B" w14:textId="7F0C5861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Производительность</w:t>
            </w:r>
          </w:p>
        </w:tc>
        <w:tc>
          <w:tcPr>
            <w:tcW w:w="2009" w:type="dxa"/>
          </w:tcPr>
          <w:p w14:paraId="395D70D9" w14:textId="301354C5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Время отклика (Response Time)</w:t>
            </w:r>
          </w:p>
        </w:tc>
        <w:tc>
          <w:tcPr>
            <w:tcW w:w="1339" w:type="dxa"/>
          </w:tcPr>
          <w:p w14:paraId="7E768657" w14:textId="180527E7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Среднее время обработки запроса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микросервисом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>.</w:t>
            </w:r>
          </w:p>
        </w:tc>
        <w:tc>
          <w:tcPr>
            <w:tcW w:w="1636" w:type="dxa"/>
          </w:tcPr>
          <w:p w14:paraId="0D5DB76C" w14:textId="18D89A38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50-200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мс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 xml:space="preserve"> (в зависимости от нагрузки и оптимизации)</w:t>
            </w:r>
          </w:p>
        </w:tc>
        <w:tc>
          <w:tcPr>
            <w:tcW w:w="1592" w:type="dxa"/>
          </w:tcPr>
          <w:p w14:paraId="0ED9006D" w14:textId="48A10CE4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Высокая производительность за счет изоляции сервисов.</w:t>
            </w:r>
          </w:p>
        </w:tc>
        <w:tc>
          <w:tcPr>
            <w:tcW w:w="1330" w:type="dxa"/>
          </w:tcPr>
          <w:p w14:paraId="6680D999" w14:textId="657869A8" w:rsidR="00587769" w:rsidRPr="00420F93" w:rsidRDefault="00587769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Задержки из-за межсервисного взаимодействия (сети, API-вызовы).</w:t>
            </w:r>
          </w:p>
        </w:tc>
      </w:tr>
      <w:tr w:rsidR="00587769" w:rsidRPr="00EE639F" w14:paraId="2B36B1CD" w14:textId="605B4E4C" w:rsidTr="00420F93">
        <w:trPr>
          <w:trHeight w:val="1676"/>
        </w:trPr>
        <w:tc>
          <w:tcPr>
            <w:tcW w:w="1607" w:type="dxa"/>
          </w:tcPr>
          <w:p w14:paraId="76D11D15" w14:textId="78BBC147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Производительность</w:t>
            </w:r>
          </w:p>
        </w:tc>
        <w:tc>
          <w:tcPr>
            <w:tcW w:w="2009" w:type="dxa"/>
          </w:tcPr>
          <w:p w14:paraId="4F55B520" w14:textId="0B555CD6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Пропускная способность (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Throughput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>)</w:t>
            </w:r>
          </w:p>
        </w:tc>
        <w:tc>
          <w:tcPr>
            <w:tcW w:w="1339" w:type="dxa"/>
          </w:tcPr>
          <w:p w14:paraId="1695764B" w14:textId="213DA044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Количество запросов, обрабатываемых в единицу времени.</w:t>
            </w:r>
          </w:p>
        </w:tc>
        <w:tc>
          <w:tcPr>
            <w:tcW w:w="1636" w:type="dxa"/>
          </w:tcPr>
          <w:p w14:paraId="78D2FEE7" w14:textId="3524D615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1000-5000 запросов/сек (в зависимости от инфраструктуры)</w:t>
            </w:r>
          </w:p>
        </w:tc>
        <w:tc>
          <w:tcPr>
            <w:tcW w:w="1592" w:type="dxa"/>
          </w:tcPr>
          <w:p w14:paraId="1F8FA3E1" w14:textId="6EC67691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Легко масштабировать отдельные сервисы под нагрузку.</w:t>
            </w:r>
          </w:p>
        </w:tc>
        <w:tc>
          <w:tcPr>
            <w:tcW w:w="1330" w:type="dxa"/>
          </w:tcPr>
          <w:p w14:paraId="23C0EADF" w14:textId="355D9FBB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Сложность балансировки нагрузки между сервисами.</w:t>
            </w:r>
          </w:p>
          <w:p w14:paraId="6BB028FF" w14:textId="77777777" w:rsidR="00420F93" w:rsidRPr="00420F93" w:rsidRDefault="00420F93" w:rsidP="00420F93">
            <w:pPr>
              <w:rPr>
                <w:rFonts w:ascii="Кегель" w:hAnsi="Кегель"/>
                <w:sz w:val="20"/>
                <w:szCs w:val="20"/>
              </w:rPr>
            </w:pPr>
          </w:p>
          <w:p w14:paraId="4BC8CD17" w14:textId="3AFF3565" w:rsidR="00420F93" w:rsidRPr="00420F93" w:rsidRDefault="00420F93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</w:p>
        </w:tc>
      </w:tr>
      <w:tr w:rsidR="00587769" w:rsidRPr="00EE639F" w14:paraId="451C7AED" w14:textId="517F2F13" w:rsidTr="00420F93">
        <w:trPr>
          <w:trHeight w:val="473"/>
        </w:trPr>
        <w:tc>
          <w:tcPr>
            <w:tcW w:w="1607" w:type="dxa"/>
          </w:tcPr>
          <w:p w14:paraId="6C4FC8AE" w14:textId="227BB556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Масштабируемость</w:t>
            </w:r>
          </w:p>
        </w:tc>
        <w:tc>
          <w:tcPr>
            <w:tcW w:w="2009" w:type="dxa"/>
          </w:tcPr>
          <w:p w14:paraId="4BD2B8CA" w14:textId="33EDEF3A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Количество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микросервисов</w:t>
            </w:r>
            <w:proofErr w:type="spellEnd"/>
          </w:p>
        </w:tc>
        <w:tc>
          <w:tcPr>
            <w:tcW w:w="1339" w:type="dxa"/>
          </w:tcPr>
          <w:p w14:paraId="1D5A07BC" w14:textId="6F7BCA3E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Общее число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микросервисов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 xml:space="preserve"> в системе.</w:t>
            </w:r>
          </w:p>
        </w:tc>
        <w:tc>
          <w:tcPr>
            <w:tcW w:w="1636" w:type="dxa"/>
          </w:tcPr>
          <w:p w14:paraId="311B555B" w14:textId="401F72C7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50-100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микросервисов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 xml:space="preserve"> (в среднем для крупных компаний)</w:t>
            </w:r>
          </w:p>
        </w:tc>
        <w:tc>
          <w:tcPr>
            <w:tcW w:w="1592" w:type="dxa"/>
          </w:tcPr>
          <w:p w14:paraId="53DA1123" w14:textId="5CF5B1B4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Гибкость в масштабировании отдельных компонентов.</w:t>
            </w:r>
          </w:p>
        </w:tc>
        <w:tc>
          <w:tcPr>
            <w:tcW w:w="1330" w:type="dxa"/>
          </w:tcPr>
          <w:p w14:paraId="1185BB98" w14:textId="0A19BB3C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Увеличение сложности управления множеством сервисов.</w:t>
            </w:r>
          </w:p>
        </w:tc>
      </w:tr>
      <w:tr w:rsidR="00420F93" w:rsidRPr="00EE639F" w14:paraId="54879069" w14:textId="37847F72" w:rsidTr="00420F93">
        <w:trPr>
          <w:trHeight w:val="1919"/>
        </w:trPr>
        <w:tc>
          <w:tcPr>
            <w:tcW w:w="1607" w:type="dxa"/>
          </w:tcPr>
          <w:p w14:paraId="70A4BDB9" w14:textId="4BA6C5B4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Масштабируемость</w:t>
            </w:r>
          </w:p>
        </w:tc>
        <w:tc>
          <w:tcPr>
            <w:tcW w:w="2009" w:type="dxa"/>
          </w:tcPr>
          <w:p w14:paraId="7B0F440F" w14:textId="5E47F500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Горизонтальное масштабирование</w:t>
            </w:r>
          </w:p>
        </w:tc>
        <w:tc>
          <w:tcPr>
            <w:tcW w:w="1339" w:type="dxa"/>
          </w:tcPr>
          <w:p w14:paraId="49E61256" w14:textId="32FB5267" w:rsidR="00587769" w:rsidRPr="00420F93" w:rsidRDefault="00420F93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Возможность добавлять новые экземпляры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микросервисов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 xml:space="preserve"> для обработки нагрузки.</w:t>
            </w:r>
          </w:p>
        </w:tc>
        <w:tc>
          <w:tcPr>
            <w:tcW w:w="1636" w:type="dxa"/>
          </w:tcPr>
          <w:p w14:paraId="081141E1" w14:textId="679F8BDA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Увеличение на 10 экземпляров при росте нагрузки на 20%</w:t>
            </w:r>
          </w:p>
        </w:tc>
        <w:tc>
          <w:tcPr>
            <w:tcW w:w="1592" w:type="dxa"/>
          </w:tcPr>
          <w:p w14:paraId="244B4749" w14:textId="1FDEA93A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Быстрое реагирование на изменения нагрузки.</w:t>
            </w:r>
          </w:p>
        </w:tc>
        <w:tc>
          <w:tcPr>
            <w:tcW w:w="1330" w:type="dxa"/>
          </w:tcPr>
          <w:p w14:paraId="3D861FB7" w14:textId="478783D6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Высокие затраты на инфраструктуру.</w:t>
            </w:r>
          </w:p>
        </w:tc>
      </w:tr>
      <w:tr w:rsidR="00420F93" w:rsidRPr="00EE639F" w14:paraId="5C7232FF" w14:textId="10D3726F" w:rsidTr="00420F93">
        <w:trPr>
          <w:trHeight w:val="229"/>
        </w:trPr>
        <w:tc>
          <w:tcPr>
            <w:tcW w:w="1607" w:type="dxa"/>
          </w:tcPr>
          <w:p w14:paraId="6FBC012E" w14:textId="3272EC73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Надежность</w:t>
            </w:r>
          </w:p>
        </w:tc>
        <w:tc>
          <w:tcPr>
            <w:tcW w:w="2009" w:type="dxa"/>
          </w:tcPr>
          <w:p w14:paraId="1A863747" w14:textId="7A18A5EC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Время безотказной работы (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Uptime</w:t>
            </w:r>
            <w:proofErr w:type="spellEnd"/>
            <w:r>
              <w:rPr>
                <w:rFonts w:ascii="Кегель" w:hAnsi="Кегель"/>
                <w:sz w:val="20"/>
                <w:szCs w:val="20"/>
              </w:rPr>
              <w:t>)</w:t>
            </w:r>
          </w:p>
        </w:tc>
        <w:tc>
          <w:tcPr>
            <w:tcW w:w="1339" w:type="dxa"/>
          </w:tcPr>
          <w:p w14:paraId="16A4A870" w14:textId="163B94F0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Процент времени, когда система </w:t>
            </w:r>
            <w:r w:rsidRPr="00420F93">
              <w:rPr>
                <w:rFonts w:ascii="Кегель" w:hAnsi="Кегель"/>
                <w:sz w:val="20"/>
                <w:szCs w:val="20"/>
              </w:rPr>
              <w:lastRenderedPageBreak/>
              <w:t>работает без сбоев.</w:t>
            </w:r>
          </w:p>
        </w:tc>
        <w:tc>
          <w:tcPr>
            <w:tcW w:w="1636" w:type="dxa"/>
          </w:tcPr>
          <w:p w14:paraId="7048E40E" w14:textId="0153C648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lastRenderedPageBreak/>
              <w:t>99,9% (для хорошо спроектированных систем)</w:t>
            </w:r>
          </w:p>
        </w:tc>
        <w:tc>
          <w:tcPr>
            <w:tcW w:w="1592" w:type="dxa"/>
          </w:tcPr>
          <w:p w14:paraId="037D9BE9" w14:textId="76F5A9FC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Изоляция сбоев: отказ одного сервиса не </w:t>
            </w:r>
            <w:r w:rsidRPr="00420F93">
              <w:rPr>
                <w:rFonts w:ascii="Кегель" w:hAnsi="Кегель"/>
                <w:sz w:val="20"/>
                <w:szCs w:val="20"/>
              </w:rPr>
              <w:lastRenderedPageBreak/>
              <w:t>влияет на всю систему.</w:t>
            </w:r>
          </w:p>
        </w:tc>
        <w:tc>
          <w:tcPr>
            <w:tcW w:w="1330" w:type="dxa"/>
          </w:tcPr>
          <w:p w14:paraId="673321C1" w14:textId="79338588" w:rsidR="00587769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lastRenderedPageBreak/>
              <w:t>Сложность обеспечения отказоустойчивости всех сервисов.</w:t>
            </w:r>
          </w:p>
        </w:tc>
      </w:tr>
      <w:tr w:rsidR="00420F93" w:rsidRPr="00EE639F" w14:paraId="34E11493" w14:textId="77777777" w:rsidTr="00420F93">
        <w:trPr>
          <w:trHeight w:val="229"/>
        </w:trPr>
        <w:tc>
          <w:tcPr>
            <w:tcW w:w="1607" w:type="dxa"/>
          </w:tcPr>
          <w:p w14:paraId="4B7BD347" w14:textId="7C74A910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Надежность</w:t>
            </w:r>
          </w:p>
        </w:tc>
        <w:tc>
          <w:tcPr>
            <w:tcW w:w="2009" w:type="dxa"/>
          </w:tcPr>
          <w:p w14:paraId="68651AAA" w14:textId="4D3A83DB" w:rsidR="00420F93" w:rsidRPr="00420F93" w:rsidRDefault="00420F93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Частота отказов (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Failure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 xml:space="preserve"> Rate)</w:t>
            </w:r>
          </w:p>
        </w:tc>
        <w:tc>
          <w:tcPr>
            <w:tcW w:w="1339" w:type="dxa"/>
          </w:tcPr>
          <w:p w14:paraId="09BCDDBA" w14:textId="36033765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Количество сбоев на 1000 запросов.</w:t>
            </w:r>
          </w:p>
        </w:tc>
        <w:tc>
          <w:tcPr>
            <w:tcW w:w="1636" w:type="dxa"/>
          </w:tcPr>
          <w:p w14:paraId="2D92E69D" w14:textId="6F757FE2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0,1% (в хорошо настроенных системах)</w:t>
            </w:r>
          </w:p>
        </w:tc>
        <w:tc>
          <w:tcPr>
            <w:tcW w:w="1592" w:type="dxa"/>
          </w:tcPr>
          <w:p w14:paraId="77A5D7CB" w14:textId="45BEB3E3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Легче локализовать и исправить ошибки.</w:t>
            </w:r>
          </w:p>
        </w:tc>
        <w:tc>
          <w:tcPr>
            <w:tcW w:w="1330" w:type="dxa"/>
          </w:tcPr>
          <w:p w14:paraId="305480E1" w14:textId="12F5B597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Необходимость мониторинга и обработки сбоев в каждом сервисе.</w:t>
            </w:r>
          </w:p>
        </w:tc>
      </w:tr>
      <w:tr w:rsidR="00420F93" w:rsidRPr="00EE639F" w14:paraId="4C193736" w14:textId="77777777" w:rsidTr="00420F93">
        <w:trPr>
          <w:trHeight w:val="229"/>
        </w:trPr>
        <w:tc>
          <w:tcPr>
            <w:tcW w:w="1607" w:type="dxa"/>
          </w:tcPr>
          <w:p w14:paraId="752330FD" w14:textId="1FAA4627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Сложность управления</w:t>
            </w:r>
          </w:p>
        </w:tc>
        <w:tc>
          <w:tcPr>
            <w:tcW w:w="2009" w:type="dxa"/>
          </w:tcPr>
          <w:p w14:paraId="621B4834" w14:textId="2CD1F202" w:rsidR="00420F93" w:rsidRPr="00420F93" w:rsidRDefault="00420F93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Количество зависимостей между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микросервисами</w:t>
            </w:r>
            <w:proofErr w:type="spellEnd"/>
          </w:p>
        </w:tc>
        <w:tc>
          <w:tcPr>
            <w:tcW w:w="1339" w:type="dxa"/>
          </w:tcPr>
          <w:p w14:paraId="4BADDB1E" w14:textId="37CA00FD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Число связей между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микросервисами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>.</w:t>
            </w:r>
          </w:p>
        </w:tc>
        <w:tc>
          <w:tcPr>
            <w:tcW w:w="1636" w:type="dxa"/>
          </w:tcPr>
          <w:p w14:paraId="67BBDAC6" w14:textId="3B87BD67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200+ зависимостей (в крупных системах)</w:t>
            </w:r>
          </w:p>
        </w:tc>
        <w:tc>
          <w:tcPr>
            <w:tcW w:w="1592" w:type="dxa"/>
          </w:tcPr>
          <w:p w14:paraId="2CC4C5B5" w14:textId="629B6778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Модульность и независимость сервисов.</w:t>
            </w:r>
          </w:p>
        </w:tc>
        <w:tc>
          <w:tcPr>
            <w:tcW w:w="1330" w:type="dxa"/>
          </w:tcPr>
          <w:p w14:paraId="13E17A30" w14:textId="55352737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Высокая сложность управления зависимостями и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версионированием</w:t>
            </w:r>
            <w:proofErr w:type="spellEnd"/>
            <w:r>
              <w:rPr>
                <w:rFonts w:ascii="Кегель" w:hAnsi="Кегель"/>
                <w:sz w:val="20"/>
                <w:szCs w:val="20"/>
              </w:rPr>
              <w:t>.</w:t>
            </w:r>
          </w:p>
        </w:tc>
      </w:tr>
      <w:tr w:rsidR="00420F93" w:rsidRPr="00EE639F" w14:paraId="6039DC8E" w14:textId="77777777" w:rsidTr="00420F93">
        <w:trPr>
          <w:trHeight w:val="229"/>
        </w:trPr>
        <w:tc>
          <w:tcPr>
            <w:tcW w:w="1607" w:type="dxa"/>
          </w:tcPr>
          <w:p w14:paraId="051FBFDF" w14:textId="1BAE251C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Сложность управления</w:t>
            </w:r>
          </w:p>
        </w:tc>
        <w:tc>
          <w:tcPr>
            <w:tcW w:w="2009" w:type="dxa"/>
          </w:tcPr>
          <w:p w14:paraId="2E106F35" w14:textId="687565F6" w:rsidR="00420F93" w:rsidRPr="00420F93" w:rsidRDefault="00420F93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Время развертывания (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Deployment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 xml:space="preserve"> Time)</w:t>
            </w:r>
          </w:p>
        </w:tc>
        <w:tc>
          <w:tcPr>
            <w:tcW w:w="1339" w:type="dxa"/>
          </w:tcPr>
          <w:p w14:paraId="478709A3" w14:textId="300624F8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 xml:space="preserve">Среднее время, необходимое для развертывания изменений в </w:t>
            </w:r>
            <w:proofErr w:type="spellStart"/>
            <w:r w:rsidRPr="00420F93">
              <w:rPr>
                <w:rFonts w:ascii="Кегель" w:hAnsi="Кегель"/>
                <w:sz w:val="20"/>
                <w:szCs w:val="20"/>
              </w:rPr>
              <w:t>микросервисе</w:t>
            </w:r>
            <w:proofErr w:type="spellEnd"/>
            <w:r w:rsidRPr="00420F93">
              <w:rPr>
                <w:rFonts w:ascii="Кегель" w:hAnsi="Кегель"/>
                <w:sz w:val="20"/>
                <w:szCs w:val="20"/>
              </w:rPr>
              <w:t>.</w:t>
            </w:r>
          </w:p>
        </w:tc>
        <w:tc>
          <w:tcPr>
            <w:tcW w:w="1636" w:type="dxa"/>
          </w:tcPr>
          <w:p w14:paraId="228993B3" w14:textId="1D5B0E80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5-10 минут (при использовании CI/CD)</w:t>
            </w:r>
          </w:p>
        </w:tc>
        <w:tc>
          <w:tcPr>
            <w:tcW w:w="1592" w:type="dxa"/>
          </w:tcPr>
          <w:p w14:paraId="12F3F992" w14:textId="2960736D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Быстрое внедрение изменений в отдельные сервисы.</w:t>
            </w:r>
          </w:p>
        </w:tc>
        <w:tc>
          <w:tcPr>
            <w:tcW w:w="1330" w:type="dxa"/>
          </w:tcPr>
          <w:p w14:paraId="34BA0AB7" w14:textId="7ABC9995" w:rsidR="00420F93" w:rsidRPr="00420F93" w:rsidRDefault="00420F93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420F93">
              <w:rPr>
                <w:rFonts w:ascii="Кегель" w:hAnsi="Кегель"/>
                <w:sz w:val="20"/>
                <w:szCs w:val="20"/>
              </w:rPr>
              <w:t>Сложность координации развертывания множества сервисов.</w:t>
            </w:r>
          </w:p>
        </w:tc>
      </w:tr>
      <w:tr w:rsidR="00420F93" w:rsidRPr="00EE639F" w14:paraId="21CF939F" w14:textId="77777777" w:rsidTr="00420F93">
        <w:trPr>
          <w:trHeight w:val="229"/>
        </w:trPr>
        <w:tc>
          <w:tcPr>
            <w:tcW w:w="1607" w:type="dxa"/>
          </w:tcPr>
          <w:p w14:paraId="6310CD68" w14:textId="508025E7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Затраты</w:t>
            </w:r>
          </w:p>
        </w:tc>
        <w:tc>
          <w:tcPr>
            <w:tcW w:w="2009" w:type="dxa"/>
          </w:tcPr>
          <w:p w14:paraId="16A4F91B" w14:textId="2F385FB7" w:rsidR="00420F93" w:rsidRPr="00420F93" w:rsidRDefault="00275691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Стоимость инфраструктуры</w:t>
            </w:r>
          </w:p>
        </w:tc>
        <w:tc>
          <w:tcPr>
            <w:tcW w:w="1339" w:type="dxa"/>
          </w:tcPr>
          <w:p w14:paraId="51F550FB" w14:textId="3689B4C6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 xml:space="preserve">Затраты на поддержку инфраструктуры </w:t>
            </w:r>
            <w:proofErr w:type="spellStart"/>
            <w:r w:rsidRPr="00275691">
              <w:rPr>
                <w:rFonts w:ascii="Кегель" w:hAnsi="Кегель"/>
                <w:sz w:val="20"/>
                <w:szCs w:val="20"/>
              </w:rPr>
              <w:t>микросервисов</w:t>
            </w:r>
            <w:proofErr w:type="spellEnd"/>
            <w:r w:rsidRPr="00275691">
              <w:rPr>
                <w:rFonts w:ascii="Кегель" w:hAnsi="Кегель"/>
                <w:sz w:val="20"/>
                <w:szCs w:val="20"/>
              </w:rPr>
              <w:t>.</w:t>
            </w:r>
          </w:p>
        </w:tc>
        <w:tc>
          <w:tcPr>
            <w:tcW w:w="1636" w:type="dxa"/>
          </w:tcPr>
          <w:p w14:paraId="4B3094A9" w14:textId="1DBAAA28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(в зависимости от масштаба)</w:t>
            </w:r>
          </w:p>
        </w:tc>
        <w:tc>
          <w:tcPr>
            <w:tcW w:w="1592" w:type="dxa"/>
          </w:tcPr>
          <w:p w14:paraId="21C3EB51" w14:textId="5ACDDFE0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Оптимизация затрат за счет масштабирования только нужных сервисов.</w:t>
            </w:r>
          </w:p>
        </w:tc>
        <w:tc>
          <w:tcPr>
            <w:tcW w:w="1330" w:type="dxa"/>
          </w:tcPr>
          <w:p w14:paraId="742746AF" w14:textId="14E06393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Высокие начальные затраты на инфраструктуру и инструменты.</w:t>
            </w:r>
          </w:p>
        </w:tc>
      </w:tr>
      <w:tr w:rsidR="00420F93" w:rsidRPr="00EE639F" w14:paraId="364600AF" w14:textId="77777777" w:rsidTr="00420F93">
        <w:trPr>
          <w:trHeight w:val="229"/>
        </w:trPr>
        <w:tc>
          <w:tcPr>
            <w:tcW w:w="1607" w:type="dxa"/>
          </w:tcPr>
          <w:p w14:paraId="0DF025BA" w14:textId="7738CA31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Затраты</w:t>
            </w:r>
          </w:p>
        </w:tc>
        <w:tc>
          <w:tcPr>
            <w:tcW w:w="2009" w:type="dxa"/>
          </w:tcPr>
          <w:p w14:paraId="50E412CE" w14:textId="33D28920" w:rsidR="00420F93" w:rsidRPr="00420F93" w:rsidRDefault="00275691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Затраты на разработку и поддержку</w:t>
            </w:r>
          </w:p>
        </w:tc>
        <w:tc>
          <w:tcPr>
            <w:tcW w:w="1339" w:type="dxa"/>
          </w:tcPr>
          <w:p w14:paraId="58B2588E" w14:textId="61AD90AE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 xml:space="preserve">Затраты на команду разработчиков и </w:t>
            </w:r>
            <w:proofErr w:type="spellStart"/>
            <w:r w:rsidRPr="00275691">
              <w:rPr>
                <w:rFonts w:ascii="Кегель" w:hAnsi="Кегель"/>
                <w:sz w:val="20"/>
                <w:szCs w:val="20"/>
              </w:rPr>
              <w:t>DevOps</w:t>
            </w:r>
            <w:proofErr w:type="spellEnd"/>
            <w:r w:rsidRPr="00275691">
              <w:rPr>
                <w:rFonts w:ascii="Кегель" w:hAnsi="Кегель"/>
                <w:sz w:val="20"/>
                <w:szCs w:val="20"/>
              </w:rPr>
              <w:t>.</w:t>
            </w:r>
          </w:p>
        </w:tc>
        <w:tc>
          <w:tcPr>
            <w:tcW w:w="1636" w:type="dxa"/>
          </w:tcPr>
          <w:p w14:paraId="4CFC12C2" w14:textId="29202F4A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(в зависимости от масштаба)</w:t>
            </w:r>
          </w:p>
        </w:tc>
        <w:tc>
          <w:tcPr>
            <w:tcW w:w="1592" w:type="dxa"/>
          </w:tcPr>
          <w:p w14:paraId="7D6867C7" w14:textId="4D5C5F2D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Ускорение разработки за счет независимых команд.</w:t>
            </w:r>
          </w:p>
        </w:tc>
        <w:tc>
          <w:tcPr>
            <w:tcW w:w="1330" w:type="dxa"/>
          </w:tcPr>
          <w:p w14:paraId="29622C30" w14:textId="3ACE69A9" w:rsidR="00420F93" w:rsidRPr="00420F93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Необходимость высококвалифицированных специалистов.</w:t>
            </w:r>
          </w:p>
        </w:tc>
      </w:tr>
      <w:tr w:rsidR="00275691" w:rsidRPr="00275691" w14:paraId="5C12BC40" w14:textId="77777777" w:rsidTr="00420F93">
        <w:trPr>
          <w:trHeight w:val="229"/>
        </w:trPr>
        <w:tc>
          <w:tcPr>
            <w:tcW w:w="1607" w:type="dxa"/>
          </w:tcPr>
          <w:p w14:paraId="6246764F" w14:textId="21AFAD3D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Гибкость</w:t>
            </w:r>
          </w:p>
        </w:tc>
        <w:tc>
          <w:tcPr>
            <w:tcW w:w="2009" w:type="dxa"/>
          </w:tcPr>
          <w:p w14:paraId="4435A22B" w14:textId="24EE4385" w:rsidR="00275691" w:rsidRPr="00275691" w:rsidRDefault="00275691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Поддержка различных технологий</w:t>
            </w:r>
          </w:p>
        </w:tc>
        <w:tc>
          <w:tcPr>
            <w:tcW w:w="1339" w:type="dxa"/>
          </w:tcPr>
          <w:p w14:paraId="589B33EC" w14:textId="3E578720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Возможность использовать разные языки программирования и фреймворки.</w:t>
            </w:r>
          </w:p>
        </w:tc>
        <w:tc>
          <w:tcPr>
            <w:tcW w:w="1636" w:type="dxa"/>
          </w:tcPr>
          <w:p w14:paraId="58C2DE67" w14:textId="26C606CF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  <w:lang w:val="en-US"/>
              </w:rPr>
            </w:pPr>
            <w:r w:rsidRPr="00275691">
              <w:rPr>
                <w:rFonts w:ascii="Кегель" w:hAnsi="Кегель"/>
                <w:sz w:val="20"/>
                <w:szCs w:val="20"/>
                <w:lang w:val="en-US"/>
              </w:rPr>
              <w:t xml:space="preserve">Node.js, Python, Java, Go и </w:t>
            </w:r>
            <w:proofErr w:type="spellStart"/>
            <w:r w:rsidRPr="00275691">
              <w:rPr>
                <w:rFonts w:ascii="Кегель" w:hAnsi="Кегель"/>
                <w:sz w:val="20"/>
                <w:szCs w:val="20"/>
                <w:lang w:val="en-US"/>
              </w:rPr>
              <w:t>др</w:t>
            </w:r>
            <w:proofErr w:type="spellEnd"/>
            <w:r w:rsidRPr="00275691">
              <w:rPr>
                <w:rFonts w:ascii="Кегель" w:hAnsi="Кегель"/>
                <w:sz w:val="20"/>
                <w:szCs w:val="20"/>
                <w:lang w:val="en-US"/>
              </w:rPr>
              <w:t>.</w:t>
            </w:r>
          </w:p>
          <w:p w14:paraId="595B7A2A" w14:textId="77777777" w:rsidR="00275691" w:rsidRPr="00275691" w:rsidRDefault="00275691" w:rsidP="00275691">
            <w:pPr>
              <w:rPr>
                <w:rFonts w:ascii="Кегель" w:hAnsi="Кегель"/>
                <w:sz w:val="20"/>
                <w:szCs w:val="20"/>
                <w:lang w:val="en-US"/>
              </w:rPr>
            </w:pPr>
          </w:p>
          <w:p w14:paraId="00288E9A" w14:textId="77777777" w:rsidR="00275691" w:rsidRPr="00275691" w:rsidRDefault="00275691" w:rsidP="00275691">
            <w:pPr>
              <w:rPr>
                <w:rFonts w:ascii="Кегель" w:hAnsi="Кегель"/>
                <w:sz w:val="20"/>
                <w:szCs w:val="20"/>
                <w:lang w:val="en-US"/>
              </w:rPr>
            </w:pPr>
          </w:p>
          <w:p w14:paraId="4B5932A1" w14:textId="77777777" w:rsidR="00275691" w:rsidRPr="00275691" w:rsidRDefault="00275691" w:rsidP="00275691">
            <w:pPr>
              <w:rPr>
                <w:rFonts w:ascii="Кегель" w:hAnsi="Кегель"/>
                <w:sz w:val="20"/>
                <w:szCs w:val="20"/>
                <w:lang w:val="en-US"/>
              </w:rPr>
            </w:pPr>
          </w:p>
          <w:p w14:paraId="5523B894" w14:textId="2EF36AE9" w:rsidR="00275691" w:rsidRPr="00275691" w:rsidRDefault="00275691" w:rsidP="00275691">
            <w:pPr>
              <w:jc w:val="center"/>
              <w:rPr>
                <w:rFonts w:ascii="Кегель" w:hAnsi="Кегель"/>
                <w:sz w:val="20"/>
                <w:szCs w:val="20"/>
                <w:lang w:val="en-US"/>
              </w:rPr>
            </w:pPr>
          </w:p>
        </w:tc>
        <w:tc>
          <w:tcPr>
            <w:tcW w:w="1592" w:type="dxa"/>
          </w:tcPr>
          <w:p w14:paraId="566CE96B" w14:textId="070188FA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Выбор лучшего инструмента для каждой задачи.</w:t>
            </w:r>
          </w:p>
        </w:tc>
        <w:tc>
          <w:tcPr>
            <w:tcW w:w="1330" w:type="dxa"/>
          </w:tcPr>
          <w:p w14:paraId="2B439E0A" w14:textId="0CF342D5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Сложность интеграции разнородных технологий.</w:t>
            </w:r>
          </w:p>
        </w:tc>
      </w:tr>
      <w:tr w:rsidR="00275691" w:rsidRPr="00275691" w14:paraId="7E62CF48" w14:textId="77777777" w:rsidTr="00420F93">
        <w:trPr>
          <w:trHeight w:val="229"/>
        </w:trPr>
        <w:tc>
          <w:tcPr>
            <w:tcW w:w="1607" w:type="dxa"/>
          </w:tcPr>
          <w:p w14:paraId="326E2DA4" w14:textId="0B1B366E" w:rsidR="00275691" w:rsidRPr="00275691" w:rsidRDefault="00275691" w:rsidP="00275691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Безопасность</w:t>
            </w:r>
          </w:p>
        </w:tc>
        <w:tc>
          <w:tcPr>
            <w:tcW w:w="2009" w:type="dxa"/>
          </w:tcPr>
          <w:p w14:paraId="47D9AE37" w14:textId="366EC9E8" w:rsidR="00275691" w:rsidRPr="00275691" w:rsidRDefault="00275691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Уровень безопасности</w:t>
            </w:r>
          </w:p>
        </w:tc>
        <w:tc>
          <w:tcPr>
            <w:tcW w:w="1339" w:type="dxa"/>
          </w:tcPr>
          <w:p w14:paraId="04FD5252" w14:textId="06669D32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 xml:space="preserve">Защита данных и API в </w:t>
            </w:r>
            <w:proofErr w:type="spellStart"/>
            <w:r w:rsidRPr="00275691">
              <w:rPr>
                <w:rFonts w:ascii="Кегель" w:hAnsi="Кегель"/>
                <w:sz w:val="20"/>
                <w:szCs w:val="20"/>
              </w:rPr>
              <w:t>микросервисной</w:t>
            </w:r>
            <w:proofErr w:type="spellEnd"/>
            <w:r w:rsidRPr="00275691">
              <w:rPr>
                <w:rFonts w:ascii="Кегель" w:hAnsi="Кегель"/>
                <w:sz w:val="20"/>
                <w:szCs w:val="20"/>
              </w:rPr>
              <w:t xml:space="preserve"> архитектуре.</w:t>
            </w:r>
          </w:p>
        </w:tc>
        <w:tc>
          <w:tcPr>
            <w:tcW w:w="1636" w:type="dxa"/>
          </w:tcPr>
          <w:p w14:paraId="054BBB35" w14:textId="24E0D119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Зависит от реализации (</w:t>
            </w:r>
            <w:proofErr w:type="spellStart"/>
            <w:r w:rsidRPr="00275691">
              <w:rPr>
                <w:rFonts w:ascii="Кегель" w:hAnsi="Кегель"/>
                <w:sz w:val="20"/>
                <w:szCs w:val="20"/>
              </w:rPr>
              <w:t>OAuth</w:t>
            </w:r>
            <w:proofErr w:type="spellEnd"/>
            <w:r w:rsidRPr="00275691">
              <w:rPr>
                <w:rFonts w:ascii="Кегель" w:hAnsi="Кегель"/>
                <w:sz w:val="20"/>
                <w:szCs w:val="20"/>
              </w:rPr>
              <w:t>, JWT, шифрование)</w:t>
            </w:r>
          </w:p>
        </w:tc>
        <w:tc>
          <w:tcPr>
            <w:tcW w:w="1592" w:type="dxa"/>
          </w:tcPr>
          <w:p w14:paraId="45598232" w14:textId="111C1E18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Изоляция сервисов повышает безопасность.</w:t>
            </w:r>
          </w:p>
        </w:tc>
        <w:tc>
          <w:tcPr>
            <w:tcW w:w="1330" w:type="dxa"/>
          </w:tcPr>
          <w:p w14:paraId="15E49CDF" w14:textId="3D1DFE89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Сложность обеспечения безопасности всех сервисов.</w:t>
            </w:r>
          </w:p>
        </w:tc>
      </w:tr>
      <w:tr w:rsidR="00275691" w:rsidRPr="00275691" w14:paraId="51BC8A48" w14:textId="77777777" w:rsidTr="00420F93">
        <w:trPr>
          <w:trHeight w:val="229"/>
        </w:trPr>
        <w:tc>
          <w:tcPr>
            <w:tcW w:w="1607" w:type="dxa"/>
          </w:tcPr>
          <w:p w14:paraId="4CBF1D8D" w14:textId="29583C07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Тестирование</w:t>
            </w:r>
          </w:p>
        </w:tc>
        <w:tc>
          <w:tcPr>
            <w:tcW w:w="2009" w:type="dxa"/>
          </w:tcPr>
          <w:p w14:paraId="5ADD8868" w14:textId="5E2C8E43" w:rsidR="00275691" w:rsidRPr="00275691" w:rsidRDefault="00275691" w:rsidP="00420F93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Сложность тестирования</w:t>
            </w:r>
          </w:p>
        </w:tc>
        <w:tc>
          <w:tcPr>
            <w:tcW w:w="1339" w:type="dxa"/>
          </w:tcPr>
          <w:p w14:paraId="7FC6E3FB" w14:textId="432A7E66" w:rsidR="00275691" w:rsidRPr="00275691" w:rsidRDefault="00275691" w:rsidP="00275691">
            <w:pPr>
              <w:jc w:val="center"/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 xml:space="preserve">Уровень сложности тестирования </w:t>
            </w:r>
            <w:proofErr w:type="spellStart"/>
            <w:r w:rsidRPr="00275691">
              <w:rPr>
                <w:rFonts w:ascii="Кегель" w:hAnsi="Кегель"/>
                <w:sz w:val="20"/>
                <w:szCs w:val="20"/>
              </w:rPr>
              <w:t>микросервисов</w:t>
            </w:r>
            <w:proofErr w:type="spellEnd"/>
            <w:r w:rsidRPr="00275691">
              <w:rPr>
                <w:rFonts w:ascii="Кегель" w:hAnsi="Кегель"/>
                <w:sz w:val="20"/>
                <w:szCs w:val="20"/>
              </w:rPr>
              <w:t>.</w:t>
            </w:r>
          </w:p>
        </w:tc>
        <w:tc>
          <w:tcPr>
            <w:tcW w:w="1636" w:type="dxa"/>
          </w:tcPr>
          <w:p w14:paraId="0C250B19" w14:textId="03211A98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Высокая (необходимость тестирования каждого сервиса и их взаимодействия)</w:t>
            </w:r>
          </w:p>
        </w:tc>
        <w:tc>
          <w:tcPr>
            <w:tcW w:w="1592" w:type="dxa"/>
          </w:tcPr>
          <w:p w14:paraId="04277BC1" w14:textId="1B255243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Легче тестировать небольшие изолированные компоненты</w:t>
            </w:r>
          </w:p>
        </w:tc>
        <w:tc>
          <w:tcPr>
            <w:tcW w:w="1330" w:type="dxa"/>
          </w:tcPr>
          <w:p w14:paraId="79C33B08" w14:textId="25BA6A46" w:rsidR="00275691" w:rsidRPr="00275691" w:rsidRDefault="00275691" w:rsidP="00587769">
            <w:pPr>
              <w:rPr>
                <w:rFonts w:ascii="Кегель" w:hAnsi="Кегель"/>
                <w:sz w:val="20"/>
                <w:szCs w:val="20"/>
              </w:rPr>
            </w:pPr>
            <w:r w:rsidRPr="00275691">
              <w:rPr>
                <w:rFonts w:ascii="Кегель" w:hAnsi="Кегель"/>
                <w:sz w:val="20"/>
                <w:szCs w:val="20"/>
              </w:rPr>
              <w:t>Требуется больше времени и ресурсов на интеграционное тестирование</w:t>
            </w:r>
          </w:p>
        </w:tc>
      </w:tr>
    </w:tbl>
    <w:p w14:paraId="2DD579D3" w14:textId="77777777" w:rsidR="00D2783D" w:rsidRPr="00275691" w:rsidRDefault="00D2783D" w:rsidP="00D2783D"/>
    <w:p w14:paraId="657BCCC9" w14:textId="6CD59E0C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lastRenderedPageBreak/>
        <w:t xml:space="preserve">Однако стоит учитывать, что внедрение МСА требует значительных инвестиций в обучение персонала, изменение инфраструктуры и внедрение систем мониторинга и управления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микросервисами</w:t>
      </w:r>
      <w:proofErr w:type="spellEnd"/>
      <w:r w:rsidRPr="00B006CB">
        <w:rPr>
          <w:rFonts w:ascii="Кегль" w:hAnsi="Кегль"/>
          <w:sz w:val="24"/>
          <w:szCs w:val="24"/>
        </w:rPr>
        <w:t>.</w:t>
      </w:r>
    </w:p>
    <w:p w14:paraId="01126C8E" w14:textId="596C17C8" w:rsidR="004C1CAA" w:rsidRPr="00B006CB" w:rsidRDefault="004C1CAA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В целом, мировые и российские тенденции показывают, что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становится ключевым элементом в стратегии развития ИТ-систем, способствуя повышению эффективности и конкурентоспособности компаний.</w:t>
      </w:r>
    </w:p>
    <w:p w14:paraId="62F74975" w14:textId="055C9895" w:rsidR="00A53F4E" w:rsidRPr="00B006CB" w:rsidRDefault="00A53F4E" w:rsidP="00B006CB">
      <w:pPr>
        <w:pStyle w:val="1"/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Заключение: Монолит сейчас,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– в будущем</w:t>
      </w:r>
    </w:p>
    <w:p w14:paraId="43CA0B4F" w14:textId="75F2E9CE" w:rsidR="00A53F4E" w:rsidRPr="00B006CB" w:rsidRDefault="00A53F4E" w:rsidP="00B006CB">
      <w:pPr>
        <w:pStyle w:val="a7"/>
        <w:numPr>
          <w:ilvl w:val="0"/>
          <w:numId w:val="21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Для команды из </w:t>
      </w:r>
      <w:r w:rsidR="00442868">
        <w:rPr>
          <w:rFonts w:ascii="Кегль" w:hAnsi="Кегль"/>
          <w:sz w:val="24"/>
          <w:szCs w:val="24"/>
        </w:rPr>
        <w:t>3</w:t>
      </w:r>
      <w:r w:rsidRPr="00B006CB">
        <w:rPr>
          <w:rFonts w:ascii="Кегль" w:hAnsi="Кегль"/>
          <w:sz w:val="24"/>
          <w:szCs w:val="24"/>
        </w:rPr>
        <w:t xml:space="preserve"> человек монолит – логичный выбор, так как он позволяет быстро разрабатывать и развертывать систему.</w:t>
      </w:r>
    </w:p>
    <w:p w14:paraId="3920AE91" w14:textId="44CA29AB" w:rsidR="00A53F4E" w:rsidRPr="00B006CB" w:rsidRDefault="00A53F4E" w:rsidP="00B006CB">
      <w:pPr>
        <w:pStyle w:val="a7"/>
        <w:numPr>
          <w:ilvl w:val="0"/>
          <w:numId w:val="21"/>
        </w:numPr>
        <w:spacing w:line="360" w:lineRule="auto"/>
        <w:rPr>
          <w:rFonts w:ascii="Кегль" w:hAnsi="Кегль"/>
          <w:sz w:val="24"/>
          <w:szCs w:val="24"/>
        </w:rPr>
      </w:pPr>
      <w:proofErr w:type="spellStart"/>
      <w:r w:rsidRPr="00B006CB">
        <w:rPr>
          <w:rFonts w:ascii="Кегль" w:hAnsi="Кегль"/>
          <w:sz w:val="24"/>
          <w:szCs w:val="24"/>
        </w:rPr>
        <w:t>Микросервисная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архитектура становится актуальной при росте нагрузки, когда нужно масштабирование и высокая отказоустойчивость.</w:t>
      </w:r>
    </w:p>
    <w:p w14:paraId="6279E1A5" w14:textId="3D404E50" w:rsidR="00A53F4E" w:rsidRPr="003D32FC" w:rsidRDefault="00A53F4E" w:rsidP="00B006CB">
      <w:pPr>
        <w:pStyle w:val="a7"/>
        <w:numPr>
          <w:ilvl w:val="0"/>
          <w:numId w:val="21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В будущем, при росте системы, можно разделить функционал на независимые сервисы и сделать систему более гибкой.</w:t>
      </w:r>
    </w:p>
    <w:p w14:paraId="78D266A8" w14:textId="32DB81E9" w:rsidR="00A53F4E" w:rsidRPr="00B006CB" w:rsidRDefault="00A53F4E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>Главный вывод:</w:t>
      </w:r>
    </w:p>
    <w:p w14:paraId="47CFF6D6" w14:textId="2A15F37F" w:rsidR="00B006CB" w:rsidRPr="00B006CB" w:rsidRDefault="00A53F4E" w:rsidP="00B006CB">
      <w:p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На начальном этапе разработки </w:t>
      </w:r>
      <w:r w:rsidR="00442868">
        <w:rPr>
          <w:rFonts w:ascii="Кегль" w:hAnsi="Кегль"/>
          <w:sz w:val="24"/>
          <w:szCs w:val="24"/>
        </w:rPr>
        <w:t>нашего</w:t>
      </w:r>
      <w:r w:rsidRPr="00B006CB">
        <w:rPr>
          <w:rFonts w:ascii="Кегль" w:hAnsi="Кегль"/>
          <w:sz w:val="24"/>
          <w:szCs w:val="24"/>
        </w:rPr>
        <w:t xml:space="preserve"> проекта монолитная архитектура была наилучшим выбором, учитывая маленькую команду и необходимость быстрой разработки. Однако при дальнейшем развитии переход к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микросервисному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подходу позволит решить проблемы масштабируемости и отказоустойчивости.</w:t>
      </w:r>
    </w:p>
    <w:p w14:paraId="741465D1" w14:textId="46D1A788" w:rsidR="00B006CB" w:rsidRDefault="00B006CB" w:rsidP="00B006CB">
      <w:pPr>
        <w:spacing w:line="360" w:lineRule="auto"/>
        <w:rPr>
          <w:rFonts w:ascii="Кегль" w:hAnsi="Кегль"/>
          <w:sz w:val="24"/>
          <w:szCs w:val="24"/>
          <w:lang w:val="en-US"/>
        </w:rPr>
      </w:pPr>
      <w:r w:rsidRPr="00B006CB">
        <w:rPr>
          <w:rFonts w:ascii="Кегль" w:hAnsi="Кегль"/>
          <w:sz w:val="24"/>
          <w:szCs w:val="24"/>
        </w:rPr>
        <w:t>Источники</w:t>
      </w:r>
      <w:r w:rsidRPr="00B006CB">
        <w:rPr>
          <w:rFonts w:ascii="Кегль" w:hAnsi="Кегль"/>
          <w:sz w:val="24"/>
          <w:szCs w:val="24"/>
          <w:lang w:val="en-US"/>
        </w:rPr>
        <w:t xml:space="preserve"> </w:t>
      </w:r>
      <w:r w:rsidRPr="00B006CB">
        <w:rPr>
          <w:rFonts w:ascii="Кегль" w:hAnsi="Кегль"/>
          <w:sz w:val="24"/>
          <w:szCs w:val="24"/>
        </w:rPr>
        <w:t>и</w:t>
      </w:r>
      <w:r w:rsidRPr="00B006CB">
        <w:rPr>
          <w:rFonts w:ascii="Кегль" w:hAnsi="Кегль"/>
          <w:sz w:val="24"/>
          <w:szCs w:val="24"/>
          <w:lang w:val="en-US"/>
        </w:rPr>
        <w:t xml:space="preserve"> </w:t>
      </w:r>
      <w:r w:rsidRPr="00B006CB">
        <w:rPr>
          <w:rFonts w:ascii="Кегль" w:hAnsi="Кегль"/>
          <w:sz w:val="24"/>
          <w:szCs w:val="24"/>
        </w:rPr>
        <w:t>аналитика</w:t>
      </w:r>
      <w:r w:rsidRPr="00B006CB">
        <w:rPr>
          <w:rFonts w:ascii="Кегль" w:hAnsi="Кегль"/>
          <w:sz w:val="24"/>
          <w:szCs w:val="24"/>
          <w:lang w:val="en-US"/>
        </w:rPr>
        <w:t>:</w:t>
      </w:r>
    </w:p>
    <w:p w14:paraId="7414E3D8" w14:textId="7AA8B3CF" w:rsidR="00C21CEB" w:rsidRPr="00C21CEB" w:rsidRDefault="00C21CEB" w:rsidP="00B006CB">
      <w:pPr>
        <w:spacing w:line="360" w:lineRule="auto"/>
        <w:rPr>
          <w:rFonts w:ascii="Кегль" w:hAnsi="Кегль"/>
          <w:sz w:val="24"/>
          <w:szCs w:val="24"/>
        </w:rPr>
      </w:pPr>
      <w:r>
        <w:rPr>
          <w:rFonts w:ascii="Кегль" w:hAnsi="Кегль"/>
          <w:sz w:val="24"/>
          <w:szCs w:val="24"/>
        </w:rPr>
        <w:t>Основные</w:t>
      </w:r>
      <w:r>
        <w:rPr>
          <w:rFonts w:ascii="Кегль" w:hAnsi="Кегль"/>
          <w:sz w:val="24"/>
          <w:szCs w:val="24"/>
          <w:lang w:val="en-US"/>
        </w:rPr>
        <w:t>:</w:t>
      </w:r>
    </w:p>
    <w:p w14:paraId="4D92FABC" w14:textId="77777777" w:rsidR="00B006CB" w:rsidRPr="00B006CB" w:rsidRDefault="00B006CB" w:rsidP="00B006CB">
      <w:pPr>
        <w:pStyle w:val="a7"/>
        <w:numPr>
          <w:ilvl w:val="0"/>
          <w:numId w:val="25"/>
        </w:numPr>
        <w:spacing w:line="360" w:lineRule="auto"/>
        <w:rPr>
          <w:rFonts w:ascii="Кегль" w:hAnsi="Кегль"/>
          <w:sz w:val="24"/>
          <w:szCs w:val="24"/>
          <w:lang w:val="en-US"/>
        </w:rPr>
      </w:pPr>
      <w:r w:rsidRPr="00B006CB">
        <w:rPr>
          <w:rFonts w:ascii="Кегль" w:hAnsi="Кегль"/>
          <w:sz w:val="24"/>
          <w:szCs w:val="24"/>
          <w:lang w:val="en-US"/>
        </w:rPr>
        <w:t>O’Reilly Microservices Adoption Report (2020, 2023)</w:t>
      </w:r>
    </w:p>
    <w:p w14:paraId="1AA9E939" w14:textId="77777777" w:rsidR="00B006CB" w:rsidRPr="00B006CB" w:rsidRDefault="00B006CB" w:rsidP="00B006CB">
      <w:pPr>
        <w:pStyle w:val="a7"/>
        <w:numPr>
          <w:ilvl w:val="0"/>
          <w:numId w:val="25"/>
        </w:numPr>
        <w:spacing w:line="360" w:lineRule="auto"/>
        <w:rPr>
          <w:rFonts w:ascii="Кегль" w:hAnsi="Кегль"/>
          <w:sz w:val="24"/>
          <w:szCs w:val="24"/>
          <w:lang w:val="en-US"/>
        </w:rPr>
      </w:pPr>
      <w:r w:rsidRPr="00B006CB">
        <w:rPr>
          <w:rFonts w:ascii="Кегль" w:hAnsi="Кегль"/>
          <w:sz w:val="24"/>
          <w:szCs w:val="24"/>
          <w:lang w:val="en-US"/>
        </w:rPr>
        <w:t>GitLab State of DevOps Report (2021)</w:t>
      </w:r>
    </w:p>
    <w:p w14:paraId="0364EAE8" w14:textId="77777777" w:rsidR="00B006CB" w:rsidRPr="00B006CB" w:rsidRDefault="00B006CB" w:rsidP="00B006CB">
      <w:pPr>
        <w:pStyle w:val="a7"/>
        <w:numPr>
          <w:ilvl w:val="0"/>
          <w:numId w:val="25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Отчёт </w:t>
      </w:r>
      <w:proofErr w:type="spellStart"/>
      <w:r w:rsidRPr="00B006CB">
        <w:rPr>
          <w:rFonts w:ascii="Кегль" w:hAnsi="Кегль"/>
          <w:sz w:val="24"/>
          <w:szCs w:val="24"/>
        </w:rPr>
        <w:t>Минцифры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РФ о развитии российского ИТ-сектора (2023)</w:t>
      </w:r>
    </w:p>
    <w:p w14:paraId="5194666D" w14:textId="77777777" w:rsidR="00B006CB" w:rsidRPr="00B006CB" w:rsidRDefault="00B006CB" w:rsidP="00B006CB">
      <w:pPr>
        <w:pStyle w:val="a7"/>
        <w:numPr>
          <w:ilvl w:val="0"/>
          <w:numId w:val="25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Аналитика РБК и CNews по внедрению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микросервисов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в России (2023)</w:t>
      </w:r>
    </w:p>
    <w:p w14:paraId="7AEB4723" w14:textId="350706DC" w:rsidR="00A53F4E" w:rsidRDefault="00B006CB" w:rsidP="00B006CB">
      <w:pPr>
        <w:pStyle w:val="a7"/>
        <w:numPr>
          <w:ilvl w:val="0"/>
          <w:numId w:val="25"/>
        </w:numPr>
        <w:spacing w:line="360" w:lineRule="auto"/>
        <w:rPr>
          <w:rFonts w:ascii="Кегль" w:hAnsi="Кегль"/>
          <w:sz w:val="24"/>
          <w:szCs w:val="24"/>
        </w:rPr>
      </w:pPr>
      <w:r w:rsidRPr="00B006CB">
        <w:rPr>
          <w:rFonts w:ascii="Кегль" w:hAnsi="Кегль"/>
          <w:sz w:val="24"/>
          <w:szCs w:val="24"/>
        </w:rPr>
        <w:t xml:space="preserve">Исследование Gartner: прогноз по росту </w:t>
      </w:r>
      <w:proofErr w:type="spellStart"/>
      <w:r w:rsidRPr="00B006CB">
        <w:rPr>
          <w:rFonts w:ascii="Кегль" w:hAnsi="Кегль"/>
          <w:sz w:val="24"/>
          <w:szCs w:val="24"/>
        </w:rPr>
        <w:t>микросервисных</w:t>
      </w:r>
      <w:proofErr w:type="spellEnd"/>
      <w:r w:rsidRPr="00B006CB">
        <w:rPr>
          <w:rFonts w:ascii="Кегль" w:hAnsi="Кегль"/>
          <w:sz w:val="24"/>
          <w:szCs w:val="24"/>
        </w:rPr>
        <w:t xml:space="preserve"> систем (2022-2025)</w:t>
      </w:r>
    </w:p>
    <w:p w14:paraId="699EE6BC" w14:textId="6F8D9017" w:rsidR="00C21CEB" w:rsidRPr="00C21CEB" w:rsidRDefault="00C21CEB" w:rsidP="00C21CEB">
      <w:pPr>
        <w:spacing w:line="360" w:lineRule="auto"/>
        <w:rPr>
          <w:rFonts w:ascii="Кегль" w:hAnsi="Кегль"/>
          <w:sz w:val="24"/>
          <w:szCs w:val="24"/>
          <w:lang w:val="en-US"/>
        </w:rPr>
      </w:pPr>
      <w:r>
        <w:rPr>
          <w:rFonts w:ascii="Кегль" w:hAnsi="Кегль"/>
          <w:sz w:val="24"/>
          <w:szCs w:val="24"/>
        </w:rPr>
        <w:t>Дополнительные</w:t>
      </w:r>
      <w:r>
        <w:rPr>
          <w:rFonts w:ascii="Кегль" w:hAnsi="Кегль"/>
          <w:sz w:val="24"/>
          <w:szCs w:val="24"/>
          <w:lang w:val="en-US"/>
        </w:rPr>
        <w:t>:</w:t>
      </w:r>
    </w:p>
    <w:p w14:paraId="2098CF23" w14:textId="4D4F43A2" w:rsidR="00EE639F" w:rsidRPr="00EE639F" w:rsidRDefault="00EE639F" w:rsidP="00EE639F">
      <w:pPr>
        <w:pStyle w:val="a4"/>
        <w:numPr>
          <w:ilvl w:val="0"/>
          <w:numId w:val="25"/>
        </w:numPr>
        <w:rPr>
          <w:rFonts w:ascii="Кегель" w:hAnsi="Кегель"/>
        </w:rPr>
      </w:pPr>
      <w:proofErr w:type="spellStart"/>
      <w:r w:rsidRPr="00EE639F">
        <w:rPr>
          <w:rStyle w:val="a3"/>
          <w:rFonts w:ascii="Кегель" w:hAnsi="Кегель"/>
          <w:b w:val="0"/>
          <w:bCs w:val="0"/>
        </w:rPr>
        <w:t>Nixys</w:t>
      </w:r>
      <w:proofErr w:type="spellEnd"/>
      <w:r w:rsidRPr="00EE639F">
        <w:rPr>
          <w:rFonts w:ascii="Кегель" w:hAnsi="Кегель"/>
        </w:rPr>
        <w:t xml:space="preserve"> – "Монолит или </w:t>
      </w:r>
      <w:proofErr w:type="spellStart"/>
      <w:r w:rsidRPr="00EE639F">
        <w:rPr>
          <w:rFonts w:ascii="Кегель" w:hAnsi="Кегель"/>
        </w:rPr>
        <w:t>микросервисы</w:t>
      </w:r>
      <w:proofErr w:type="spellEnd"/>
      <w:r w:rsidRPr="00EE639F">
        <w:rPr>
          <w:rFonts w:ascii="Кегель" w:hAnsi="Кегель"/>
        </w:rPr>
        <w:t>: какую IT-инфраструктуру предпочитают крупные компании в России?" https://nixys.ru/monolit-ili-mikroservisy-kakuju-it-infrastrukturu-predpochitajut-krupnye-kompanii-v-rossii/</w:t>
      </w:r>
    </w:p>
    <w:p w14:paraId="214F3FF1" w14:textId="2EFA34CC" w:rsidR="00EE639F" w:rsidRPr="00EE639F" w:rsidRDefault="00EE639F" w:rsidP="00EE639F">
      <w:pPr>
        <w:pStyle w:val="a4"/>
        <w:numPr>
          <w:ilvl w:val="0"/>
          <w:numId w:val="25"/>
        </w:numPr>
        <w:rPr>
          <w:rFonts w:ascii="Кегель" w:hAnsi="Кегель"/>
        </w:rPr>
      </w:pPr>
      <w:proofErr w:type="spellStart"/>
      <w:r w:rsidRPr="00EE639F">
        <w:rPr>
          <w:rStyle w:val="a3"/>
          <w:rFonts w:ascii="Кегель" w:hAnsi="Кегель"/>
          <w:b w:val="0"/>
          <w:bCs w:val="0"/>
        </w:rPr>
        <w:t>ComNews</w:t>
      </w:r>
      <w:proofErr w:type="spellEnd"/>
      <w:r w:rsidRPr="00EE639F">
        <w:rPr>
          <w:rFonts w:ascii="Кегель" w:hAnsi="Кегель"/>
        </w:rPr>
        <w:t xml:space="preserve"> – "Почему </w:t>
      </w:r>
      <w:proofErr w:type="spellStart"/>
      <w:r w:rsidRPr="00EE639F">
        <w:rPr>
          <w:rFonts w:ascii="Кегель" w:hAnsi="Кегель"/>
        </w:rPr>
        <w:t>микросервисная</w:t>
      </w:r>
      <w:proofErr w:type="spellEnd"/>
      <w:r w:rsidRPr="00EE639F">
        <w:rPr>
          <w:rFonts w:ascii="Кегель" w:hAnsi="Кегель"/>
        </w:rPr>
        <w:t xml:space="preserve"> архитектура – фундамент современного банковского IT-ландшафта?" https://www.comnews.ru/content/234270/2024-07-</w:t>
      </w:r>
      <w:r w:rsidRPr="00EE639F">
        <w:rPr>
          <w:rFonts w:ascii="Кегель" w:hAnsi="Кегель"/>
        </w:rPr>
        <w:lastRenderedPageBreak/>
        <w:t>15/2024-w29/1013/pochemu-mikroservisnaya-arkhitektura-fundament-sovremennogo-bankovskogo-it-landshafta</w:t>
      </w:r>
    </w:p>
    <w:p w14:paraId="7854CC4D" w14:textId="2C1CD637" w:rsidR="00EE639F" w:rsidRPr="00EE639F" w:rsidRDefault="00EE639F" w:rsidP="00EE639F">
      <w:pPr>
        <w:pStyle w:val="a4"/>
        <w:numPr>
          <w:ilvl w:val="0"/>
          <w:numId w:val="25"/>
        </w:numPr>
        <w:rPr>
          <w:rFonts w:ascii="Кегель" w:hAnsi="Кегель"/>
        </w:rPr>
      </w:pPr>
      <w:proofErr w:type="spellStart"/>
      <w:r w:rsidRPr="00EE639F">
        <w:rPr>
          <w:rStyle w:val="a3"/>
          <w:rFonts w:ascii="Кегель" w:hAnsi="Кегель"/>
          <w:b w:val="0"/>
          <w:bCs w:val="0"/>
        </w:rPr>
        <w:t>Atlassian</w:t>
      </w:r>
      <w:proofErr w:type="spellEnd"/>
      <w:r w:rsidRPr="00EE639F">
        <w:rPr>
          <w:rFonts w:ascii="Кегель" w:hAnsi="Кегель"/>
        </w:rPr>
        <w:t xml:space="preserve"> – "</w:t>
      </w:r>
      <w:proofErr w:type="spellStart"/>
      <w:r w:rsidRPr="00EE639F">
        <w:rPr>
          <w:rFonts w:ascii="Кегель" w:hAnsi="Кегель"/>
        </w:rPr>
        <w:t>Микросервисы</w:t>
      </w:r>
      <w:proofErr w:type="spellEnd"/>
      <w:r w:rsidRPr="00EE639F">
        <w:rPr>
          <w:rFonts w:ascii="Кегель" w:hAnsi="Кегель"/>
        </w:rPr>
        <w:t xml:space="preserve"> против монолита: сравнение архитектур" https://www.atlassian.com/ru/microservices/microservices-architecture/microservices-vs-monolith</w:t>
      </w:r>
    </w:p>
    <w:p w14:paraId="682E9850" w14:textId="6B5777D6" w:rsidR="00EE639F" w:rsidRPr="00EE639F" w:rsidRDefault="00EE639F" w:rsidP="00EE639F">
      <w:pPr>
        <w:pStyle w:val="a4"/>
        <w:numPr>
          <w:ilvl w:val="0"/>
          <w:numId w:val="25"/>
        </w:numPr>
        <w:rPr>
          <w:rFonts w:ascii="Кегель" w:hAnsi="Кегель"/>
        </w:rPr>
      </w:pPr>
      <w:proofErr w:type="spellStart"/>
      <w:r w:rsidRPr="00EE639F">
        <w:rPr>
          <w:rStyle w:val="a3"/>
          <w:rFonts w:ascii="Кегель" w:hAnsi="Кегель"/>
          <w:b w:val="0"/>
          <w:bCs w:val="0"/>
        </w:rPr>
        <w:t>WorkSolutions</w:t>
      </w:r>
      <w:proofErr w:type="spellEnd"/>
      <w:r w:rsidRPr="00EE639F">
        <w:rPr>
          <w:rFonts w:ascii="Кегель" w:hAnsi="Кегель"/>
        </w:rPr>
        <w:t xml:space="preserve"> – "</w:t>
      </w:r>
      <w:proofErr w:type="spellStart"/>
      <w:r w:rsidRPr="00EE639F">
        <w:rPr>
          <w:rFonts w:ascii="Кегель" w:hAnsi="Кегель"/>
        </w:rPr>
        <w:t>Микросервисы</w:t>
      </w:r>
      <w:proofErr w:type="spellEnd"/>
      <w:r w:rsidRPr="00EE639F">
        <w:rPr>
          <w:rFonts w:ascii="Кегель" w:hAnsi="Кегель"/>
        </w:rPr>
        <w:t xml:space="preserve"> </w:t>
      </w:r>
      <w:proofErr w:type="spellStart"/>
      <w:r w:rsidRPr="00EE639F">
        <w:rPr>
          <w:rFonts w:ascii="Кегель" w:hAnsi="Кегель"/>
        </w:rPr>
        <w:t>vs</w:t>
      </w:r>
      <w:proofErr w:type="spellEnd"/>
      <w:r w:rsidRPr="00EE639F">
        <w:rPr>
          <w:rFonts w:ascii="Кегель" w:hAnsi="Кегель"/>
        </w:rPr>
        <w:t xml:space="preserve"> монолит: разница архитектур и руководство по переходу" https://worksolutions.ru/blog/mikroservisy-vs-monolit-raznicza-arhitektur-i-rukovodstvo-po-perehodu/</w:t>
      </w:r>
    </w:p>
    <w:p w14:paraId="73420B83" w14:textId="77777777" w:rsidR="00EE639F" w:rsidRPr="00C21CEB" w:rsidRDefault="00EE639F" w:rsidP="00C21CEB">
      <w:pPr>
        <w:spacing w:line="360" w:lineRule="auto"/>
        <w:ind w:left="360"/>
        <w:rPr>
          <w:rFonts w:ascii="Кегль" w:hAnsi="Кегль"/>
          <w:sz w:val="24"/>
          <w:szCs w:val="24"/>
        </w:rPr>
      </w:pPr>
    </w:p>
    <w:sectPr w:rsidR="00EE639F" w:rsidRPr="00C21CEB" w:rsidSect="00B006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Кегель">
    <w:altName w:val="Cambria"/>
    <w:panose1 w:val="00000000000000000000"/>
    <w:charset w:val="00"/>
    <w:family w:val="roman"/>
    <w:notTrueType/>
    <w:pitch w:val="default"/>
  </w:font>
  <w:font w:name="Кегль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41E"/>
    <w:multiLevelType w:val="hybridMultilevel"/>
    <w:tmpl w:val="28C2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46"/>
    <w:multiLevelType w:val="hybridMultilevel"/>
    <w:tmpl w:val="3A564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2A1"/>
    <w:multiLevelType w:val="hybridMultilevel"/>
    <w:tmpl w:val="9934E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7E18"/>
    <w:multiLevelType w:val="hybridMultilevel"/>
    <w:tmpl w:val="4D30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1D2A"/>
    <w:multiLevelType w:val="hybridMultilevel"/>
    <w:tmpl w:val="09BE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62268"/>
    <w:multiLevelType w:val="hybridMultilevel"/>
    <w:tmpl w:val="6C4AE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F1523"/>
    <w:multiLevelType w:val="hybridMultilevel"/>
    <w:tmpl w:val="14707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6571A"/>
    <w:multiLevelType w:val="hybridMultilevel"/>
    <w:tmpl w:val="85406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93943"/>
    <w:multiLevelType w:val="hybridMultilevel"/>
    <w:tmpl w:val="10341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16B89"/>
    <w:multiLevelType w:val="hybridMultilevel"/>
    <w:tmpl w:val="72D28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705CE"/>
    <w:multiLevelType w:val="hybridMultilevel"/>
    <w:tmpl w:val="BA06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2190E"/>
    <w:multiLevelType w:val="hybridMultilevel"/>
    <w:tmpl w:val="B7000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336C8"/>
    <w:multiLevelType w:val="hybridMultilevel"/>
    <w:tmpl w:val="9756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10D9F"/>
    <w:multiLevelType w:val="hybridMultilevel"/>
    <w:tmpl w:val="93745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40461"/>
    <w:multiLevelType w:val="hybridMultilevel"/>
    <w:tmpl w:val="49F48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E2E6D"/>
    <w:multiLevelType w:val="hybridMultilevel"/>
    <w:tmpl w:val="84B46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B3B8E"/>
    <w:multiLevelType w:val="hybridMultilevel"/>
    <w:tmpl w:val="057EE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23B69"/>
    <w:multiLevelType w:val="hybridMultilevel"/>
    <w:tmpl w:val="E09C8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50A29"/>
    <w:multiLevelType w:val="hybridMultilevel"/>
    <w:tmpl w:val="E164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7F67"/>
    <w:multiLevelType w:val="hybridMultilevel"/>
    <w:tmpl w:val="AA4EE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72536"/>
    <w:multiLevelType w:val="hybridMultilevel"/>
    <w:tmpl w:val="97A64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C4931"/>
    <w:multiLevelType w:val="hybridMultilevel"/>
    <w:tmpl w:val="4DA06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866C6"/>
    <w:multiLevelType w:val="hybridMultilevel"/>
    <w:tmpl w:val="2FBA4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17FF0"/>
    <w:multiLevelType w:val="hybridMultilevel"/>
    <w:tmpl w:val="6C4AE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41B72"/>
    <w:multiLevelType w:val="hybridMultilevel"/>
    <w:tmpl w:val="2CE47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20"/>
  </w:num>
  <w:num w:numId="5">
    <w:abstractNumId w:val="13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2"/>
  </w:num>
  <w:num w:numId="11">
    <w:abstractNumId w:val="18"/>
  </w:num>
  <w:num w:numId="12">
    <w:abstractNumId w:val="17"/>
  </w:num>
  <w:num w:numId="13">
    <w:abstractNumId w:val="1"/>
  </w:num>
  <w:num w:numId="14">
    <w:abstractNumId w:val="3"/>
  </w:num>
  <w:num w:numId="15">
    <w:abstractNumId w:val="4"/>
  </w:num>
  <w:num w:numId="16">
    <w:abstractNumId w:val="22"/>
  </w:num>
  <w:num w:numId="17">
    <w:abstractNumId w:val="15"/>
  </w:num>
  <w:num w:numId="18">
    <w:abstractNumId w:val="12"/>
  </w:num>
  <w:num w:numId="19">
    <w:abstractNumId w:val="0"/>
  </w:num>
  <w:num w:numId="20">
    <w:abstractNumId w:val="16"/>
  </w:num>
  <w:num w:numId="21">
    <w:abstractNumId w:val="9"/>
  </w:num>
  <w:num w:numId="22">
    <w:abstractNumId w:val="23"/>
  </w:num>
  <w:num w:numId="23">
    <w:abstractNumId w:val="5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B"/>
    <w:rsid w:val="0010064C"/>
    <w:rsid w:val="00275691"/>
    <w:rsid w:val="002A0CB5"/>
    <w:rsid w:val="002A5CFD"/>
    <w:rsid w:val="002C0228"/>
    <w:rsid w:val="002C1DAB"/>
    <w:rsid w:val="003D32FC"/>
    <w:rsid w:val="00420F93"/>
    <w:rsid w:val="00442868"/>
    <w:rsid w:val="004C1CAA"/>
    <w:rsid w:val="004E79E3"/>
    <w:rsid w:val="00587769"/>
    <w:rsid w:val="008D3CC1"/>
    <w:rsid w:val="009B1FB2"/>
    <w:rsid w:val="009C3469"/>
    <w:rsid w:val="00A26FDE"/>
    <w:rsid w:val="00A53F4E"/>
    <w:rsid w:val="00A65CCE"/>
    <w:rsid w:val="00B006CB"/>
    <w:rsid w:val="00BC5E5F"/>
    <w:rsid w:val="00BF3E6F"/>
    <w:rsid w:val="00BF54AC"/>
    <w:rsid w:val="00C04076"/>
    <w:rsid w:val="00C21CEB"/>
    <w:rsid w:val="00D2783D"/>
    <w:rsid w:val="00E22EBB"/>
    <w:rsid w:val="00E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0B98"/>
  <w15:chartTrackingRefBased/>
  <w15:docId w15:val="{3FFFB89C-079E-4209-BCB2-C13510A4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22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2E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22EBB"/>
    <w:rPr>
      <w:b/>
      <w:bCs/>
    </w:rPr>
  </w:style>
  <w:style w:type="paragraph" w:styleId="a4">
    <w:name w:val="Normal (Web)"/>
    <w:basedOn w:val="a"/>
    <w:uiPriority w:val="99"/>
    <w:semiHidden/>
    <w:unhideWhenUsed/>
    <w:rsid w:val="00E2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22E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2EB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22EB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00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00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10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D2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rgi.monety.sh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Усов</dc:creator>
  <cp:keywords/>
  <dc:description/>
  <cp:lastModifiedBy>Dmitry Samarin</cp:lastModifiedBy>
  <cp:revision>4</cp:revision>
  <dcterms:created xsi:type="dcterms:W3CDTF">2025-02-23T18:58:00Z</dcterms:created>
  <dcterms:modified xsi:type="dcterms:W3CDTF">2025-02-23T19:05:00Z</dcterms:modified>
</cp:coreProperties>
</file>