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КРАТКИЙ ТЕКСТ ВЫСТУПЛЕНИЯ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защиты доклада «Малоизвестная наука: Хронобиология»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6B7A8F"/>
          <w:sz w:val="22"/>
          <w:szCs w:val="22"/>
        </w:rPr>
        <w:t xml:space="preserve">(ориентировочное время выступления: 5–6 минут)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01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Титульный слайд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[Приветствие комиссии, постановка темы и цели]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Добрый день, уважаемая комиссия! Тема моего доклада — малоизвестная наука «Хронобиология». Цель работы — доказать, что хронобиология, несмотря на слабую известность широкой публике, является полноценной научной дисциплиной, соответствующей всем признакам научного знания, рассмотренным в курсе.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02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Что такое хронобиология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[Переход к определению и типам ритмов]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Хронобиология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это междисциплинарная наука, изучающая периодические, циклические процессы в живых организмах. Её предметом являются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биологические ритмы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трёх типов: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циркадные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с периодом около 24 часов,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ультрадианные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менее суток (например, фазы сна около 90 минут), и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инфрадианные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более суток (лунные, годовые). Именно эта наука объясняет природу сна, бодрствования и сезонных изменений в живых организмах.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03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История становления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[Рассказать о таймлайне от де Мерана до Нобелевской премии]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История хронобиологии начинается в 1729 году, когда французский астроном Жан-Жак де Меран заметил, что листья мимозы открываются и закрываются по суточному циклу даже в полной темноте. Это стало первым доказательством существования внутренних биологических часов. В XX веке науку окончательно оформили трое учёных: Франц Хальберг ввёл термин «циркадный» и разработал косинор-анализ; Юрген Ашофф провёл классические эксперименты в бункерах; Колин Питтендрих создал формальную теорию биочасов.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04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Нобелевская премия 2017 г.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[Самое весомое доказательство научного признания]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Ключевым доказательством того, что хронобиология признана мировым научным сообществом, служит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Нобелевская премия 2017 года по физиологии и медицине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Она была присуждена трём американским учёным — Джеффри Холлу, Майклу Росбашу и Майклу Янгу — за открытие молекулярных механизмов, контролирующих циркадный ритм. Они расшифровали работу генов биологических часов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PER и TIM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на клеточном уровне, что стало фундаментальным прорывом в понимании живой природы.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05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Черты науки (1–6)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[Перечислить 6 карточек со слайда, по одной фразе на каждую]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Теперь докажу научную состоятельность хронобиологии через соответствие двенадцати чертам науки, рассмотренным в лекции.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Первые шесть черт.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Универсальность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механизмы биочасов одинаковы для всех живых организмов.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Фрагментарность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изучается только временная организация, а не вся биология целиком.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Общезначимость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знания применимы в медицине, фармакологии, спорте.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Обезличенность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открытие гена PER подтверждено десятками независимых лабораторий.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Систематичность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наука имеет развитую структуру от молекулярного до экологического уровня.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Незавершённость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постоянно открываются новые гены и связи ритмов с заболеваниями.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06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Черты науки (7–12)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[Продолжить перечисление остальных 6 черт]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Следующие шесть черт.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Преемственность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от наблюдений де Мерана 1729 года к современной молекулярной биологии.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Критичность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даже фундаментальные положения пересматриваются, как при открытии периферических осцилляторов в разных органах.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Достоверность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эксперименты Ашоффа в бункерах многократно воспроизведены.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Внеморальность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научные факты этически нейтральны.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Рациональность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используется математический аппарат: косинор-анализ, осцилляторы Ван дер Поля.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Чувственность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все гипотезы проходят эмпирическую проверку через измерения, актографию и генетический анализ.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07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Верификация и фальсификация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[Показать отличие от лженауки по критерию Поппера]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Хронобиология также соответствует двум важнейшим критериям демаркации научного знания. По принципу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верификации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её гипотезы эмпирически подтверждаются: измерениями гормонов, экспериментами с изоляцией, генетическим анализом. По критерию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фальсификации Карла Поппера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любую её теорию можно принципиально опровергнуть постановкой эксперимента. Именно по последнему критерию хронобиология отличается от псевдонаучных учений о «биоритмах», которые сформулированы так, что опровергнуть их невозможно.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08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Практическое значение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[Перечислить карточки со слайда + акцент на автоматизации]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Практическое применение хронобиологии охватывает множество областей: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хронофармакология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определяет оптимальное время приёма лекарств;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медицина сна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лечит бессонницу и апноэ; отдельное направление — коррекция джетлага при длительных авиаперелётах; оптимизация сменной работы; спортивная медицина; хронотерапия онкологических заболеваний. В контексте нашей дисциплины —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автоматизации технологических процессов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хронобиология позволяет учитывать биоритмы персонала для повышения безопасности и эффективности производств.</w:t>
      </w:r>
    </w:p>
    <w:p>
      <w:pPr>
        <w:pBdr>
          <w:bottom w:val="single" w:color="1A2B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F4B860"/>
          <w:sz w:val="22"/>
          <w:szCs w:val="22"/>
        </w:rPr>
        <w:t xml:space="preserve">СЛАЙД 09</w:t>
      </w:r>
      <w:r>
        <w:rPr>
          <w:rFonts w:ascii="Arial" w:cs="Arial" w:eastAsia="Arial" w:hAnsi="Arial"/>
          <w:b/>
          <w:bCs/>
          <w:color w:val="6B7A8F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Заключение</w:t>
      </w:r>
    </w:p>
    <w:p>
      <w:pPr>
        <w:spacing w:after="160" w:before="60"/>
        <w:ind w:left="360"/>
        <w:jc w:val="left"/>
      </w:pPr>
      <w:r>
        <w:rPr>
          <w:rFonts w:ascii="Times New Roman" w:cs="Times New Roman" w:eastAsia="Times New Roman" w:hAnsi="Times New Roman"/>
          <w:color w:val="6B7A8F"/>
          <w:sz w:val="20"/>
          <w:szCs w:val="20"/>
        </w:rPr>
        <w:t xml:space="preserve">[Итог + благодарность + готовность к вопросам]</w:t>
      </w:r>
    </w:p>
    <w:p>
      <w:pPr>
        <w:spacing w:after="120" w:line="34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Подводя итог: хронобиология полностью соответствует всем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двенадцати чертам науки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двум критериям демаркации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(верификации и фальсифицируемости по Попперу) и имеет высшее мировое научное признание в виде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Нобелевской премии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Это — малоизвестная широкой публике, но полноценная и активно развивающаяся научная дисциплина, вносящая существенный вклад в понимание живой природы и здоровье человека.</w:t>
      </w:r>
    </w:p>
    <w:p>
      <w:r>
        <w:t xml:space="preserv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2B4A"/>
          <w:sz w:val="28"/>
          <w:szCs w:val="28"/>
        </w:rPr>
        <w:t xml:space="preserve">Спасибо за внимание! Готов ответить на ваши вопросы.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Рекомендации по защите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Хронометраж:</w:t>
      </w:r>
    </w:p>
    <w:p>
      <w:pPr>
        <w:spacing w:after="120" w:line="32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Общее время выступления — около 5–6 минут. Слайды 5 и 6 (12 черт) — самая содержательная часть, уделите им примерно по 1 минуте. Слайды 1, 3, 9 короче — по 20–30 секунд.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Ключевые аргументы, которые нельзя потерять:</w:t>
      </w:r>
    </w:p>
    <w:p>
      <w:pPr>
        <w:spacing w:after="80" w:line="32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Нобелевская премия 2017 г. — главный «козырь» в доказательстве научности.</w:t>
      </w:r>
    </w:p>
    <w:p>
      <w:pPr>
        <w:spacing w:after="80" w:line="32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Эксперименты Ашоффа в бункерах — живая иллюстрация воспроизводимости.</w:t>
      </w:r>
    </w:p>
    <w:p>
      <w:pPr>
        <w:spacing w:after="80" w:line="32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Контраст с «биоритмами» из массовой культуры — подчёркивает именно научность.</w:t>
      </w:r>
    </w:p>
    <w:p>
      <w:pPr>
        <w:spacing w:after="80" w:line="32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Связь с темой курса (автоматизация) — в применении на слайде 8.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Возможные вопросы от комиссии:</w:t>
      </w:r>
    </w:p>
    <w:p>
      <w:pPr>
        <w:spacing w:after="100" w:line="320"/>
        <w:ind w:left="720" w:hanging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Чем хронобиология отличается от учений о «биоритмах» из популярной литературы?</w:t>
      </w:r>
    </w:p>
    <w:p>
      <w:pPr>
        <w:spacing w:after="100" w:line="32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популярные «биоритмы» (физический, эмоциональный, интеллектуальный циклы) не фальсифицируемы и не имеют экспериментальных подтверждений. Хронобиология же опирается на измеримые параметры (гормоны, температура, гены) и её гипотезы можно опровергнуть.</w:t>
      </w:r>
    </w:p>
    <w:p>
      <w:pPr>
        <w:spacing w:after="100" w:line="320"/>
        <w:ind w:left="720" w:hanging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Приведите конкретный пример применения в автоматизации.</w:t>
      </w:r>
    </w:p>
    <w:p>
      <w:pPr>
        <w:spacing w:after="100" w:line="32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при автоматизации непрерывных производств (химических, металлургических) учёт циркадных ритмов операторов позволяет распределять критически важные задачи на периоды пиковой концентрации (10–12 ч и 16–18 ч) и снижать риск ошибок в ночные смены (3–5 ч утра — провал работоспособности).</w:t>
      </w:r>
    </w:p>
    <w:p>
      <w:pPr>
        <w:spacing w:after="100" w:line="320"/>
        <w:ind w:left="720" w:hanging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Что такое косинор-анализ?</w:t>
      </w:r>
    </w:p>
    <w:p>
      <w:pPr>
        <w:spacing w:after="100" w:line="32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метод математической обработки биоритмических данных, разработанный Хальбергом. Суть — аппроксимация экспериментальных данных косинусоидой с известным периодом, что позволяет определить основные параметры ритма: мезор (средний уровень), амплитуду и акрофазу (время максимума).</w:t>
      </w:r>
    </w:p>
    <w:sectPr>
      <w:footerReference w:type="default" r:id="rId7"/>
      <w:pgSz w:w="11906" w:h="16838" w:orient="portrait"/>
      <w:pgMar w:top="1440" w:right="108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2026-04-23T16:48:29.191Z</dcterms:created>
  <dcterms:modified xsi:type="dcterms:W3CDTF">2026-04-23T16:48:29.192Z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